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9F88B8" w14:textId="77777777" w:rsidR="0009671E" w:rsidRPr="00B438A3" w:rsidRDefault="0009671E" w:rsidP="00403C82">
      <w:pPr>
        <w:jc w:val="both"/>
        <w:rPr>
          <w:rFonts w:asciiTheme="minorHAnsi" w:hAnsiTheme="minorHAnsi"/>
          <w:lang w:val="pt-BR"/>
        </w:rPr>
      </w:pPr>
    </w:p>
    <w:p w14:paraId="2B4CC746" w14:textId="77777777" w:rsidR="0009671E" w:rsidRPr="00B438A3" w:rsidRDefault="0009671E" w:rsidP="00403C82">
      <w:pPr>
        <w:jc w:val="both"/>
        <w:rPr>
          <w:rFonts w:asciiTheme="minorHAnsi" w:hAnsiTheme="minorHAnsi"/>
          <w:lang w:val="pt-BR"/>
        </w:rPr>
      </w:pPr>
    </w:p>
    <w:p w14:paraId="3B858665" w14:textId="77777777" w:rsidR="0009671E" w:rsidRPr="00B438A3" w:rsidRDefault="0009671E" w:rsidP="003533B4">
      <w:pPr>
        <w:jc w:val="center"/>
        <w:rPr>
          <w:rFonts w:asciiTheme="minorHAnsi" w:hAnsiTheme="minorHAnsi"/>
          <w:lang w:val="pt-BR"/>
        </w:rPr>
      </w:pPr>
    </w:p>
    <w:p w14:paraId="0C81B2DA" w14:textId="77777777" w:rsidR="0009671E" w:rsidRPr="00B438A3" w:rsidRDefault="0009671E" w:rsidP="005504D8">
      <w:pPr>
        <w:rPr>
          <w:rFonts w:asciiTheme="minorHAnsi" w:hAnsiTheme="minorHAnsi"/>
          <w:lang w:val="pt-BR"/>
        </w:rPr>
      </w:pPr>
    </w:p>
    <w:p w14:paraId="66B706B9" w14:textId="77777777" w:rsidR="0009671E" w:rsidRPr="00B438A3" w:rsidRDefault="0009671E" w:rsidP="003533B4">
      <w:pPr>
        <w:jc w:val="center"/>
        <w:rPr>
          <w:rFonts w:asciiTheme="minorHAnsi" w:hAnsiTheme="minorHAnsi"/>
          <w:lang w:val="pt-BR"/>
        </w:rPr>
      </w:pPr>
    </w:p>
    <w:p w14:paraId="1689C386" w14:textId="77777777" w:rsidR="0009671E" w:rsidRPr="00B438A3" w:rsidRDefault="0009671E" w:rsidP="003533B4">
      <w:pPr>
        <w:jc w:val="center"/>
        <w:rPr>
          <w:rFonts w:asciiTheme="minorHAnsi" w:hAnsiTheme="minorHAnsi"/>
          <w:lang w:val="pt-BR"/>
        </w:rPr>
      </w:pPr>
    </w:p>
    <w:p w14:paraId="3E1E96C4" w14:textId="77777777" w:rsidR="0009671E" w:rsidRPr="00B438A3" w:rsidRDefault="0009671E" w:rsidP="003533B4">
      <w:pPr>
        <w:jc w:val="center"/>
        <w:rPr>
          <w:rFonts w:asciiTheme="minorHAnsi" w:hAnsiTheme="minorHAnsi"/>
          <w:lang w:val="pt-BR"/>
        </w:rPr>
      </w:pPr>
    </w:p>
    <w:p w14:paraId="368AA1B0" w14:textId="77777777" w:rsidR="0009671E" w:rsidRPr="00B438A3" w:rsidRDefault="0009671E" w:rsidP="000F09D6">
      <w:pPr>
        <w:rPr>
          <w:rFonts w:asciiTheme="minorHAnsi" w:hAnsiTheme="minorHAnsi"/>
          <w:lang w:val="pt-BR"/>
        </w:rPr>
      </w:pPr>
    </w:p>
    <w:p w14:paraId="7F69B786" w14:textId="77777777" w:rsidR="0009671E" w:rsidRPr="00B438A3" w:rsidRDefault="0009671E" w:rsidP="003533B4">
      <w:pPr>
        <w:jc w:val="center"/>
        <w:rPr>
          <w:rFonts w:asciiTheme="minorHAnsi" w:hAnsiTheme="minorHAnsi"/>
          <w:lang w:val="pt-BR"/>
        </w:rPr>
      </w:pPr>
    </w:p>
    <w:p w14:paraId="15B280AD" w14:textId="582F5072" w:rsidR="0009671E" w:rsidRPr="00B438A3" w:rsidRDefault="003533B4" w:rsidP="003533B4">
      <w:pPr>
        <w:jc w:val="center"/>
        <w:rPr>
          <w:rFonts w:asciiTheme="minorHAnsi" w:hAnsiTheme="minorHAnsi"/>
          <w:lang w:val="pt-BR"/>
        </w:rPr>
      </w:pPr>
      <w:r w:rsidRPr="00B438A3">
        <w:rPr>
          <w:rFonts w:asciiTheme="minorHAnsi" w:hAnsiTheme="minorHAnsi"/>
          <w:noProof/>
          <w:lang w:val="pt-BR" w:eastAsia="pt-BR"/>
        </w:rPr>
        <mc:AlternateContent>
          <mc:Choice Requires="wps">
            <w:drawing>
              <wp:anchor distT="0" distB="0" distL="114300" distR="114300" simplePos="0" relativeHeight="251655168" behindDoc="0" locked="0" layoutInCell="0" allowOverlap="1" wp14:anchorId="3122EEEE" wp14:editId="1DD767F5">
                <wp:simplePos x="0" y="0"/>
                <wp:positionH relativeFrom="page">
                  <wp:posOffset>807720</wp:posOffset>
                </wp:positionH>
                <wp:positionV relativeFrom="page">
                  <wp:posOffset>2377440</wp:posOffset>
                </wp:positionV>
                <wp:extent cx="5770245" cy="3554095"/>
                <wp:effectExtent l="0" t="0" r="0" b="8255"/>
                <wp:wrapNone/>
                <wp:docPr id="108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245" cy="3554095"/>
                        </a:xfrm>
                        <a:prstGeom prst="rect">
                          <a:avLst/>
                        </a:prstGeom>
                        <a:noFill/>
                        <a:ln>
                          <a:noFill/>
                        </a:ln>
                        <a:effectLst/>
                        <a:extLst>
                          <a:ext uri="{909E8E84-426E-40DD-AFC4-6F175D3DCCD1}">
                            <a14:hiddenFill xmlns:a14="http://schemas.microsoft.com/office/drawing/2010/main">
                              <a:solidFill>
                                <a:srgbClr val="4F81BD"/>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14:paraId="23470953" w14:textId="48F2069D" w:rsidR="00AA7737" w:rsidRPr="001A232C" w:rsidRDefault="00AA7737" w:rsidP="003533B4">
                            <w:pPr>
                              <w:pStyle w:val="SemEspaamento"/>
                              <w:jc w:val="center"/>
                              <w:rPr>
                                <w:b/>
                                <w:sz w:val="72"/>
                                <w:szCs w:val="72"/>
                              </w:rPr>
                            </w:pPr>
                            <w:r w:rsidRPr="001A232C">
                              <w:rPr>
                                <w:b/>
                                <w:sz w:val="72"/>
                                <w:szCs w:val="72"/>
                              </w:rPr>
                              <w:t>MANUAL</w:t>
                            </w:r>
                          </w:p>
                          <w:p w14:paraId="773D6CF9" w14:textId="77777777" w:rsidR="00AA7737" w:rsidRPr="001A232C" w:rsidRDefault="00AA7737" w:rsidP="003533B4">
                            <w:pPr>
                              <w:pStyle w:val="SemEspaamento"/>
                              <w:jc w:val="center"/>
                              <w:rPr>
                                <w:b/>
                                <w:sz w:val="36"/>
                                <w:szCs w:val="36"/>
                              </w:rPr>
                            </w:pPr>
                          </w:p>
                          <w:p w14:paraId="0A8A72AA" w14:textId="77777777" w:rsidR="00AA7737" w:rsidRPr="001A232C" w:rsidRDefault="00AA7737" w:rsidP="003533B4">
                            <w:pPr>
                              <w:pStyle w:val="SemEspaamento"/>
                              <w:jc w:val="center"/>
                              <w:rPr>
                                <w:b/>
                                <w:sz w:val="72"/>
                                <w:szCs w:val="72"/>
                              </w:rPr>
                            </w:pPr>
                            <w:r w:rsidRPr="001A232C">
                              <w:rPr>
                                <w:b/>
                                <w:sz w:val="72"/>
                                <w:szCs w:val="72"/>
                              </w:rPr>
                              <w:t>GESTÃO TOTAL DA MANUTENÇÃO - GTM</w:t>
                            </w:r>
                          </w:p>
                          <w:p w14:paraId="7C5D8DF0" w14:textId="77777777" w:rsidR="00AA7737" w:rsidRPr="001A232C" w:rsidRDefault="00AA7737" w:rsidP="006F202C">
                            <w:pPr>
                              <w:pStyle w:val="SemEspaamento"/>
                              <w:ind w:left="567"/>
                              <w:jc w:val="center"/>
                              <w:rPr>
                                <w:b/>
                                <w:sz w:val="64"/>
                                <w:szCs w:val="64"/>
                              </w:rPr>
                            </w:pPr>
                          </w:p>
                          <w:p w14:paraId="2C1B3A82" w14:textId="77777777" w:rsidR="00AA7737" w:rsidRPr="00D83D5B" w:rsidRDefault="00AA7737" w:rsidP="006F202C">
                            <w:pPr>
                              <w:pStyle w:val="SemEspaamento"/>
                              <w:ind w:left="567"/>
                              <w:jc w:val="center"/>
                              <w:rPr>
                                <w:rFonts w:ascii="Cambria" w:hAnsi="Cambria"/>
                                <w:color w:val="403152"/>
                                <w:sz w:val="72"/>
                                <w:szCs w:val="72"/>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122EEEE" id="Rectangle 2" o:spid="_x0000_s1026" style="position:absolute;left:0;text-align:left;margin-left:63.6pt;margin-top:187.2pt;width:454.35pt;height:279.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" o:allowincell="f" filled="f" fillcolor="#4f81bd" stroked="f" strokecolor="white" strokeweight="1pt">
                <v:textbox inset="14.4pt,,14.4pt">
                  <w:txbxContent>
                    <w:p w14:paraId="23470953" w14:textId="48F2069D" w:rsidR="00AA7737" w:rsidRPr="001A232C" w:rsidRDefault="00AA7737" w:rsidP="003533B4">
                      <w:pPr>
                        <w:pStyle w:val="SemEspaamento"/>
                        <w:jc w:val="center"/>
                        <w:rPr>
                          <w:b/>
                          <w:sz w:val="72"/>
                          <w:szCs w:val="72"/>
                        </w:rPr>
                      </w:pPr>
                      <w:r w:rsidRPr="001A232C">
                        <w:rPr>
                          <w:b/>
                          <w:sz w:val="72"/>
                          <w:szCs w:val="72"/>
                        </w:rPr>
                        <w:t>MANUAL</w:t>
                      </w:r>
                    </w:p>
                    <w:p w14:paraId="773D6CF9" w14:textId="77777777" w:rsidR="00AA7737" w:rsidRPr="001A232C" w:rsidRDefault="00AA7737" w:rsidP="003533B4">
                      <w:pPr>
                        <w:pStyle w:val="SemEspaamento"/>
                        <w:jc w:val="center"/>
                        <w:rPr>
                          <w:b/>
                          <w:sz w:val="36"/>
                          <w:szCs w:val="36"/>
                        </w:rPr>
                      </w:pPr>
                    </w:p>
                    <w:p w14:paraId="0A8A72AA" w14:textId="77777777" w:rsidR="00AA7737" w:rsidRPr="001A232C" w:rsidRDefault="00AA7737" w:rsidP="003533B4">
                      <w:pPr>
                        <w:pStyle w:val="SemEspaamento"/>
                        <w:jc w:val="center"/>
                        <w:rPr>
                          <w:b/>
                          <w:sz w:val="72"/>
                          <w:szCs w:val="72"/>
                        </w:rPr>
                      </w:pPr>
                      <w:r w:rsidRPr="001A232C">
                        <w:rPr>
                          <w:b/>
                          <w:sz w:val="72"/>
                          <w:szCs w:val="72"/>
                        </w:rPr>
                        <w:t>GESTÃO TOTAL DA MANUTENÇÃO - GTM</w:t>
                      </w:r>
                    </w:p>
                    <w:p w14:paraId="7C5D8DF0" w14:textId="77777777" w:rsidR="00AA7737" w:rsidRPr="001A232C" w:rsidRDefault="00AA7737" w:rsidP="006F202C">
                      <w:pPr>
                        <w:pStyle w:val="SemEspaamento"/>
                        <w:ind w:left="567"/>
                        <w:jc w:val="center"/>
                        <w:rPr>
                          <w:b/>
                          <w:sz w:val="64"/>
                          <w:szCs w:val="64"/>
                        </w:rPr>
                      </w:pPr>
                    </w:p>
                    <w:p w14:paraId="2C1B3A82" w14:textId="77777777" w:rsidR="00AA7737" w:rsidRPr="00D83D5B" w:rsidRDefault="00AA7737" w:rsidP="006F202C">
                      <w:pPr>
                        <w:pStyle w:val="SemEspaamento"/>
                        <w:ind w:left="567"/>
                        <w:jc w:val="center"/>
                        <w:rPr>
                          <w:rFonts w:ascii="Cambria" w:hAnsi="Cambria"/>
                          <w:color w:val="403152"/>
                          <w:sz w:val="72"/>
                          <w:szCs w:val="72"/>
                        </w:rPr>
                      </w:pPr>
                    </w:p>
                  </w:txbxContent>
                </v:textbox>
                <w10:wrap anchorx="page" anchory="page"/>
              </v:rect>
            </w:pict>
          </mc:Fallback>
        </mc:AlternateContent>
      </w:r>
    </w:p>
    <w:p w14:paraId="7BFF1D06" w14:textId="77777777" w:rsidR="0009671E" w:rsidRPr="00B438A3" w:rsidRDefault="0009671E" w:rsidP="003533B4">
      <w:pPr>
        <w:jc w:val="center"/>
        <w:rPr>
          <w:rFonts w:asciiTheme="minorHAnsi" w:hAnsiTheme="minorHAnsi"/>
          <w:lang w:val="pt-BR"/>
        </w:rPr>
      </w:pPr>
    </w:p>
    <w:p w14:paraId="05096785" w14:textId="77777777" w:rsidR="0009671E" w:rsidRPr="00B438A3" w:rsidRDefault="0009671E" w:rsidP="003533B4">
      <w:pPr>
        <w:jc w:val="center"/>
        <w:rPr>
          <w:rFonts w:asciiTheme="minorHAnsi" w:hAnsiTheme="minorHAnsi"/>
          <w:lang w:val="pt-BR"/>
        </w:rPr>
      </w:pPr>
    </w:p>
    <w:p w14:paraId="54D50200" w14:textId="77777777" w:rsidR="0009671E" w:rsidRPr="00B438A3" w:rsidRDefault="0009671E" w:rsidP="003533B4">
      <w:pPr>
        <w:jc w:val="center"/>
        <w:rPr>
          <w:rFonts w:asciiTheme="minorHAnsi" w:hAnsiTheme="minorHAnsi"/>
          <w:lang w:val="pt-BR"/>
        </w:rPr>
      </w:pPr>
    </w:p>
    <w:p w14:paraId="0ABAAC0B" w14:textId="77777777" w:rsidR="0009671E" w:rsidRPr="00B438A3" w:rsidRDefault="0009671E" w:rsidP="003533B4">
      <w:pPr>
        <w:jc w:val="center"/>
        <w:rPr>
          <w:rFonts w:asciiTheme="minorHAnsi" w:hAnsiTheme="minorHAnsi"/>
          <w:lang w:val="pt-BR"/>
        </w:rPr>
      </w:pPr>
    </w:p>
    <w:p w14:paraId="3666E702" w14:textId="77777777" w:rsidR="0009671E" w:rsidRPr="00B438A3" w:rsidRDefault="0009671E" w:rsidP="003533B4">
      <w:pPr>
        <w:jc w:val="center"/>
        <w:rPr>
          <w:rFonts w:asciiTheme="minorHAnsi" w:hAnsiTheme="minorHAnsi"/>
          <w:lang w:val="pt-BR"/>
        </w:rPr>
      </w:pPr>
    </w:p>
    <w:p w14:paraId="24B8F65E" w14:textId="77777777" w:rsidR="0009671E" w:rsidRPr="00B438A3" w:rsidRDefault="0009671E" w:rsidP="003533B4">
      <w:pPr>
        <w:jc w:val="center"/>
        <w:rPr>
          <w:rFonts w:asciiTheme="minorHAnsi" w:hAnsiTheme="minorHAnsi"/>
          <w:lang w:val="pt-BR"/>
        </w:rPr>
      </w:pPr>
    </w:p>
    <w:p w14:paraId="66D0484A" w14:textId="77777777" w:rsidR="0009671E" w:rsidRPr="00B438A3" w:rsidRDefault="0009671E" w:rsidP="003533B4">
      <w:pPr>
        <w:jc w:val="center"/>
        <w:rPr>
          <w:rFonts w:asciiTheme="minorHAnsi" w:hAnsiTheme="minorHAnsi"/>
          <w:lang w:val="pt-BR"/>
        </w:rPr>
      </w:pPr>
    </w:p>
    <w:p w14:paraId="5F723E69" w14:textId="77777777" w:rsidR="0009671E" w:rsidRPr="00B438A3" w:rsidRDefault="0009671E" w:rsidP="003533B4">
      <w:pPr>
        <w:jc w:val="center"/>
        <w:rPr>
          <w:rFonts w:asciiTheme="minorHAnsi" w:hAnsiTheme="minorHAnsi"/>
          <w:lang w:val="pt-BR"/>
        </w:rPr>
      </w:pPr>
    </w:p>
    <w:p w14:paraId="3CD121D4" w14:textId="77777777" w:rsidR="0009671E" w:rsidRPr="00B438A3" w:rsidRDefault="0009671E" w:rsidP="003533B4">
      <w:pPr>
        <w:jc w:val="center"/>
        <w:rPr>
          <w:rFonts w:asciiTheme="minorHAnsi" w:hAnsiTheme="minorHAnsi"/>
          <w:lang w:val="pt-BR"/>
        </w:rPr>
      </w:pPr>
    </w:p>
    <w:p w14:paraId="3E0B9A22" w14:textId="77777777" w:rsidR="0009671E" w:rsidRPr="00B438A3" w:rsidRDefault="0009671E" w:rsidP="003533B4">
      <w:pPr>
        <w:jc w:val="center"/>
        <w:rPr>
          <w:rFonts w:asciiTheme="minorHAnsi" w:hAnsiTheme="minorHAnsi"/>
          <w:lang w:val="pt-BR"/>
        </w:rPr>
      </w:pPr>
    </w:p>
    <w:p w14:paraId="5E24D534" w14:textId="77777777" w:rsidR="0009671E" w:rsidRPr="00B438A3" w:rsidRDefault="0009671E" w:rsidP="003533B4">
      <w:pPr>
        <w:jc w:val="center"/>
        <w:rPr>
          <w:rFonts w:asciiTheme="minorHAnsi" w:hAnsiTheme="minorHAnsi"/>
          <w:lang w:val="pt-BR"/>
        </w:rPr>
      </w:pPr>
    </w:p>
    <w:p w14:paraId="46141756" w14:textId="77777777" w:rsidR="0009671E" w:rsidRPr="00B438A3" w:rsidRDefault="0009671E" w:rsidP="003533B4">
      <w:pPr>
        <w:jc w:val="center"/>
        <w:rPr>
          <w:rFonts w:asciiTheme="minorHAnsi" w:hAnsiTheme="minorHAnsi"/>
          <w:lang w:val="pt-BR"/>
        </w:rPr>
      </w:pPr>
    </w:p>
    <w:p w14:paraId="0BD02A38" w14:textId="77777777" w:rsidR="0009671E" w:rsidRPr="00B438A3" w:rsidRDefault="0009671E" w:rsidP="003533B4">
      <w:pPr>
        <w:jc w:val="center"/>
        <w:rPr>
          <w:rFonts w:asciiTheme="minorHAnsi" w:hAnsiTheme="minorHAnsi"/>
          <w:lang w:val="pt-BR"/>
        </w:rPr>
      </w:pPr>
    </w:p>
    <w:p w14:paraId="4BF05001" w14:textId="77777777" w:rsidR="0009671E" w:rsidRPr="00B438A3" w:rsidRDefault="0009671E" w:rsidP="003533B4">
      <w:pPr>
        <w:jc w:val="center"/>
        <w:rPr>
          <w:rFonts w:asciiTheme="minorHAnsi" w:hAnsiTheme="minorHAnsi"/>
          <w:lang w:val="pt-BR"/>
        </w:rPr>
      </w:pPr>
    </w:p>
    <w:p w14:paraId="5D3A0FE7" w14:textId="77777777" w:rsidR="0009671E" w:rsidRPr="00B438A3" w:rsidRDefault="0009671E" w:rsidP="003533B4">
      <w:pPr>
        <w:jc w:val="center"/>
        <w:rPr>
          <w:rFonts w:asciiTheme="minorHAnsi" w:hAnsiTheme="minorHAnsi"/>
          <w:lang w:val="pt-BR"/>
        </w:rPr>
      </w:pPr>
    </w:p>
    <w:p w14:paraId="1780ED15" w14:textId="77777777" w:rsidR="0009671E" w:rsidRPr="00B438A3" w:rsidRDefault="0009671E" w:rsidP="003533B4">
      <w:pPr>
        <w:jc w:val="center"/>
        <w:rPr>
          <w:rFonts w:asciiTheme="minorHAnsi" w:hAnsiTheme="minorHAnsi"/>
          <w:lang w:val="pt-BR"/>
        </w:rPr>
      </w:pPr>
    </w:p>
    <w:p w14:paraId="48140224" w14:textId="77777777" w:rsidR="0009671E" w:rsidRPr="00B438A3" w:rsidRDefault="0009671E" w:rsidP="003533B4">
      <w:pPr>
        <w:jc w:val="center"/>
        <w:rPr>
          <w:rFonts w:asciiTheme="minorHAnsi" w:hAnsiTheme="minorHAnsi"/>
          <w:lang w:val="pt-BR"/>
        </w:rPr>
      </w:pPr>
    </w:p>
    <w:p w14:paraId="42A2EBCE" w14:textId="77777777" w:rsidR="0009671E" w:rsidRPr="00B438A3" w:rsidRDefault="0009671E" w:rsidP="003533B4">
      <w:pPr>
        <w:jc w:val="center"/>
        <w:rPr>
          <w:rFonts w:asciiTheme="minorHAnsi" w:hAnsiTheme="minorHAnsi"/>
          <w:lang w:val="pt-BR"/>
        </w:rPr>
      </w:pPr>
    </w:p>
    <w:p w14:paraId="7F3D17AC" w14:textId="77777777" w:rsidR="0009671E" w:rsidRPr="00B438A3" w:rsidRDefault="0009671E" w:rsidP="003533B4">
      <w:pPr>
        <w:jc w:val="center"/>
        <w:rPr>
          <w:rFonts w:asciiTheme="minorHAnsi" w:hAnsiTheme="minorHAnsi"/>
          <w:lang w:val="pt-BR"/>
        </w:rPr>
      </w:pPr>
    </w:p>
    <w:p w14:paraId="65C21984" w14:textId="77777777" w:rsidR="0009671E" w:rsidRPr="00B438A3" w:rsidRDefault="00B438A3" w:rsidP="003533B4">
      <w:pPr>
        <w:jc w:val="center"/>
        <w:rPr>
          <w:rFonts w:asciiTheme="minorHAnsi" w:hAnsiTheme="minorHAnsi"/>
          <w:lang w:val="pt-BR"/>
        </w:rPr>
      </w:pPr>
      <w:r w:rsidRPr="00B438A3">
        <w:rPr>
          <w:rFonts w:asciiTheme="minorHAnsi" w:hAnsiTheme="minorHAnsi"/>
          <w:noProof/>
          <w:lang w:val="pt-BR" w:eastAsia="pt-BR"/>
        </w:rPr>
        <w:drawing>
          <wp:anchor distT="0" distB="0" distL="114300" distR="114300" simplePos="0" relativeHeight="251654144" behindDoc="0" locked="0" layoutInCell="1" allowOverlap="1" wp14:anchorId="1D204123" wp14:editId="38A9676B">
            <wp:simplePos x="0" y="0"/>
            <wp:positionH relativeFrom="column">
              <wp:posOffset>713740</wp:posOffset>
            </wp:positionH>
            <wp:positionV relativeFrom="paragraph">
              <wp:posOffset>31115</wp:posOffset>
            </wp:positionV>
            <wp:extent cx="4073525" cy="2519045"/>
            <wp:effectExtent l="0" t="0" r="3175" b="0"/>
            <wp:wrapThrough wrapText="bothSides">
              <wp:wrapPolygon edited="0">
                <wp:start x="0" y="0"/>
                <wp:lineTo x="0" y="21399"/>
                <wp:lineTo x="21516" y="21399"/>
                <wp:lineTo x="21516" y="0"/>
                <wp:lineTo x="0" y="0"/>
              </wp:wrapPolygon>
            </wp:wrapThrough>
            <wp:docPr id="3" name="Imagem 1" descr="http://blog.carcheck.com.br/wp-content/uploads/2014/01/pe%C3%A7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carcheck.com.br/wp-content/uploads/2014/01/pe%C3%A7as.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40000" contrast="40000"/>
                              </a14:imgEffect>
                            </a14:imgLayer>
                          </a14:imgProps>
                        </a:ext>
                      </a:extLst>
                    </a:blip>
                    <a:srcRect/>
                    <a:stretch>
                      <a:fillRect/>
                    </a:stretch>
                  </pic:blipFill>
                  <pic:spPr bwMode="auto">
                    <a:xfrm>
                      <a:off x="0" y="0"/>
                      <a:ext cx="4073525" cy="2519045"/>
                    </a:xfrm>
                    <a:prstGeom prst="rect">
                      <a:avLst/>
                    </a:prstGeom>
                    <a:noFill/>
                    <a:ln w="12700">
                      <a:noFill/>
                      <a:miter lim="800000"/>
                      <a:headEnd/>
                      <a:tailEnd/>
                    </a:ln>
                  </pic:spPr>
                </pic:pic>
              </a:graphicData>
            </a:graphic>
            <wp14:sizeRelH relativeFrom="margin">
              <wp14:pctWidth>0</wp14:pctWidth>
            </wp14:sizeRelH>
            <wp14:sizeRelV relativeFrom="margin">
              <wp14:pctHeight>0</wp14:pctHeight>
            </wp14:sizeRelV>
          </wp:anchor>
        </w:drawing>
      </w:r>
    </w:p>
    <w:p w14:paraId="6259DCDB" w14:textId="77777777" w:rsidR="0009671E" w:rsidRPr="00B438A3" w:rsidRDefault="0009671E" w:rsidP="003533B4">
      <w:pPr>
        <w:jc w:val="center"/>
        <w:rPr>
          <w:rFonts w:asciiTheme="minorHAnsi" w:hAnsiTheme="minorHAnsi"/>
          <w:lang w:val="pt-BR"/>
        </w:rPr>
      </w:pPr>
    </w:p>
    <w:p w14:paraId="2C7A99B9" w14:textId="77777777" w:rsidR="0009671E" w:rsidRPr="00B438A3" w:rsidRDefault="0009671E" w:rsidP="003533B4">
      <w:pPr>
        <w:jc w:val="center"/>
        <w:rPr>
          <w:rFonts w:asciiTheme="minorHAnsi" w:hAnsiTheme="minorHAnsi"/>
          <w:lang w:val="pt-BR"/>
        </w:rPr>
      </w:pPr>
    </w:p>
    <w:p w14:paraId="766811B7" w14:textId="77777777" w:rsidR="0009671E" w:rsidRPr="00B438A3" w:rsidRDefault="0009671E" w:rsidP="003533B4">
      <w:pPr>
        <w:jc w:val="center"/>
        <w:rPr>
          <w:rFonts w:asciiTheme="minorHAnsi" w:hAnsiTheme="minorHAnsi"/>
          <w:lang w:val="pt-BR"/>
        </w:rPr>
      </w:pPr>
    </w:p>
    <w:p w14:paraId="117C8C93" w14:textId="77777777" w:rsidR="0009671E" w:rsidRPr="00B438A3" w:rsidRDefault="0009671E" w:rsidP="003533B4">
      <w:pPr>
        <w:jc w:val="center"/>
        <w:rPr>
          <w:rFonts w:asciiTheme="minorHAnsi" w:hAnsiTheme="minorHAnsi"/>
          <w:lang w:val="pt-BR"/>
        </w:rPr>
      </w:pPr>
    </w:p>
    <w:p w14:paraId="722996E0" w14:textId="77777777" w:rsidR="0009671E" w:rsidRPr="00B438A3" w:rsidRDefault="0009671E" w:rsidP="003533B4">
      <w:pPr>
        <w:jc w:val="center"/>
        <w:rPr>
          <w:rFonts w:asciiTheme="minorHAnsi" w:hAnsiTheme="minorHAnsi"/>
          <w:lang w:val="pt-BR"/>
        </w:rPr>
      </w:pPr>
    </w:p>
    <w:p w14:paraId="408E0769" w14:textId="77777777" w:rsidR="0009671E" w:rsidRPr="00B438A3" w:rsidRDefault="0009671E" w:rsidP="003533B4">
      <w:pPr>
        <w:jc w:val="center"/>
        <w:rPr>
          <w:rFonts w:asciiTheme="minorHAnsi" w:hAnsiTheme="minorHAnsi"/>
          <w:lang w:val="pt-BR"/>
        </w:rPr>
      </w:pPr>
    </w:p>
    <w:p w14:paraId="23BF20B0" w14:textId="77777777" w:rsidR="0009671E" w:rsidRPr="00B438A3" w:rsidRDefault="0009671E" w:rsidP="003533B4">
      <w:pPr>
        <w:jc w:val="center"/>
        <w:rPr>
          <w:rFonts w:asciiTheme="minorHAnsi" w:hAnsiTheme="minorHAnsi"/>
          <w:lang w:val="pt-BR"/>
        </w:rPr>
      </w:pPr>
    </w:p>
    <w:p w14:paraId="7655B5BC" w14:textId="77777777" w:rsidR="0009671E" w:rsidRPr="00B438A3" w:rsidRDefault="0009671E" w:rsidP="003533B4">
      <w:pPr>
        <w:jc w:val="center"/>
        <w:rPr>
          <w:rFonts w:asciiTheme="minorHAnsi" w:hAnsiTheme="minorHAnsi"/>
          <w:lang w:val="pt-BR"/>
        </w:rPr>
      </w:pPr>
    </w:p>
    <w:p w14:paraId="5129D72B" w14:textId="77777777" w:rsidR="0009671E" w:rsidRPr="00B438A3" w:rsidRDefault="0009671E" w:rsidP="003533B4">
      <w:pPr>
        <w:jc w:val="center"/>
        <w:rPr>
          <w:rFonts w:asciiTheme="minorHAnsi" w:hAnsiTheme="minorHAnsi"/>
          <w:lang w:val="pt-BR"/>
        </w:rPr>
      </w:pPr>
    </w:p>
    <w:p w14:paraId="4D307FC9" w14:textId="77777777" w:rsidR="0009671E" w:rsidRPr="00B438A3" w:rsidRDefault="0009671E" w:rsidP="003533B4">
      <w:pPr>
        <w:jc w:val="center"/>
        <w:rPr>
          <w:rFonts w:asciiTheme="minorHAnsi" w:hAnsiTheme="minorHAnsi"/>
          <w:lang w:val="pt-BR"/>
        </w:rPr>
      </w:pPr>
    </w:p>
    <w:p w14:paraId="58A322D3" w14:textId="77777777" w:rsidR="0009671E" w:rsidRPr="00B438A3" w:rsidRDefault="0009671E" w:rsidP="003533B4">
      <w:pPr>
        <w:jc w:val="center"/>
        <w:rPr>
          <w:rFonts w:asciiTheme="minorHAnsi" w:hAnsiTheme="minorHAnsi"/>
          <w:lang w:val="pt-BR"/>
        </w:rPr>
      </w:pPr>
    </w:p>
    <w:p w14:paraId="057BEC92" w14:textId="77777777" w:rsidR="0009671E" w:rsidRPr="00B438A3" w:rsidRDefault="0009671E" w:rsidP="003533B4">
      <w:pPr>
        <w:jc w:val="center"/>
        <w:rPr>
          <w:rFonts w:asciiTheme="minorHAnsi" w:hAnsiTheme="minorHAnsi"/>
          <w:lang w:val="pt-BR"/>
        </w:rPr>
      </w:pPr>
    </w:p>
    <w:p w14:paraId="7E2F5070" w14:textId="77777777" w:rsidR="0009671E" w:rsidRPr="00B438A3" w:rsidRDefault="0009671E" w:rsidP="003533B4">
      <w:pPr>
        <w:jc w:val="center"/>
        <w:rPr>
          <w:rFonts w:asciiTheme="minorHAnsi" w:hAnsiTheme="minorHAnsi"/>
          <w:lang w:val="pt-BR"/>
        </w:rPr>
      </w:pPr>
    </w:p>
    <w:p w14:paraId="782DC9C0" w14:textId="77777777" w:rsidR="0009671E" w:rsidRPr="00B438A3" w:rsidRDefault="0009671E" w:rsidP="003533B4">
      <w:pPr>
        <w:jc w:val="center"/>
        <w:rPr>
          <w:rFonts w:asciiTheme="minorHAnsi" w:hAnsiTheme="minorHAnsi"/>
          <w:lang w:val="pt-BR"/>
        </w:rPr>
      </w:pPr>
    </w:p>
    <w:p w14:paraId="0FA1CEB4" w14:textId="77777777" w:rsidR="0009671E" w:rsidRPr="00B438A3" w:rsidRDefault="0009671E" w:rsidP="00403C82">
      <w:pPr>
        <w:jc w:val="both"/>
        <w:rPr>
          <w:rFonts w:asciiTheme="minorHAnsi" w:hAnsiTheme="minorHAnsi"/>
          <w:lang w:val="pt-BR"/>
        </w:rPr>
      </w:pPr>
    </w:p>
    <w:p w14:paraId="4D837DEC" w14:textId="77777777" w:rsidR="0009671E" w:rsidRPr="00B438A3" w:rsidRDefault="0009671E" w:rsidP="00403C82">
      <w:pPr>
        <w:jc w:val="both"/>
        <w:rPr>
          <w:rFonts w:asciiTheme="minorHAnsi" w:hAnsiTheme="minorHAnsi"/>
          <w:lang w:val="pt-BR"/>
        </w:rPr>
      </w:pPr>
    </w:p>
    <w:p w14:paraId="488298DB" w14:textId="77777777" w:rsidR="0009671E" w:rsidRPr="00B438A3" w:rsidRDefault="0009671E" w:rsidP="00403C82">
      <w:pPr>
        <w:jc w:val="both"/>
        <w:rPr>
          <w:rFonts w:asciiTheme="minorHAnsi" w:hAnsiTheme="minorHAnsi"/>
          <w:lang w:val="pt-BR"/>
        </w:rPr>
      </w:pPr>
    </w:p>
    <w:p w14:paraId="552EE665" w14:textId="77777777" w:rsidR="0009671E" w:rsidRPr="00B438A3" w:rsidRDefault="0009671E" w:rsidP="00403C82">
      <w:pPr>
        <w:jc w:val="both"/>
        <w:rPr>
          <w:rFonts w:asciiTheme="minorHAnsi" w:hAnsiTheme="minorHAnsi"/>
          <w:lang w:val="pt-BR"/>
        </w:rPr>
      </w:pPr>
    </w:p>
    <w:p w14:paraId="03498C8F" w14:textId="77777777" w:rsidR="0009671E" w:rsidRPr="00B438A3" w:rsidRDefault="0009671E" w:rsidP="00403C82">
      <w:pPr>
        <w:jc w:val="both"/>
        <w:rPr>
          <w:rFonts w:asciiTheme="minorHAnsi" w:hAnsiTheme="minorHAnsi"/>
          <w:lang w:val="pt-BR"/>
        </w:rPr>
      </w:pPr>
    </w:p>
    <w:p w14:paraId="37A1F196" w14:textId="77777777" w:rsidR="0009671E" w:rsidRPr="00B438A3" w:rsidRDefault="0009671E" w:rsidP="00403C82">
      <w:pPr>
        <w:jc w:val="both"/>
        <w:rPr>
          <w:rFonts w:asciiTheme="minorHAnsi" w:hAnsiTheme="minorHAnsi"/>
          <w:lang w:val="pt-BR"/>
        </w:rPr>
      </w:pPr>
    </w:p>
    <w:p w14:paraId="5ABDE4B4" w14:textId="77777777" w:rsidR="0009671E" w:rsidRPr="00B438A3" w:rsidRDefault="0009671E" w:rsidP="00403C82">
      <w:pPr>
        <w:jc w:val="both"/>
        <w:rPr>
          <w:rFonts w:asciiTheme="minorHAnsi" w:hAnsiTheme="minorHAnsi"/>
          <w:lang w:val="pt-BR"/>
        </w:rPr>
      </w:pPr>
    </w:p>
    <w:p w14:paraId="41FBBCBC" w14:textId="77777777" w:rsidR="0009671E" w:rsidRPr="00B438A3" w:rsidRDefault="0009671E" w:rsidP="00403C82">
      <w:pPr>
        <w:jc w:val="both"/>
        <w:rPr>
          <w:rFonts w:asciiTheme="minorHAnsi" w:hAnsiTheme="minorHAnsi"/>
          <w:lang w:val="pt-BR"/>
        </w:rPr>
      </w:pPr>
    </w:p>
    <w:p w14:paraId="71844EFC" w14:textId="77777777" w:rsidR="0009671E" w:rsidRPr="00B438A3" w:rsidRDefault="0009671E" w:rsidP="00403C82">
      <w:pPr>
        <w:jc w:val="both"/>
        <w:rPr>
          <w:rFonts w:asciiTheme="minorHAnsi" w:hAnsiTheme="minorHAnsi"/>
          <w:lang w:val="pt-BR"/>
        </w:rPr>
      </w:pPr>
    </w:p>
    <w:p w14:paraId="7BD71FD1" w14:textId="77777777" w:rsidR="0009671E" w:rsidRPr="00B438A3" w:rsidRDefault="0009671E" w:rsidP="00403C82">
      <w:pPr>
        <w:jc w:val="both"/>
        <w:rPr>
          <w:rFonts w:asciiTheme="minorHAnsi" w:hAnsiTheme="minorHAnsi"/>
          <w:lang w:val="pt-BR"/>
        </w:rPr>
      </w:pPr>
    </w:p>
    <w:p w14:paraId="06EC81F3" w14:textId="77777777" w:rsidR="0009671E" w:rsidRPr="00B438A3" w:rsidRDefault="0009671E" w:rsidP="00403C82">
      <w:pPr>
        <w:jc w:val="both"/>
        <w:rPr>
          <w:rFonts w:asciiTheme="minorHAnsi" w:hAnsiTheme="minorHAnsi"/>
          <w:lang w:val="pt-BR"/>
        </w:rPr>
      </w:pPr>
    </w:p>
    <w:p w14:paraId="3A4205D8" w14:textId="77777777" w:rsidR="0009671E" w:rsidRPr="00B438A3" w:rsidRDefault="0009671E" w:rsidP="00403C82">
      <w:pPr>
        <w:jc w:val="both"/>
        <w:rPr>
          <w:rFonts w:asciiTheme="minorHAnsi" w:hAnsiTheme="minorHAnsi"/>
          <w:lang w:val="pt-BR"/>
        </w:rPr>
      </w:pPr>
    </w:p>
    <w:p w14:paraId="11E6FCA6" w14:textId="77777777" w:rsidR="0009671E" w:rsidRPr="00B438A3" w:rsidRDefault="0009671E" w:rsidP="00403C82">
      <w:pPr>
        <w:jc w:val="both"/>
        <w:rPr>
          <w:rFonts w:asciiTheme="minorHAnsi" w:hAnsiTheme="minorHAnsi"/>
          <w:lang w:val="pt-BR"/>
        </w:rPr>
      </w:pPr>
    </w:p>
    <w:p w14:paraId="6577233A" w14:textId="77777777" w:rsidR="0009671E" w:rsidRPr="00B438A3" w:rsidRDefault="0009671E" w:rsidP="00403C82">
      <w:pPr>
        <w:jc w:val="both"/>
        <w:rPr>
          <w:rFonts w:asciiTheme="minorHAnsi" w:hAnsiTheme="minorHAnsi"/>
          <w:lang w:val="pt-BR"/>
        </w:rPr>
      </w:pPr>
    </w:p>
    <w:p w14:paraId="268F4762" w14:textId="77777777" w:rsidR="00AA2C9C" w:rsidRPr="00B438A3" w:rsidRDefault="009D4636" w:rsidP="00403C82">
      <w:pPr>
        <w:jc w:val="both"/>
        <w:rPr>
          <w:rFonts w:asciiTheme="minorHAnsi" w:hAnsiTheme="minorHAnsi"/>
          <w:lang w:val="pt-BR"/>
        </w:rPr>
      </w:pPr>
      <w:r w:rsidRPr="00B438A3">
        <w:rPr>
          <w:rFonts w:asciiTheme="minorHAnsi" w:hAnsiTheme="minorHAnsi"/>
          <w:noProof/>
          <w:lang w:val="pt-BR" w:eastAsia="pt-BR"/>
        </w:rPr>
        <mc:AlternateContent>
          <mc:Choice Requires="wps">
            <w:drawing>
              <wp:anchor distT="0" distB="0" distL="114300" distR="114300" simplePos="0" relativeHeight="251656192" behindDoc="0" locked="0" layoutInCell="1" allowOverlap="1" wp14:anchorId="4995884C" wp14:editId="6EC193EF">
                <wp:simplePos x="0" y="0"/>
                <wp:positionH relativeFrom="column">
                  <wp:posOffset>-1094105</wp:posOffset>
                </wp:positionH>
                <wp:positionV relativeFrom="paragraph">
                  <wp:posOffset>-1042035</wp:posOffset>
                </wp:positionV>
                <wp:extent cx="9601200" cy="1774190"/>
                <wp:effectExtent l="57150" t="57150" r="76200" b="73660"/>
                <wp:wrapNone/>
                <wp:docPr id="1088"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01200" cy="1774190"/>
                        </a:xfrm>
                        <a:prstGeom prst="rect">
                          <a:avLst/>
                        </a:prstGeom>
                        <a:solidFill>
                          <a:schemeClr val="accent2">
                            <a:lumMod val="100000"/>
                            <a:lumOff val="0"/>
                          </a:schemeClr>
                        </a:solidFill>
                        <a:ln w="127000" cmpd="dbl">
                          <a:solidFill>
                            <a:schemeClr val="accent2">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D54F5E" id="Rectangle 52" o:spid="_x0000_s1026" style="position:absolute;margin-left:-86.15pt;margin-top:-82.05pt;width:756pt;height:139.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" fillcolor="#c0504d [3205]" strokecolor="#c0504d [3205]" strokeweight="10pt">
                <v:stroke linestyle="thinThin"/>
                <v:shadow color="#868686"/>
              </v:rect>
            </w:pict>
          </mc:Fallback>
        </mc:AlternateContent>
      </w:r>
    </w:p>
    <w:p w14:paraId="61B22FE0" w14:textId="2D70B728" w:rsidR="00AA2C9C" w:rsidRPr="00B438A3" w:rsidRDefault="00AA2C9C" w:rsidP="00403C82">
      <w:pPr>
        <w:jc w:val="both"/>
        <w:rPr>
          <w:rFonts w:asciiTheme="minorHAnsi" w:hAnsiTheme="minorHAnsi"/>
        </w:rPr>
      </w:pPr>
      <w:r w:rsidRPr="00B438A3">
        <w:rPr>
          <w:rFonts w:asciiTheme="minorHAnsi" w:hAnsiTheme="minorHAnsi"/>
          <w:lang w:val="pt-BR"/>
        </w:rPr>
        <w:br w:type="page"/>
      </w:r>
    </w:p>
    <w:p w14:paraId="0BE383D6" w14:textId="77777777" w:rsidR="00AA2C9C" w:rsidRPr="00B438A3" w:rsidRDefault="00AA2C9C" w:rsidP="003533B4">
      <w:pPr>
        <w:pStyle w:val="CompanyName"/>
        <w:spacing w:line="360" w:lineRule="auto"/>
        <w:contextualSpacing/>
        <w:jc w:val="center"/>
        <w:rPr>
          <w:rFonts w:asciiTheme="minorHAnsi" w:hAnsiTheme="minorHAnsi" w:cs="Arial"/>
          <w:sz w:val="28"/>
          <w:szCs w:val="28"/>
          <w:lang w:val="pt-BR"/>
        </w:rPr>
      </w:pPr>
      <w:r w:rsidRPr="00B438A3">
        <w:rPr>
          <w:rFonts w:asciiTheme="minorHAnsi" w:hAnsiTheme="minorHAnsi" w:cs="Arial"/>
          <w:sz w:val="28"/>
          <w:szCs w:val="28"/>
          <w:lang w:val="pt-BR"/>
        </w:rPr>
        <w:lastRenderedPageBreak/>
        <w:t>Secretaria de estado de planejamento e gestão</w:t>
      </w:r>
    </w:p>
    <w:p w14:paraId="32456BF4" w14:textId="1234C20C" w:rsidR="001B73A1" w:rsidRPr="00B438A3" w:rsidRDefault="00065E0F" w:rsidP="003533B4">
      <w:pPr>
        <w:pStyle w:val="SubtitleCover"/>
        <w:keepNext w:val="0"/>
        <w:spacing w:after="480" w:line="360" w:lineRule="auto"/>
        <w:contextualSpacing/>
        <w:jc w:val="center"/>
        <w:rPr>
          <w:rFonts w:asciiTheme="minorHAnsi" w:hAnsiTheme="minorHAnsi" w:cs="Arial"/>
          <w:sz w:val="28"/>
          <w:szCs w:val="28"/>
          <w:lang w:val="pt-BR"/>
        </w:rPr>
      </w:pPr>
      <w:r w:rsidRPr="00B438A3">
        <w:rPr>
          <w:rFonts w:asciiTheme="minorHAnsi" w:hAnsiTheme="minorHAnsi" w:cs="Arial"/>
          <w:sz w:val="28"/>
          <w:szCs w:val="28"/>
          <w:lang w:val="pt-BR"/>
        </w:rPr>
        <w:t>Subs</w:t>
      </w:r>
      <w:r w:rsidR="00C417DD">
        <w:rPr>
          <w:rFonts w:asciiTheme="minorHAnsi" w:hAnsiTheme="minorHAnsi" w:cs="Arial"/>
          <w:sz w:val="28"/>
          <w:szCs w:val="28"/>
          <w:lang w:val="pt-BR"/>
        </w:rPr>
        <w:t>e</w:t>
      </w:r>
      <w:r w:rsidR="009E6B1C">
        <w:rPr>
          <w:rFonts w:asciiTheme="minorHAnsi" w:hAnsiTheme="minorHAnsi" w:cs="Arial"/>
          <w:sz w:val="28"/>
          <w:szCs w:val="28"/>
          <w:lang w:val="pt-BR"/>
        </w:rPr>
        <w:t xml:space="preserve">cretaria de Gestão Logística </w:t>
      </w:r>
    </w:p>
    <w:p w14:paraId="2C4B46DC" w14:textId="0F31BB10" w:rsidR="00AA2C9C" w:rsidRPr="00B438A3" w:rsidRDefault="00AA2C9C" w:rsidP="003533B4">
      <w:pPr>
        <w:pStyle w:val="SubtitleCover"/>
        <w:keepNext w:val="0"/>
        <w:spacing w:after="480" w:line="360" w:lineRule="auto"/>
        <w:contextualSpacing/>
        <w:jc w:val="center"/>
        <w:rPr>
          <w:rFonts w:asciiTheme="minorHAnsi" w:hAnsiTheme="minorHAnsi" w:cs="Arial"/>
          <w:sz w:val="28"/>
          <w:szCs w:val="28"/>
          <w:lang w:val="pt-BR"/>
        </w:rPr>
      </w:pPr>
      <w:r w:rsidRPr="00B438A3">
        <w:rPr>
          <w:rFonts w:asciiTheme="minorHAnsi" w:hAnsiTheme="minorHAnsi" w:cs="Arial"/>
          <w:sz w:val="28"/>
          <w:szCs w:val="28"/>
          <w:lang w:val="pt-BR"/>
        </w:rPr>
        <w:t>Diretoria Ce</w:t>
      </w:r>
      <w:r w:rsidR="009E6B1C">
        <w:rPr>
          <w:rFonts w:asciiTheme="minorHAnsi" w:hAnsiTheme="minorHAnsi" w:cs="Arial"/>
          <w:sz w:val="28"/>
          <w:szCs w:val="28"/>
          <w:lang w:val="pt-BR"/>
        </w:rPr>
        <w:t>ntral de Transportes Oficiais – DCTO</w:t>
      </w:r>
    </w:p>
    <w:p w14:paraId="5EEA29E1" w14:textId="77777777" w:rsidR="00AA2C9C" w:rsidRPr="00B438A3" w:rsidRDefault="00AA2C9C" w:rsidP="00403C82">
      <w:pPr>
        <w:spacing w:line="360" w:lineRule="auto"/>
        <w:contextualSpacing/>
        <w:jc w:val="both"/>
        <w:rPr>
          <w:rFonts w:asciiTheme="minorHAnsi" w:hAnsiTheme="minorHAnsi" w:cs="Arial"/>
          <w:sz w:val="36"/>
          <w:szCs w:val="36"/>
          <w:lang w:val="pt-BR"/>
        </w:rPr>
      </w:pPr>
    </w:p>
    <w:p w14:paraId="58559346" w14:textId="77777777" w:rsidR="00AA2C9C" w:rsidRPr="00B438A3" w:rsidRDefault="00AA2C9C" w:rsidP="00403C82">
      <w:pPr>
        <w:spacing w:line="360" w:lineRule="auto"/>
        <w:contextualSpacing/>
        <w:jc w:val="both"/>
        <w:rPr>
          <w:rFonts w:asciiTheme="minorHAnsi" w:hAnsiTheme="minorHAnsi" w:cs="Arial"/>
          <w:sz w:val="36"/>
          <w:szCs w:val="36"/>
          <w:lang w:val="pt-BR"/>
        </w:rPr>
      </w:pPr>
    </w:p>
    <w:p w14:paraId="65FFCBE7" w14:textId="77777777" w:rsidR="001B73A1" w:rsidRPr="00B438A3" w:rsidRDefault="001B73A1" w:rsidP="00403C82">
      <w:pPr>
        <w:spacing w:line="360" w:lineRule="auto"/>
        <w:contextualSpacing/>
        <w:jc w:val="both"/>
        <w:rPr>
          <w:rFonts w:asciiTheme="minorHAnsi" w:hAnsiTheme="minorHAnsi" w:cs="Arial"/>
          <w:sz w:val="36"/>
          <w:szCs w:val="36"/>
          <w:lang w:val="pt-BR"/>
        </w:rPr>
      </w:pPr>
    </w:p>
    <w:p w14:paraId="213E5734" w14:textId="1CD15B63" w:rsidR="00AA2C9C" w:rsidRPr="002C31ED" w:rsidRDefault="00AA2C9C" w:rsidP="002C31ED">
      <w:pPr>
        <w:pStyle w:val="TitleCover"/>
        <w:spacing w:line="360" w:lineRule="auto"/>
        <w:ind w:left="601" w:right="601"/>
        <w:contextualSpacing/>
        <w:jc w:val="both"/>
        <w:rPr>
          <w:rFonts w:asciiTheme="minorHAnsi" w:hAnsiTheme="minorHAnsi" w:cs="Arial"/>
          <w:sz w:val="52"/>
          <w:szCs w:val="52"/>
          <w:lang w:val="pt-BR"/>
        </w:rPr>
      </w:pPr>
      <w:r w:rsidRPr="002C31ED">
        <w:rPr>
          <w:rFonts w:asciiTheme="minorHAnsi" w:hAnsiTheme="minorHAnsi"/>
          <w:spacing w:val="0"/>
          <w:sz w:val="52"/>
          <w:szCs w:val="52"/>
          <w:lang w:val="pt-BR"/>
        </w:rPr>
        <w:t xml:space="preserve">Manual </w:t>
      </w:r>
      <w:r w:rsidR="002C31ED" w:rsidRPr="002C31ED">
        <w:rPr>
          <w:rFonts w:asciiTheme="minorHAnsi" w:hAnsiTheme="minorHAnsi"/>
          <w:spacing w:val="0"/>
          <w:sz w:val="52"/>
          <w:szCs w:val="52"/>
          <w:lang w:val="pt-BR"/>
        </w:rPr>
        <w:t>referente ao sistema “</w:t>
      </w:r>
      <w:r w:rsidR="00BC1BE7">
        <w:rPr>
          <w:rFonts w:asciiTheme="minorHAnsi" w:hAnsiTheme="minorHAnsi"/>
          <w:spacing w:val="0"/>
          <w:sz w:val="52"/>
          <w:szCs w:val="52"/>
          <w:lang w:val="pt-BR"/>
        </w:rPr>
        <w:t>SOU LOG</w:t>
      </w:r>
      <w:r w:rsidR="002C31ED" w:rsidRPr="002C31ED">
        <w:rPr>
          <w:rFonts w:asciiTheme="minorHAnsi" w:hAnsiTheme="minorHAnsi"/>
          <w:spacing w:val="0"/>
          <w:sz w:val="52"/>
          <w:szCs w:val="52"/>
          <w:lang w:val="pt-BR"/>
        </w:rPr>
        <w:t xml:space="preserve">” da empresa </w:t>
      </w:r>
      <w:r w:rsidR="00EA0732">
        <w:rPr>
          <w:rFonts w:asciiTheme="minorHAnsi" w:hAnsiTheme="minorHAnsi"/>
          <w:spacing w:val="0"/>
          <w:sz w:val="52"/>
          <w:szCs w:val="52"/>
          <w:lang w:val="pt-BR"/>
        </w:rPr>
        <w:t>TICKET LOG</w:t>
      </w:r>
      <w:r w:rsidR="002C31ED" w:rsidRPr="002C31ED">
        <w:rPr>
          <w:rFonts w:asciiTheme="minorHAnsi" w:hAnsiTheme="minorHAnsi"/>
          <w:spacing w:val="0"/>
          <w:sz w:val="52"/>
          <w:szCs w:val="52"/>
          <w:lang w:val="pt-BR"/>
        </w:rPr>
        <w:t xml:space="preserve">, vencedora do Registro de Preço </w:t>
      </w:r>
      <w:r w:rsidR="002C31ED">
        <w:rPr>
          <w:rFonts w:asciiTheme="minorHAnsi" w:hAnsiTheme="minorHAnsi"/>
          <w:spacing w:val="0"/>
          <w:sz w:val="52"/>
          <w:szCs w:val="52"/>
          <w:lang w:val="pt-BR"/>
        </w:rPr>
        <w:t>nº 200/2018.</w:t>
      </w:r>
    </w:p>
    <w:p w14:paraId="6FA42A26" w14:textId="77777777" w:rsidR="00AA2C9C" w:rsidRPr="00B438A3" w:rsidRDefault="00AA2C9C" w:rsidP="00403C82">
      <w:pPr>
        <w:spacing w:line="360" w:lineRule="auto"/>
        <w:jc w:val="both"/>
        <w:rPr>
          <w:rFonts w:asciiTheme="minorHAnsi" w:hAnsiTheme="minorHAnsi" w:cs="Arial"/>
          <w:sz w:val="36"/>
          <w:szCs w:val="36"/>
          <w:lang w:val="pt-BR"/>
        </w:rPr>
      </w:pPr>
    </w:p>
    <w:p w14:paraId="07F1DFDB" w14:textId="77777777" w:rsidR="00AA2C9C" w:rsidRPr="00B438A3" w:rsidRDefault="00AA2C9C" w:rsidP="00403C82">
      <w:pPr>
        <w:spacing w:line="360" w:lineRule="auto"/>
        <w:jc w:val="both"/>
        <w:rPr>
          <w:rFonts w:asciiTheme="minorHAnsi" w:hAnsiTheme="minorHAnsi" w:cs="Arial"/>
          <w:sz w:val="36"/>
          <w:szCs w:val="36"/>
          <w:lang w:val="pt-BR"/>
        </w:rPr>
      </w:pPr>
    </w:p>
    <w:p w14:paraId="1F8B1CE1" w14:textId="77777777" w:rsidR="00AA2C9C" w:rsidRDefault="00AA2C9C" w:rsidP="00403C82">
      <w:pPr>
        <w:spacing w:line="360" w:lineRule="auto"/>
        <w:jc w:val="both"/>
        <w:rPr>
          <w:rFonts w:asciiTheme="minorHAnsi" w:hAnsiTheme="minorHAnsi" w:cs="Arial"/>
          <w:sz w:val="36"/>
          <w:szCs w:val="36"/>
          <w:lang w:val="pt-BR"/>
        </w:rPr>
      </w:pPr>
    </w:p>
    <w:p w14:paraId="080BD4DE" w14:textId="77777777" w:rsidR="003533B4" w:rsidRPr="00B438A3" w:rsidRDefault="003533B4" w:rsidP="00403C82">
      <w:pPr>
        <w:spacing w:line="360" w:lineRule="auto"/>
        <w:jc w:val="both"/>
        <w:rPr>
          <w:rFonts w:asciiTheme="minorHAnsi" w:hAnsiTheme="minorHAnsi" w:cs="Arial"/>
          <w:sz w:val="36"/>
          <w:szCs w:val="36"/>
          <w:lang w:val="pt-BR"/>
        </w:rPr>
      </w:pPr>
    </w:p>
    <w:p w14:paraId="3CB893A2" w14:textId="6EEF30A1" w:rsidR="00054DA6" w:rsidRPr="003533B4" w:rsidRDefault="002C31ED" w:rsidP="003533B4">
      <w:pPr>
        <w:jc w:val="center"/>
        <w:rPr>
          <w:rFonts w:asciiTheme="minorHAnsi" w:hAnsiTheme="minorHAnsi" w:cs="Arial"/>
          <w:b/>
          <w:sz w:val="32"/>
          <w:szCs w:val="32"/>
          <w:lang w:val="pt-BR"/>
        </w:rPr>
      </w:pPr>
      <w:r>
        <w:rPr>
          <w:rFonts w:asciiTheme="minorHAnsi" w:hAnsiTheme="minorHAnsi" w:cs="Arial"/>
          <w:b/>
          <w:sz w:val="32"/>
          <w:szCs w:val="32"/>
          <w:lang w:val="pt-BR"/>
        </w:rPr>
        <w:t>Versão 1</w:t>
      </w:r>
      <w:r w:rsidR="00D70820">
        <w:rPr>
          <w:rFonts w:asciiTheme="minorHAnsi" w:hAnsiTheme="minorHAnsi" w:cs="Arial"/>
          <w:b/>
          <w:sz w:val="32"/>
          <w:szCs w:val="32"/>
          <w:lang w:val="pt-BR"/>
        </w:rPr>
        <w:t xml:space="preserve"> - </w:t>
      </w:r>
      <w:r w:rsidR="009E6B1C">
        <w:rPr>
          <w:rFonts w:asciiTheme="minorHAnsi" w:hAnsiTheme="minorHAnsi" w:cs="Arial"/>
          <w:b/>
          <w:sz w:val="32"/>
          <w:szCs w:val="32"/>
          <w:lang w:val="pt-BR"/>
        </w:rPr>
        <w:t>Dezembro</w:t>
      </w:r>
      <w:r w:rsidR="005438CA" w:rsidRPr="00B438A3">
        <w:rPr>
          <w:rFonts w:asciiTheme="minorHAnsi" w:hAnsiTheme="minorHAnsi" w:cs="Arial"/>
          <w:b/>
          <w:sz w:val="32"/>
          <w:szCs w:val="32"/>
          <w:lang w:val="pt-BR"/>
        </w:rPr>
        <w:t>/</w:t>
      </w:r>
      <w:r w:rsidR="00BF348D" w:rsidRPr="00B438A3">
        <w:rPr>
          <w:rFonts w:asciiTheme="minorHAnsi" w:hAnsiTheme="minorHAnsi" w:cs="Arial"/>
          <w:b/>
          <w:sz w:val="32"/>
          <w:szCs w:val="32"/>
          <w:lang w:val="pt-BR"/>
        </w:rPr>
        <w:t>201</w:t>
      </w:r>
      <w:r w:rsidR="003465EC">
        <w:rPr>
          <w:rFonts w:asciiTheme="minorHAnsi" w:hAnsiTheme="minorHAnsi" w:cs="Arial"/>
          <w:b/>
          <w:sz w:val="32"/>
          <w:szCs w:val="32"/>
          <w:lang w:val="pt-BR"/>
        </w:rPr>
        <w:t>8</w:t>
      </w:r>
      <w:r w:rsidR="001B73A1" w:rsidRPr="00B438A3">
        <w:rPr>
          <w:rFonts w:asciiTheme="minorHAnsi" w:hAnsiTheme="minorHAnsi"/>
          <w:lang w:val="pt-BR"/>
        </w:rPr>
        <w:br w:type="page"/>
      </w:r>
    </w:p>
    <w:p w14:paraId="3FCB6932" w14:textId="77777777" w:rsidR="001B73A1" w:rsidRPr="00B438A3" w:rsidRDefault="001B73A1" w:rsidP="00403C82">
      <w:pPr>
        <w:jc w:val="both"/>
        <w:rPr>
          <w:rFonts w:asciiTheme="minorHAnsi" w:hAnsiTheme="minorHAnsi"/>
          <w:sz w:val="28"/>
          <w:szCs w:val="28"/>
          <w:lang w:val="pt-BR"/>
        </w:rPr>
      </w:pPr>
      <w:r w:rsidRPr="00B438A3">
        <w:rPr>
          <w:rFonts w:asciiTheme="minorHAnsi" w:hAnsiTheme="minorHAnsi"/>
          <w:sz w:val="28"/>
          <w:szCs w:val="28"/>
          <w:lang w:val="pt-BR"/>
        </w:rPr>
        <w:lastRenderedPageBreak/>
        <w:t>GOVERNO DO ESTADO DE MINAS GERAIS</w:t>
      </w:r>
    </w:p>
    <w:p w14:paraId="798F786E" w14:textId="77777777" w:rsidR="001B73A1" w:rsidRPr="00B438A3" w:rsidRDefault="001B73A1" w:rsidP="00403C82">
      <w:pPr>
        <w:spacing w:line="276" w:lineRule="auto"/>
        <w:jc w:val="both"/>
        <w:rPr>
          <w:rFonts w:asciiTheme="minorHAnsi" w:hAnsiTheme="minorHAnsi"/>
          <w:sz w:val="28"/>
          <w:szCs w:val="28"/>
          <w:lang w:val="pt-BR"/>
        </w:rPr>
      </w:pPr>
    </w:p>
    <w:p w14:paraId="100C08ED" w14:textId="77777777" w:rsidR="00C3477F" w:rsidRPr="00B438A3" w:rsidRDefault="00C3477F" w:rsidP="00403C82">
      <w:pPr>
        <w:spacing w:line="276" w:lineRule="auto"/>
        <w:jc w:val="both"/>
        <w:rPr>
          <w:rFonts w:asciiTheme="minorHAnsi" w:hAnsiTheme="minorHAnsi"/>
          <w:sz w:val="28"/>
          <w:szCs w:val="28"/>
          <w:lang w:val="pt-BR"/>
        </w:rPr>
      </w:pPr>
    </w:p>
    <w:p w14:paraId="38BF3467" w14:textId="77777777" w:rsidR="00C3477F" w:rsidRPr="00B438A3" w:rsidRDefault="00C3477F" w:rsidP="00403C82">
      <w:pPr>
        <w:spacing w:line="276" w:lineRule="auto"/>
        <w:jc w:val="both"/>
        <w:rPr>
          <w:rFonts w:asciiTheme="minorHAnsi" w:hAnsiTheme="minorHAnsi"/>
          <w:sz w:val="28"/>
          <w:szCs w:val="28"/>
          <w:lang w:val="pt-BR"/>
        </w:rPr>
      </w:pPr>
      <w:r w:rsidRPr="00B438A3">
        <w:rPr>
          <w:rFonts w:asciiTheme="minorHAnsi" w:hAnsiTheme="minorHAnsi"/>
          <w:sz w:val="28"/>
          <w:szCs w:val="28"/>
          <w:lang w:val="pt-BR"/>
        </w:rPr>
        <w:t>GOVERNADOR DO ESTADO</w:t>
      </w:r>
    </w:p>
    <w:p w14:paraId="1A4A3820" w14:textId="77777777" w:rsidR="001B73A1" w:rsidRPr="00B438A3" w:rsidRDefault="0052127A" w:rsidP="00403C82">
      <w:pPr>
        <w:spacing w:line="276" w:lineRule="auto"/>
        <w:jc w:val="both"/>
        <w:rPr>
          <w:rFonts w:asciiTheme="minorHAnsi" w:hAnsiTheme="minorHAnsi"/>
          <w:sz w:val="28"/>
          <w:szCs w:val="28"/>
          <w:lang w:val="pt-BR"/>
        </w:rPr>
      </w:pPr>
      <w:r w:rsidRPr="00B438A3">
        <w:rPr>
          <w:rFonts w:asciiTheme="minorHAnsi" w:hAnsiTheme="minorHAnsi"/>
          <w:sz w:val="28"/>
          <w:szCs w:val="28"/>
          <w:lang w:val="pt-BR"/>
        </w:rPr>
        <w:t>Fernando Damata Pimentel</w:t>
      </w:r>
    </w:p>
    <w:p w14:paraId="2C57DBE6" w14:textId="77777777" w:rsidR="0052127A" w:rsidRPr="00B438A3" w:rsidRDefault="0052127A" w:rsidP="00403C82">
      <w:pPr>
        <w:spacing w:line="276" w:lineRule="auto"/>
        <w:jc w:val="both"/>
        <w:rPr>
          <w:rFonts w:asciiTheme="minorHAnsi" w:hAnsiTheme="minorHAnsi"/>
          <w:sz w:val="28"/>
          <w:szCs w:val="28"/>
          <w:lang w:val="pt-BR"/>
        </w:rPr>
      </w:pPr>
    </w:p>
    <w:p w14:paraId="419BC9D7" w14:textId="77777777" w:rsidR="00C3477F" w:rsidRPr="00B438A3" w:rsidRDefault="00EE36A5" w:rsidP="00403C82">
      <w:pPr>
        <w:spacing w:line="276" w:lineRule="auto"/>
        <w:jc w:val="both"/>
        <w:rPr>
          <w:rFonts w:asciiTheme="minorHAnsi" w:hAnsiTheme="minorHAnsi"/>
          <w:sz w:val="28"/>
          <w:szCs w:val="28"/>
          <w:lang w:val="pt-BR"/>
        </w:rPr>
      </w:pPr>
      <w:r w:rsidRPr="00B438A3">
        <w:rPr>
          <w:rFonts w:asciiTheme="minorHAnsi" w:hAnsiTheme="minorHAnsi"/>
          <w:sz w:val="28"/>
          <w:szCs w:val="28"/>
          <w:lang w:val="pt-BR"/>
        </w:rPr>
        <w:t>SECRETÁRIO</w:t>
      </w:r>
      <w:r w:rsidR="00C3477F" w:rsidRPr="00B438A3">
        <w:rPr>
          <w:rFonts w:asciiTheme="minorHAnsi" w:hAnsiTheme="minorHAnsi"/>
          <w:sz w:val="28"/>
          <w:szCs w:val="28"/>
          <w:lang w:val="pt-BR"/>
        </w:rPr>
        <w:t xml:space="preserve"> DE ESTADO </w:t>
      </w:r>
      <w:r w:rsidR="00D81A9C" w:rsidRPr="00B438A3">
        <w:rPr>
          <w:rFonts w:asciiTheme="minorHAnsi" w:hAnsiTheme="minorHAnsi"/>
          <w:sz w:val="28"/>
          <w:szCs w:val="28"/>
          <w:lang w:val="pt-BR"/>
        </w:rPr>
        <w:t>DE PLANEJAMENTO E GESTÃO</w:t>
      </w:r>
    </w:p>
    <w:p w14:paraId="109B1B4B" w14:textId="77777777" w:rsidR="001B73A1" w:rsidRPr="00B438A3" w:rsidRDefault="003871B0" w:rsidP="00403C82">
      <w:pPr>
        <w:spacing w:line="276" w:lineRule="auto"/>
        <w:jc w:val="both"/>
        <w:rPr>
          <w:rFonts w:asciiTheme="minorHAnsi" w:hAnsiTheme="minorHAnsi"/>
          <w:sz w:val="28"/>
          <w:szCs w:val="28"/>
          <w:lang w:val="pt-BR"/>
        </w:rPr>
      </w:pPr>
      <w:r w:rsidRPr="00B438A3">
        <w:rPr>
          <w:rFonts w:asciiTheme="minorHAnsi" w:hAnsiTheme="minorHAnsi"/>
          <w:sz w:val="28"/>
          <w:szCs w:val="28"/>
          <w:lang w:val="pt-BR"/>
        </w:rPr>
        <w:t>Helvécio Miranda Magalhães Júnior</w:t>
      </w:r>
    </w:p>
    <w:p w14:paraId="2972CC16" w14:textId="77777777" w:rsidR="0052127A" w:rsidRPr="00B438A3" w:rsidRDefault="0052127A" w:rsidP="00403C82">
      <w:pPr>
        <w:spacing w:line="276" w:lineRule="auto"/>
        <w:jc w:val="both"/>
        <w:rPr>
          <w:rFonts w:asciiTheme="minorHAnsi" w:hAnsiTheme="minorHAnsi"/>
          <w:sz w:val="28"/>
          <w:szCs w:val="28"/>
          <w:lang w:val="pt-BR"/>
        </w:rPr>
      </w:pPr>
    </w:p>
    <w:p w14:paraId="1371139F" w14:textId="25FFF40E" w:rsidR="00C3477F" w:rsidRPr="00B438A3" w:rsidRDefault="009E6B1C" w:rsidP="00403C82">
      <w:pPr>
        <w:spacing w:line="276" w:lineRule="auto"/>
        <w:jc w:val="both"/>
        <w:rPr>
          <w:rFonts w:asciiTheme="minorHAnsi" w:hAnsiTheme="minorHAnsi"/>
          <w:sz w:val="28"/>
          <w:szCs w:val="28"/>
          <w:lang w:val="pt-BR"/>
        </w:rPr>
      </w:pPr>
      <w:r>
        <w:rPr>
          <w:rFonts w:asciiTheme="minorHAnsi" w:hAnsiTheme="minorHAnsi"/>
          <w:sz w:val="28"/>
          <w:szCs w:val="28"/>
          <w:lang w:val="pt-BR"/>
        </w:rPr>
        <w:t>SUBSECRETÁRIA DE GESTÃO LOGÍSTICA</w:t>
      </w:r>
    </w:p>
    <w:p w14:paraId="740A6ED6" w14:textId="77777777" w:rsidR="001B73A1" w:rsidRPr="00B438A3" w:rsidRDefault="003871B0" w:rsidP="00403C82">
      <w:pPr>
        <w:spacing w:line="276" w:lineRule="auto"/>
        <w:jc w:val="both"/>
        <w:rPr>
          <w:rFonts w:asciiTheme="minorHAnsi" w:hAnsiTheme="minorHAnsi"/>
          <w:sz w:val="28"/>
          <w:szCs w:val="28"/>
          <w:lang w:val="pt-BR"/>
        </w:rPr>
      </w:pPr>
      <w:r w:rsidRPr="00B438A3">
        <w:rPr>
          <w:rFonts w:asciiTheme="minorHAnsi" w:hAnsiTheme="minorHAnsi"/>
          <w:sz w:val="28"/>
          <w:szCs w:val="28"/>
          <w:lang w:val="pt-BR"/>
        </w:rPr>
        <w:t>Dagmar Maria Pereira Soares Dutra</w:t>
      </w:r>
    </w:p>
    <w:p w14:paraId="4F4AEACC" w14:textId="77777777" w:rsidR="00BE46B7" w:rsidRPr="00B438A3" w:rsidRDefault="00BE46B7" w:rsidP="00403C82">
      <w:pPr>
        <w:spacing w:line="276" w:lineRule="auto"/>
        <w:jc w:val="both"/>
        <w:rPr>
          <w:rFonts w:asciiTheme="minorHAnsi" w:hAnsiTheme="minorHAnsi"/>
          <w:sz w:val="28"/>
          <w:szCs w:val="28"/>
          <w:lang w:val="pt-BR"/>
        </w:rPr>
      </w:pPr>
    </w:p>
    <w:p w14:paraId="081E730C" w14:textId="2C7721FD" w:rsidR="00C3477F" w:rsidRPr="00B438A3" w:rsidRDefault="009E6B1C" w:rsidP="00403C82">
      <w:pPr>
        <w:spacing w:line="276" w:lineRule="auto"/>
        <w:jc w:val="both"/>
        <w:rPr>
          <w:rFonts w:asciiTheme="minorHAnsi" w:hAnsiTheme="minorHAnsi"/>
          <w:sz w:val="28"/>
          <w:szCs w:val="28"/>
          <w:lang w:val="pt-BR"/>
        </w:rPr>
      </w:pPr>
      <w:r>
        <w:rPr>
          <w:rFonts w:asciiTheme="minorHAnsi" w:hAnsiTheme="minorHAnsi"/>
          <w:sz w:val="28"/>
          <w:szCs w:val="28"/>
          <w:lang w:val="pt-BR"/>
        </w:rPr>
        <w:t>DIRETOR CENTRAL DE TRANSPORTES OFICIAIS</w:t>
      </w:r>
    </w:p>
    <w:p w14:paraId="13304C28" w14:textId="77777777" w:rsidR="001B73A1" w:rsidRPr="00B438A3" w:rsidRDefault="00DB6CE2" w:rsidP="00403C82">
      <w:pPr>
        <w:spacing w:line="276" w:lineRule="auto"/>
        <w:jc w:val="both"/>
        <w:rPr>
          <w:rFonts w:asciiTheme="minorHAnsi" w:hAnsiTheme="minorHAnsi"/>
          <w:sz w:val="28"/>
          <w:szCs w:val="28"/>
          <w:lang w:val="pt-BR"/>
        </w:rPr>
      </w:pPr>
      <w:r w:rsidRPr="00B438A3">
        <w:rPr>
          <w:rFonts w:asciiTheme="minorHAnsi" w:hAnsiTheme="minorHAnsi"/>
          <w:sz w:val="28"/>
          <w:szCs w:val="28"/>
          <w:lang w:val="pt-BR"/>
        </w:rPr>
        <w:t>Marcus Vinícius Mota de Meira Lopes</w:t>
      </w:r>
    </w:p>
    <w:p w14:paraId="3EE6683B" w14:textId="77777777" w:rsidR="001B73A1" w:rsidRPr="00B438A3" w:rsidRDefault="001B73A1" w:rsidP="00403C82">
      <w:pPr>
        <w:spacing w:line="276" w:lineRule="auto"/>
        <w:jc w:val="both"/>
        <w:rPr>
          <w:rFonts w:asciiTheme="minorHAnsi" w:hAnsiTheme="minorHAnsi"/>
          <w:sz w:val="28"/>
          <w:szCs w:val="28"/>
          <w:highlight w:val="yellow"/>
          <w:lang w:val="pt-BR"/>
        </w:rPr>
      </w:pPr>
    </w:p>
    <w:p w14:paraId="28398723" w14:textId="77777777" w:rsidR="004A5C12" w:rsidRPr="00B438A3" w:rsidRDefault="004A5C12" w:rsidP="00403C82">
      <w:pPr>
        <w:spacing w:line="276" w:lineRule="auto"/>
        <w:jc w:val="both"/>
        <w:rPr>
          <w:rFonts w:asciiTheme="minorHAnsi" w:hAnsiTheme="minorHAnsi"/>
          <w:sz w:val="28"/>
          <w:szCs w:val="28"/>
          <w:lang w:val="pt-BR"/>
        </w:rPr>
      </w:pPr>
      <w:r w:rsidRPr="00B438A3">
        <w:rPr>
          <w:rFonts w:asciiTheme="minorHAnsi" w:hAnsiTheme="minorHAnsi"/>
          <w:sz w:val="28"/>
          <w:szCs w:val="28"/>
          <w:lang w:val="pt-BR"/>
        </w:rPr>
        <w:t>GERENTE DO PROJETO GESTÃO TOTAL DA MANUTENÇÃO - GTM</w:t>
      </w:r>
    </w:p>
    <w:p w14:paraId="42020C2D" w14:textId="77777777" w:rsidR="004A5C12" w:rsidRPr="00B438A3" w:rsidRDefault="004A5C12" w:rsidP="00403C82">
      <w:pPr>
        <w:spacing w:line="276" w:lineRule="auto"/>
        <w:jc w:val="both"/>
        <w:rPr>
          <w:rFonts w:asciiTheme="minorHAnsi" w:hAnsiTheme="minorHAnsi"/>
          <w:sz w:val="28"/>
          <w:szCs w:val="28"/>
          <w:lang w:val="pt-BR"/>
        </w:rPr>
      </w:pPr>
      <w:r w:rsidRPr="00B438A3">
        <w:rPr>
          <w:rFonts w:asciiTheme="minorHAnsi" w:hAnsiTheme="minorHAnsi"/>
          <w:sz w:val="28"/>
          <w:szCs w:val="28"/>
          <w:lang w:val="pt-BR"/>
        </w:rPr>
        <w:t>Vilma Salomão Rodrigues Pereira</w:t>
      </w:r>
    </w:p>
    <w:p w14:paraId="6399F89B" w14:textId="77777777" w:rsidR="004A5C12" w:rsidRPr="00B438A3" w:rsidRDefault="004A5C12" w:rsidP="00403C82">
      <w:pPr>
        <w:spacing w:line="276" w:lineRule="auto"/>
        <w:jc w:val="both"/>
        <w:rPr>
          <w:rFonts w:asciiTheme="minorHAnsi" w:hAnsiTheme="minorHAnsi"/>
          <w:sz w:val="28"/>
          <w:szCs w:val="28"/>
          <w:lang w:val="pt-BR"/>
        </w:rPr>
      </w:pPr>
    </w:p>
    <w:p w14:paraId="24E33F7B" w14:textId="77777777" w:rsidR="001B73A1" w:rsidRPr="00B438A3" w:rsidRDefault="00965F03" w:rsidP="00403C82">
      <w:pPr>
        <w:spacing w:line="276" w:lineRule="auto"/>
        <w:jc w:val="both"/>
        <w:rPr>
          <w:rFonts w:asciiTheme="minorHAnsi" w:hAnsiTheme="minorHAnsi"/>
          <w:sz w:val="28"/>
          <w:szCs w:val="28"/>
          <w:lang w:val="pt-BR"/>
        </w:rPr>
      </w:pPr>
      <w:r w:rsidRPr="00B438A3">
        <w:rPr>
          <w:rFonts w:asciiTheme="minorHAnsi" w:hAnsiTheme="minorHAnsi"/>
          <w:sz w:val="28"/>
          <w:szCs w:val="28"/>
          <w:lang w:val="pt-BR"/>
        </w:rPr>
        <w:t xml:space="preserve">ELABORAÇÃO E </w:t>
      </w:r>
      <w:r w:rsidR="00C3477F" w:rsidRPr="00B438A3">
        <w:rPr>
          <w:rFonts w:asciiTheme="minorHAnsi" w:hAnsiTheme="minorHAnsi"/>
          <w:sz w:val="28"/>
          <w:szCs w:val="28"/>
          <w:lang w:val="pt-BR"/>
        </w:rPr>
        <w:t>REVISÃO DO MANUAL</w:t>
      </w:r>
    </w:p>
    <w:p w14:paraId="3D071E1C" w14:textId="77777777" w:rsidR="00C3477F" w:rsidRPr="00B438A3" w:rsidRDefault="0052127A" w:rsidP="00403C82">
      <w:pPr>
        <w:spacing w:line="276" w:lineRule="auto"/>
        <w:jc w:val="both"/>
        <w:rPr>
          <w:rFonts w:asciiTheme="minorHAnsi" w:hAnsiTheme="minorHAnsi"/>
          <w:sz w:val="28"/>
          <w:szCs w:val="28"/>
          <w:lang w:val="pt-BR"/>
        </w:rPr>
      </w:pPr>
      <w:r w:rsidRPr="00B438A3">
        <w:rPr>
          <w:rFonts w:asciiTheme="minorHAnsi" w:hAnsiTheme="minorHAnsi"/>
          <w:sz w:val="28"/>
          <w:szCs w:val="28"/>
          <w:lang w:val="pt-BR"/>
        </w:rPr>
        <w:t>Vilma Salomão Rodrigues Pereira</w:t>
      </w:r>
    </w:p>
    <w:p w14:paraId="551AFC80" w14:textId="77777777" w:rsidR="00965F03" w:rsidRPr="00B438A3" w:rsidRDefault="00965F03" w:rsidP="00403C82">
      <w:pPr>
        <w:spacing w:line="276" w:lineRule="auto"/>
        <w:jc w:val="both"/>
        <w:rPr>
          <w:rFonts w:asciiTheme="minorHAnsi" w:hAnsiTheme="minorHAnsi"/>
          <w:sz w:val="28"/>
          <w:szCs w:val="28"/>
          <w:lang w:val="pt-BR"/>
        </w:rPr>
      </w:pPr>
      <w:r w:rsidRPr="00B438A3">
        <w:rPr>
          <w:rFonts w:asciiTheme="minorHAnsi" w:hAnsiTheme="minorHAnsi"/>
          <w:sz w:val="28"/>
          <w:szCs w:val="28"/>
          <w:lang w:val="pt-BR"/>
        </w:rPr>
        <w:t>Leonardo Siqueira de Moura</w:t>
      </w:r>
    </w:p>
    <w:p w14:paraId="76FB2A0B" w14:textId="140DE431" w:rsidR="001B73A1" w:rsidRPr="00B438A3" w:rsidRDefault="00D70820" w:rsidP="00403C82">
      <w:pPr>
        <w:spacing w:line="276" w:lineRule="auto"/>
        <w:jc w:val="both"/>
        <w:rPr>
          <w:rFonts w:asciiTheme="minorHAnsi" w:hAnsiTheme="minorHAnsi"/>
          <w:sz w:val="28"/>
          <w:szCs w:val="28"/>
          <w:lang w:val="pt-BR"/>
        </w:rPr>
      </w:pPr>
      <w:r w:rsidRPr="007B2062">
        <w:rPr>
          <w:rFonts w:asciiTheme="minorHAnsi" w:hAnsiTheme="minorHAnsi"/>
          <w:sz w:val="28"/>
          <w:szCs w:val="28"/>
          <w:lang w:val="pt-BR"/>
        </w:rPr>
        <w:t>Leonel Henrique de Almeida</w:t>
      </w:r>
    </w:p>
    <w:p w14:paraId="1C88DFCF" w14:textId="77777777" w:rsidR="0052127A" w:rsidRPr="00B438A3" w:rsidRDefault="0052127A" w:rsidP="00403C82">
      <w:pPr>
        <w:spacing w:line="276" w:lineRule="auto"/>
        <w:jc w:val="both"/>
        <w:rPr>
          <w:rFonts w:asciiTheme="minorHAnsi" w:hAnsiTheme="minorHAnsi"/>
          <w:sz w:val="24"/>
          <w:szCs w:val="24"/>
          <w:lang w:val="pt-BR"/>
        </w:rPr>
      </w:pPr>
    </w:p>
    <w:p w14:paraId="49FECCC2" w14:textId="77777777" w:rsidR="001B73A1" w:rsidRPr="00B438A3" w:rsidRDefault="001B73A1" w:rsidP="00403C82">
      <w:pPr>
        <w:spacing w:line="276" w:lineRule="auto"/>
        <w:jc w:val="both"/>
        <w:rPr>
          <w:rFonts w:asciiTheme="minorHAnsi" w:hAnsiTheme="minorHAnsi"/>
          <w:sz w:val="24"/>
          <w:szCs w:val="24"/>
          <w:lang w:val="pt-BR"/>
        </w:rPr>
      </w:pPr>
    </w:p>
    <w:p w14:paraId="4F021008" w14:textId="77777777" w:rsidR="001B73A1" w:rsidRDefault="001B73A1" w:rsidP="00403C82">
      <w:pPr>
        <w:spacing w:line="276" w:lineRule="auto"/>
        <w:jc w:val="both"/>
        <w:rPr>
          <w:rFonts w:asciiTheme="minorHAnsi" w:hAnsiTheme="minorHAnsi"/>
          <w:sz w:val="24"/>
          <w:szCs w:val="24"/>
          <w:lang w:val="pt-BR"/>
        </w:rPr>
      </w:pPr>
    </w:p>
    <w:p w14:paraId="7873B107" w14:textId="77777777" w:rsidR="00651CCC" w:rsidRDefault="00651CCC" w:rsidP="00403C82">
      <w:pPr>
        <w:spacing w:line="276" w:lineRule="auto"/>
        <w:jc w:val="both"/>
        <w:rPr>
          <w:rFonts w:asciiTheme="minorHAnsi" w:hAnsiTheme="minorHAnsi"/>
          <w:sz w:val="24"/>
          <w:szCs w:val="24"/>
          <w:lang w:val="pt-BR"/>
        </w:rPr>
      </w:pPr>
    </w:p>
    <w:p w14:paraId="095B4392" w14:textId="77777777" w:rsidR="00651CCC" w:rsidRDefault="00651CCC" w:rsidP="00403C82">
      <w:pPr>
        <w:spacing w:line="276" w:lineRule="auto"/>
        <w:jc w:val="both"/>
        <w:rPr>
          <w:rFonts w:asciiTheme="minorHAnsi" w:hAnsiTheme="minorHAnsi"/>
          <w:sz w:val="24"/>
          <w:szCs w:val="24"/>
          <w:lang w:val="pt-BR"/>
        </w:rPr>
      </w:pPr>
    </w:p>
    <w:p w14:paraId="0D3BF7F5" w14:textId="77777777" w:rsidR="00651CCC" w:rsidRDefault="00651CCC" w:rsidP="00403C82">
      <w:pPr>
        <w:spacing w:line="276" w:lineRule="auto"/>
        <w:jc w:val="both"/>
        <w:rPr>
          <w:rFonts w:asciiTheme="minorHAnsi" w:hAnsiTheme="minorHAnsi"/>
          <w:sz w:val="24"/>
          <w:szCs w:val="24"/>
          <w:lang w:val="pt-BR"/>
        </w:rPr>
      </w:pPr>
    </w:p>
    <w:p w14:paraId="50A42328" w14:textId="77777777" w:rsidR="00651CCC" w:rsidRPr="00B438A3" w:rsidRDefault="00651CCC" w:rsidP="00403C82">
      <w:pPr>
        <w:spacing w:line="276" w:lineRule="auto"/>
        <w:jc w:val="both"/>
        <w:rPr>
          <w:rFonts w:asciiTheme="minorHAnsi" w:hAnsiTheme="minorHAnsi"/>
          <w:sz w:val="24"/>
          <w:szCs w:val="24"/>
          <w:lang w:val="pt-BR"/>
        </w:rPr>
      </w:pPr>
    </w:p>
    <w:p w14:paraId="2470120A" w14:textId="77777777" w:rsidR="00C417DD" w:rsidRDefault="00C417DD">
      <w:pPr>
        <w:rPr>
          <w:rFonts w:asciiTheme="minorHAnsi" w:hAnsiTheme="minorHAnsi"/>
          <w:lang w:val="pt-BR"/>
        </w:rPr>
      </w:pPr>
      <w:r>
        <w:rPr>
          <w:rFonts w:asciiTheme="minorHAnsi" w:hAnsiTheme="minorHAnsi"/>
          <w:lang w:val="pt-BR"/>
        </w:rPr>
        <w:br w:type="page"/>
      </w:r>
    </w:p>
    <w:p w14:paraId="1D2DEFC8" w14:textId="31910B6D" w:rsidR="002E0A2C" w:rsidRPr="00B438A3" w:rsidRDefault="007653B6" w:rsidP="00403C82">
      <w:pPr>
        <w:spacing w:line="276" w:lineRule="auto"/>
        <w:jc w:val="both"/>
        <w:rPr>
          <w:rFonts w:asciiTheme="minorHAnsi" w:hAnsiTheme="minorHAnsi"/>
          <w:b/>
          <w:sz w:val="28"/>
          <w:szCs w:val="28"/>
          <w:lang w:val="pt-BR"/>
        </w:rPr>
      </w:pPr>
      <w:r w:rsidRPr="00B438A3">
        <w:rPr>
          <w:rFonts w:asciiTheme="minorHAnsi" w:hAnsiTheme="minorHAnsi"/>
          <w:lang w:val="pt-BR"/>
        </w:rPr>
        <w:t xml:space="preserve"> </w:t>
      </w:r>
      <w:r w:rsidR="001B73A1" w:rsidRPr="00B438A3">
        <w:rPr>
          <w:rFonts w:asciiTheme="minorHAnsi" w:hAnsiTheme="minorHAnsi"/>
          <w:b/>
          <w:sz w:val="28"/>
          <w:szCs w:val="28"/>
          <w:lang w:val="pt-BR"/>
        </w:rPr>
        <w:t>SUMÁRIO</w:t>
      </w:r>
    </w:p>
    <w:sdt>
      <w:sdtPr>
        <w:rPr>
          <w:rFonts w:asciiTheme="minorHAnsi" w:eastAsia="Times New Roman" w:hAnsiTheme="minorHAnsi" w:cs="Times New Roman"/>
          <w:b w:val="0"/>
          <w:bCs w:val="0"/>
          <w:color w:val="auto"/>
          <w:sz w:val="16"/>
          <w:szCs w:val="20"/>
          <w:lang w:val="en-US" w:eastAsia="en-US"/>
        </w:rPr>
        <w:id w:val="35770720"/>
        <w:docPartObj>
          <w:docPartGallery w:val="Table of Contents"/>
          <w:docPartUnique/>
        </w:docPartObj>
      </w:sdtPr>
      <w:sdtEndPr/>
      <w:sdtContent>
        <w:p w14:paraId="06547C37" w14:textId="77777777" w:rsidR="009E4F0D" w:rsidRPr="00B438A3" w:rsidRDefault="009E4F0D" w:rsidP="00403C82">
          <w:pPr>
            <w:pStyle w:val="CabealhodoSumrio"/>
            <w:jc w:val="both"/>
            <w:rPr>
              <w:rFonts w:asciiTheme="minorHAnsi" w:hAnsiTheme="minorHAnsi"/>
            </w:rPr>
          </w:pPr>
        </w:p>
        <w:p w14:paraId="675A4865" w14:textId="7940D06F" w:rsidR="00C60FB8" w:rsidRDefault="00C37E55">
          <w:pPr>
            <w:pStyle w:val="Sumrio1"/>
            <w:rPr>
              <w:rFonts w:asciiTheme="minorHAnsi" w:eastAsiaTheme="minorEastAsia" w:hAnsiTheme="minorHAnsi" w:cstheme="minorBidi"/>
              <w:noProof/>
              <w:sz w:val="22"/>
              <w:szCs w:val="22"/>
              <w:lang w:val="pt-BR" w:eastAsia="pt-BR"/>
            </w:rPr>
          </w:pPr>
          <w:r w:rsidRPr="00B438A3">
            <w:rPr>
              <w:rFonts w:asciiTheme="minorHAnsi" w:hAnsiTheme="minorHAnsi"/>
              <w:lang w:val="pt-BR"/>
            </w:rPr>
            <w:fldChar w:fldCharType="begin"/>
          </w:r>
          <w:r w:rsidR="009E4F0D" w:rsidRPr="00B438A3">
            <w:rPr>
              <w:rFonts w:asciiTheme="minorHAnsi" w:hAnsiTheme="minorHAnsi"/>
              <w:lang w:val="pt-BR"/>
            </w:rPr>
            <w:instrText xml:space="preserve"> TOC \o "1-3" \h \z \u </w:instrText>
          </w:r>
          <w:r w:rsidRPr="00B438A3">
            <w:rPr>
              <w:rFonts w:asciiTheme="minorHAnsi" w:hAnsiTheme="minorHAnsi"/>
              <w:lang w:val="pt-BR"/>
            </w:rPr>
            <w:fldChar w:fldCharType="separate"/>
          </w:r>
          <w:hyperlink w:anchor="_Toc532478880" w:history="1">
            <w:r w:rsidR="00C60FB8" w:rsidRPr="000335B2">
              <w:rPr>
                <w:rStyle w:val="Hyperlink"/>
                <w:b/>
                <w:noProof/>
                <w:lang w:val="pt-BR"/>
              </w:rPr>
              <w:t>1. O modelo de manutenção de veículos</w:t>
            </w:r>
            <w:r w:rsidR="00C60FB8">
              <w:rPr>
                <w:noProof/>
                <w:webHidden/>
              </w:rPr>
              <w:tab/>
            </w:r>
            <w:r w:rsidR="00C60FB8">
              <w:rPr>
                <w:noProof/>
                <w:webHidden/>
              </w:rPr>
              <w:fldChar w:fldCharType="begin"/>
            </w:r>
            <w:r w:rsidR="00C60FB8">
              <w:rPr>
                <w:noProof/>
                <w:webHidden/>
              </w:rPr>
              <w:instrText xml:space="preserve"> PAGEREF _Toc532478880 \h </w:instrText>
            </w:r>
            <w:r w:rsidR="00C60FB8">
              <w:rPr>
                <w:noProof/>
                <w:webHidden/>
              </w:rPr>
            </w:r>
            <w:r w:rsidR="00C60FB8">
              <w:rPr>
                <w:noProof/>
                <w:webHidden/>
              </w:rPr>
              <w:fldChar w:fldCharType="separate"/>
            </w:r>
            <w:r w:rsidR="00C60FB8">
              <w:rPr>
                <w:noProof/>
                <w:webHidden/>
              </w:rPr>
              <w:t>7</w:t>
            </w:r>
            <w:r w:rsidR="00C60FB8">
              <w:rPr>
                <w:noProof/>
                <w:webHidden/>
              </w:rPr>
              <w:fldChar w:fldCharType="end"/>
            </w:r>
          </w:hyperlink>
        </w:p>
        <w:p w14:paraId="0D984248" w14:textId="377A75A8" w:rsidR="00C60FB8" w:rsidRDefault="008A745D">
          <w:pPr>
            <w:pStyle w:val="Sumrio2"/>
            <w:rPr>
              <w:rFonts w:eastAsiaTheme="minorEastAsia" w:cstheme="minorBidi"/>
              <w:sz w:val="22"/>
              <w:szCs w:val="22"/>
              <w:lang w:eastAsia="pt-BR"/>
            </w:rPr>
          </w:pPr>
          <w:hyperlink w:anchor="_Toc532478881" w:history="1">
            <w:r w:rsidR="00C60FB8" w:rsidRPr="000335B2">
              <w:rPr>
                <w:rStyle w:val="Hyperlink"/>
                <w:b/>
              </w:rPr>
              <w:t>1.1.</w:t>
            </w:r>
            <w:r w:rsidR="00C60FB8">
              <w:rPr>
                <w:rFonts w:eastAsiaTheme="minorEastAsia" w:cstheme="minorBidi"/>
                <w:sz w:val="22"/>
                <w:szCs w:val="22"/>
                <w:lang w:eastAsia="pt-BR"/>
              </w:rPr>
              <w:tab/>
            </w:r>
            <w:r w:rsidR="00C60FB8" w:rsidRPr="000335B2">
              <w:rPr>
                <w:rStyle w:val="Hyperlink"/>
                <w:b/>
              </w:rPr>
              <w:t>O Sistema de Gestão da Manutenção – SOU LOG</w:t>
            </w:r>
            <w:r w:rsidR="00C60FB8">
              <w:rPr>
                <w:webHidden/>
              </w:rPr>
              <w:tab/>
            </w:r>
            <w:r w:rsidR="00C60FB8">
              <w:rPr>
                <w:webHidden/>
              </w:rPr>
              <w:fldChar w:fldCharType="begin"/>
            </w:r>
            <w:r w:rsidR="00C60FB8">
              <w:rPr>
                <w:webHidden/>
              </w:rPr>
              <w:instrText xml:space="preserve"> PAGEREF _Toc532478881 \h </w:instrText>
            </w:r>
            <w:r w:rsidR="00C60FB8">
              <w:rPr>
                <w:webHidden/>
              </w:rPr>
            </w:r>
            <w:r w:rsidR="00C60FB8">
              <w:rPr>
                <w:webHidden/>
              </w:rPr>
              <w:fldChar w:fldCharType="separate"/>
            </w:r>
            <w:r w:rsidR="00C60FB8">
              <w:rPr>
                <w:webHidden/>
              </w:rPr>
              <w:t>9</w:t>
            </w:r>
            <w:r w:rsidR="00C60FB8">
              <w:rPr>
                <w:webHidden/>
              </w:rPr>
              <w:fldChar w:fldCharType="end"/>
            </w:r>
          </w:hyperlink>
        </w:p>
        <w:p w14:paraId="253373BD" w14:textId="54D64EA4" w:rsidR="00C60FB8" w:rsidRDefault="008A745D">
          <w:pPr>
            <w:pStyle w:val="Sumrio2"/>
            <w:rPr>
              <w:rFonts w:eastAsiaTheme="minorEastAsia" w:cstheme="minorBidi"/>
              <w:sz w:val="22"/>
              <w:szCs w:val="22"/>
              <w:lang w:eastAsia="pt-BR"/>
            </w:rPr>
          </w:pPr>
          <w:hyperlink w:anchor="_Toc532478882" w:history="1">
            <w:r w:rsidR="00C60FB8" w:rsidRPr="000335B2">
              <w:rPr>
                <w:rStyle w:val="Hyperlink"/>
                <w:b/>
              </w:rPr>
              <w:t>1.2.</w:t>
            </w:r>
            <w:r w:rsidR="00C60FB8">
              <w:rPr>
                <w:rFonts w:eastAsiaTheme="minorEastAsia" w:cstheme="minorBidi"/>
                <w:sz w:val="22"/>
                <w:szCs w:val="22"/>
                <w:lang w:eastAsia="pt-BR"/>
              </w:rPr>
              <w:tab/>
            </w:r>
            <w:r w:rsidR="00C60FB8" w:rsidRPr="000335B2">
              <w:rPr>
                <w:rStyle w:val="Hyperlink"/>
                <w:b/>
              </w:rPr>
              <w:t>Equipe especializada para gestão das manutenções</w:t>
            </w:r>
            <w:r w:rsidR="00C60FB8">
              <w:rPr>
                <w:webHidden/>
              </w:rPr>
              <w:tab/>
            </w:r>
            <w:r w:rsidR="00C60FB8">
              <w:rPr>
                <w:webHidden/>
              </w:rPr>
              <w:fldChar w:fldCharType="begin"/>
            </w:r>
            <w:r w:rsidR="00C60FB8">
              <w:rPr>
                <w:webHidden/>
              </w:rPr>
              <w:instrText xml:space="preserve"> PAGEREF _Toc532478882 \h </w:instrText>
            </w:r>
            <w:r w:rsidR="00C60FB8">
              <w:rPr>
                <w:webHidden/>
              </w:rPr>
            </w:r>
            <w:r w:rsidR="00C60FB8">
              <w:rPr>
                <w:webHidden/>
              </w:rPr>
              <w:fldChar w:fldCharType="separate"/>
            </w:r>
            <w:r w:rsidR="00C60FB8">
              <w:rPr>
                <w:webHidden/>
              </w:rPr>
              <w:t>10</w:t>
            </w:r>
            <w:r w:rsidR="00C60FB8">
              <w:rPr>
                <w:webHidden/>
              </w:rPr>
              <w:fldChar w:fldCharType="end"/>
            </w:r>
          </w:hyperlink>
        </w:p>
        <w:p w14:paraId="41EBDA40" w14:textId="372622A1" w:rsidR="00C60FB8" w:rsidRDefault="008A745D">
          <w:pPr>
            <w:pStyle w:val="Sumrio2"/>
            <w:rPr>
              <w:rFonts w:eastAsiaTheme="minorEastAsia" w:cstheme="minorBidi"/>
              <w:sz w:val="22"/>
              <w:szCs w:val="22"/>
              <w:lang w:eastAsia="pt-BR"/>
            </w:rPr>
          </w:pPr>
          <w:hyperlink w:anchor="_Toc532478883" w:history="1">
            <w:r w:rsidR="00C60FB8" w:rsidRPr="000335B2">
              <w:rPr>
                <w:rStyle w:val="Hyperlink"/>
                <w:b/>
              </w:rPr>
              <w:t>1.3.</w:t>
            </w:r>
            <w:r w:rsidR="00C60FB8">
              <w:rPr>
                <w:rFonts w:eastAsiaTheme="minorEastAsia" w:cstheme="minorBidi"/>
                <w:sz w:val="22"/>
                <w:szCs w:val="22"/>
                <w:lang w:eastAsia="pt-BR"/>
              </w:rPr>
              <w:tab/>
            </w:r>
            <w:r w:rsidR="00C60FB8" w:rsidRPr="000335B2">
              <w:rPr>
                <w:rStyle w:val="Hyperlink"/>
                <w:b/>
              </w:rPr>
              <w:t>Rede credenciada de estabelecimentos do setor de reposição automotiva</w:t>
            </w:r>
            <w:r w:rsidR="00C60FB8">
              <w:rPr>
                <w:webHidden/>
              </w:rPr>
              <w:tab/>
            </w:r>
            <w:r w:rsidR="00C60FB8">
              <w:rPr>
                <w:webHidden/>
              </w:rPr>
              <w:fldChar w:fldCharType="begin"/>
            </w:r>
            <w:r w:rsidR="00C60FB8">
              <w:rPr>
                <w:webHidden/>
              </w:rPr>
              <w:instrText xml:space="preserve"> PAGEREF _Toc532478883 \h </w:instrText>
            </w:r>
            <w:r w:rsidR="00C60FB8">
              <w:rPr>
                <w:webHidden/>
              </w:rPr>
            </w:r>
            <w:r w:rsidR="00C60FB8">
              <w:rPr>
                <w:webHidden/>
              </w:rPr>
              <w:fldChar w:fldCharType="separate"/>
            </w:r>
            <w:r w:rsidR="00C60FB8">
              <w:rPr>
                <w:webHidden/>
              </w:rPr>
              <w:t>11</w:t>
            </w:r>
            <w:r w:rsidR="00C60FB8">
              <w:rPr>
                <w:webHidden/>
              </w:rPr>
              <w:fldChar w:fldCharType="end"/>
            </w:r>
          </w:hyperlink>
        </w:p>
        <w:p w14:paraId="102092C2" w14:textId="54B89A48" w:rsidR="00C60FB8" w:rsidRDefault="008A745D">
          <w:pPr>
            <w:pStyle w:val="Sumrio3"/>
            <w:tabs>
              <w:tab w:val="left" w:pos="1120"/>
            </w:tabs>
            <w:rPr>
              <w:rFonts w:asciiTheme="minorHAnsi" w:eastAsiaTheme="minorEastAsia" w:hAnsiTheme="minorHAnsi" w:cstheme="minorBidi"/>
              <w:noProof/>
              <w:sz w:val="22"/>
              <w:szCs w:val="22"/>
              <w:lang w:val="pt-BR" w:eastAsia="pt-BR"/>
            </w:rPr>
          </w:pPr>
          <w:hyperlink w:anchor="_Toc532478884" w:history="1">
            <w:r w:rsidR="00C60FB8" w:rsidRPr="000335B2">
              <w:rPr>
                <w:rStyle w:val="Hyperlink"/>
                <w:b/>
                <w:noProof/>
                <w:lang w:val="pt-BR"/>
              </w:rPr>
              <w:t>1.3.1.</w:t>
            </w:r>
            <w:r w:rsidR="00C60FB8">
              <w:rPr>
                <w:rFonts w:asciiTheme="minorHAnsi" w:eastAsiaTheme="minorEastAsia" w:hAnsiTheme="minorHAnsi" w:cstheme="minorBidi"/>
                <w:noProof/>
                <w:sz w:val="22"/>
                <w:szCs w:val="22"/>
                <w:lang w:val="pt-BR" w:eastAsia="pt-BR"/>
              </w:rPr>
              <w:tab/>
            </w:r>
            <w:r w:rsidR="00C60FB8" w:rsidRPr="000335B2">
              <w:rPr>
                <w:rStyle w:val="Hyperlink"/>
                <w:b/>
                <w:noProof/>
                <w:lang w:val="pt-BR"/>
              </w:rPr>
              <w:t>Inclusão de estabelecimento na rede credenciada</w:t>
            </w:r>
            <w:r w:rsidR="00C60FB8">
              <w:rPr>
                <w:noProof/>
                <w:webHidden/>
              </w:rPr>
              <w:tab/>
            </w:r>
            <w:r w:rsidR="00C60FB8">
              <w:rPr>
                <w:noProof/>
                <w:webHidden/>
              </w:rPr>
              <w:fldChar w:fldCharType="begin"/>
            </w:r>
            <w:r w:rsidR="00C60FB8">
              <w:rPr>
                <w:noProof/>
                <w:webHidden/>
              </w:rPr>
              <w:instrText xml:space="preserve"> PAGEREF _Toc532478884 \h </w:instrText>
            </w:r>
            <w:r w:rsidR="00C60FB8">
              <w:rPr>
                <w:noProof/>
                <w:webHidden/>
              </w:rPr>
            </w:r>
            <w:r w:rsidR="00C60FB8">
              <w:rPr>
                <w:noProof/>
                <w:webHidden/>
              </w:rPr>
              <w:fldChar w:fldCharType="separate"/>
            </w:r>
            <w:r w:rsidR="00C60FB8">
              <w:rPr>
                <w:noProof/>
                <w:webHidden/>
              </w:rPr>
              <w:t>14</w:t>
            </w:r>
            <w:r w:rsidR="00C60FB8">
              <w:rPr>
                <w:noProof/>
                <w:webHidden/>
              </w:rPr>
              <w:fldChar w:fldCharType="end"/>
            </w:r>
          </w:hyperlink>
        </w:p>
        <w:p w14:paraId="4CAAD738" w14:textId="14055566" w:rsidR="00C60FB8" w:rsidRDefault="008A745D">
          <w:pPr>
            <w:pStyle w:val="Sumrio3"/>
            <w:rPr>
              <w:rFonts w:asciiTheme="minorHAnsi" w:eastAsiaTheme="minorEastAsia" w:hAnsiTheme="minorHAnsi" w:cstheme="minorBidi"/>
              <w:noProof/>
              <w:sz w:val="22"/>
              <w:szCs w:val="22"/>
              <w:lang w:val="pt-BR" w:eastAsia="pt-BR"/>
            </w:rPr>
          </w:pPr>
          <w:hyperlink w:anchor="_Toc532478885" w:history="1">
            <w:r w:rsidR="00C60FB8" w:rsidRPr="000335B2">
              <w:rPr>
                <w:rStyle w:val="Hyperlink"/>
                <w:b/>
                <w:noProof/>
                <w:lang w:val="pt-BR"/>
              </w:rPr>
              <w:t>1.3.2. Bloqueio de estabelecimento na rede credenciada</w:t>
            </w:r>
            <w:r w:rsidR="00C60FB8">
              <w:rPr>
                <w:noProof/>
                <w:webHidden/>
              </w:rPr>
              <w:tab/>
            </w:r>
            <w:r w:rsidR="00C60FB8">
              <w:rPr>
                <w:noProof/>
                <w:webHidden/>
              </w:rPr>
              <w:fldChar w:fldCharType="begin"/>
            </w:r>
            <w:r w:rsidR="00C60FB8">
              <w:rPr>
                <w:noProof/>
                <w:webHidden/>
              </w:rPr>
              <w:instrText xml:space="preserve"> PAGEREF _Toc532478885 \h </w:instrText>
            </w:r>
            <w:r w:rsidR="00C60FB8">
              <w:rPr>
                <w:noProof/>
                <w:webHidden/>
              </w:rPr>
            </w:r>
            <w:r w:rsidR="00C60FB8">
              <w:rPr>
                <w:noProof/>
                <w:webHidden/>
              </w:rPr>
              <w:fldChar w:fldCharType="separate"/>
            </w:r>
            <w:r w:rsidR="00C60FB8">
              <w:rPr>
                <w:noProof/>
                <w:webHidden/>
              </w:rPr>
              <w:t>15</w:t>
            </w:r>
            <w:r w:rsidR="00C60FB8">
              <w:rPr>
                <w:noProof/>
                <w:webHidden/>
              </w:rPr>
              <w:fldChar w:fldCharType="end"/>
            </w:r>
          </w:hyperlink>
        </w:p>
        <w:p w14:paraId="510F68C4" w14:textId="26F1F828" w:rsidR="00C60FB8" w:rsidRDefault="008A745D">
          <w:pPr>
            <w:pStyle w:val="Sumrio1"/>
            <w:tabs>
              <w:tab w:val="left" w:pos="800"/>
            </w:tabs>
            <w:rPr>
              <w:rFonts w:asciiTheme="minorHAnsi" w:eastAsiaTheme="minorEastAsia" w:hAnsiTheme="minorHAnsi" w:cstheme="minorBidi"/>
              <w:noProof/>
              <w:sz w:val="22"/>
              <w:szCs w:val="22"/>
              <w:lang w:val="pt-BR" w:eastAsia="pt-BR"/>
            </w:rPr>
          </w:pPr>
          <w:hyperlink w:anchor="_Toc532478886" w:history="1">
            <w:r w:rsidR="00C60FB8" w:rsidRPr="000335B2">
              <w:rPr>
                <w:rStyle w:val="Hyperlink"/>
                <w:b/>
                <w:noProof/>
                <w:lang w:val="pt-BR"/>
              </w:rPr>
              <w:t>2.</w:t>
            </w:r>
            <w:r w:rsidR="00C60FB8">
              <w:rPr>
                <w:rFonts w:asciiTheme="minorHAnsi" w:eastAsiaTheme="minorEastAsia" w:hAnsiTheme="minorHAnsi" w:cstheme="minorBidi"/>
                <w:noProof/>
                <w:sz w:val="22"/>
                <w:szCs w:val="22"/>
                <w:lang w:val="pt-BR" w:eastAsia="pt-BR"/>
              </w:rPr>
              <w:tab/>
            </w:r>
            <w:r w:rsidR="00C60FB8" w:rsidRPr="000335B2">
              <w:rPr>
                <w:rStyle w:val="Hyperlink"/>
                <w:b/>
                <w:noProof/>
                <w:lang w:val="pt-BR"/>
              </w:rPr>
              <w:t>Ações Preliminares</w:t>
            </w:r>
            <w:r w:rsidR="00C60FB8">
              <w:rPr>
                <w:noProof/>
                <w:webHidden/>
              </w:rPr>
              <w:tab/>
            </w:r>
            <w:r w:rsidR="00C60FB8">
              <w:rPr>
                <w:noProof/>
                <w:webHidden/>
              </w:rPr>
              <w:fldChar w:fldCharType="begin"/>
            </w:r>
            <w:r w:rsidR="00C60FB8">
              <w:rPr>
                <w:noProof/>
                <w:webHidden/>
              </w:rPr>
              <w:instrText xml:space="preserve"> PAGEREF _Toc532478886 \h </w:instrText>
            </w:r>
            <w:r w:rsidR="00C60FB8">
              <w:rPr>
                <w:noProof/>
                <w:webHidden/>
              </w:rPr>
            </w:r>
            <w:r w:rsidR="00C60FB8">
              <w:rPr>
                <w:noProof/>
                <w:webHidden/>
              </w:rPr>
              <w:fldChar w:fldCharType="separate"/>
            </w:r>
            <w:r w:rsidR="00C60FB8">
              <w:rPr>
                <w:noProof/>
                <w:webHidden/>
              </w:rPr>
              <w:t>17</w:t>
            </w:r>
            <w:r w:rsidR="00C60FB8">
              <w:rPr>
                <w:noProof/>
                <w:webHidden/>
              </w:rPr>
              <w:fldChar w:fldCharType="end"/>
            </w:r>
          </w:hyperlink>
        </w:p>
        <w:p w14:paraId="573316D8" w14:textId="66F5389D" w:rsidR="00C60FB8" w:rsidRDefault="008A745D">
          <w:pPr>
            <w:pStyle w:val="Sumrio2"/>
            <w:rPr>
              <w:rFonts w:eastAsiaTheme="minorEastAsia" w:cstheme="minorBidi"/>
              <w:sz w:val="22"/>
              <w:szCs w:val="22"/>
              <w:lang w:eastAsia="pt-BR"/>
            </w:rPr>
          </w:pPr>
          <w:hyperlink w:anchor="_Toc532478887" w:history="1">
            <w:r w:rsidR="00C60FB8" w:rsidRPr="000335B2">
              <w:rPr>
                <w:rStyle w:val="Hyperlink"/>
                <w:b/>
              </w:rPr>
              <w:t>2.1. Cadastro das unidades, dos veículos e dos condutores no SOU LOG</w:t>
            </w:r>
            <w:r w:rsidR="00C60FB8">
              <w:rPr>
                <w:webHidden/>
              </w:rPr>
              <w:tab/>
            </w:r>
            <w:r w:rsidR="00C60FB8">
              <w:rPr>
                <w:webHidden/>
              </w:rPr>
              <w:fldChar w:fldCharType="begin"/>
            </w:r>
            <w:r w:rsidR="00C60FB8">
              <w:rPr>
                <w:webHidden/>
              </w:rPr>
              <w:instrText xml:space="preserve"> PAGEREF _Toc532478887 \h </w:instrText>
            </w:r>
            <w:r w:rsidR="00C60FB8">
              <w:rPr>
                <w:webHidden/>
              </w:rPr>
            </w:r>
            <w:r w:rsidR="00C60FB8">
              <w:rPr>
                <w:webHidden/>
              </w:rPr>
              <w:fldChar w:fldCharType="separate"/>
            </w:r>
            <w:r w:rsidR="00C60FB8">
              <w:rPr>
                <w:webHidden/>
              </w:rPr>
              <w:t>17</w:t>
            </w:r>
            <w:r w:rsidR="00C60FB8">
              <w:rPr>
                <w:webHidden/>
              </w:rPr>
              <w:fldChar w:fldCharType="end"/>
            </w:r>
          </w:hyperlink>
        </w:p>
        <w:p w14:paraId="5E004F08" w14:textId="58A49EE1" w:rsidR="00C60FB8" w:rsidRDefault="008A745D">
          <w:pPr>
            <w:pStyle w:val="Sumrio3"/>
            <w:rPr>
              <w:rFonts w:asciiTheme="minorHAnsi" w:eastAsiaTheme="minorEastAsia" w:hAnsiTheme="minorHAnsi" w:cstheme="minorBidi"/>
              <w:noProof/>
              <w:sz w:val="22"/>
              <w:szCs w:val="22"/>
              <w:lang w:val="pt-BR" w:eastAsia="pt-BR"/>
            </w:rPr>
          </w:pPr>
          <w:hyperlink w:anchor="_Toc532478888" w:history="1">
            <w:r w:rsidR="00C60FB8" w:rsidRPr="000335B2">
              <w:rPr>
                <w:rStyle w:val="Hyperlink"/>
                <w:b/>
                <w:noProof/>
                <w:lang w:val="pt-BR"/>
              </w:rPr>
              <w:t>2.1.1 Alteração da senha para condutores</w:t>
            </w:r>
            <w:r w:rsidR="00C60FB8">
              <w:rPr>
                <w:noProof/>
                <w:webHidden/>
              </w:rPr>
              <w:tab/>
            </w:r>
            <w:r w:rsidR="00C60FB8">
              <w:rPr>
                <w:noProof/>
                <w:webHidden/>
              </w:rPr>
              <w:fldChar w:fldCharType="begin"/>
            </w:r>
            <w:r w:rsidR="00C60FB8">
              <w:rPr>
                <w:noProof/>
                <w:webHidden/>
              </w:rPr>
              <w:instrText xml:space="preserve"> PAGEREF _Toc532478888 \h </w:instrText>
            </w:r>
            <w:r w:rsidR="00C60FB8">
              <w:rPr>
                <w:noProof/>
                <w:webHidden/>
              </w:rPr>
            </w:r>
            <w:r w:rsidR="00C60FB8">
              <w:rPr>
                <w:noProof/>
                <w:webHidden/>
              </w:rPr>
              <w:fldChar w:fldCharType="separate"/>
            </w:r>
            <w:r w:rsidR="00C60FB8">
              <w:rPr>
                <w:noProof/>
                <w:webHidden/>
              </w:rPr>
              <w:t>17</w:t>
            </w:r>
            <w:r w:rsidR="00C60FB8">
              <w:rPr>
                <w:noProof/>
                <w:webHidden/>
              </w:rPr>
              <w:fldChar w:fldCharType="end"/>
            </w:r>
          </w:hyperlink>
        </w:p>
        <w:p w14:paraId="4CE4DBB1" w14:textId="564BB54E" w:rsidR="00C60FB8" w:rsidRDefault="008A745D">
          <w:pPr>
            <w:pStyle w:val="Sumrio2"/>
            <w:rPr>
              <w:rFonts w:eastAsiaTheme="minorEastAsia" w:cstheme="minorBidi"/>
              <w:sz w:val="22"/>
              <w:szCs w:val="22"/>
              <w:lang w:eastAsia="pt-BR"/>
            </w:rPr>
          </w:pPr>
          <w:hyperlink w:anchor="_Toc532478889" w:history="1">
            <w:r w:rsidR="00C60FB8" w:rsidRPr="000335B2">
              <w:rPr>
                <w:rStyle w:val="Hyperlink"/>
                <w:b/>
              </w:rPr>
              <w:t>2.2. Cadastro de gestores (usuários) no SOU LOG</w:t>
            </w:r>
            <w:r w:rsidR="00C60FB8">
              <w:rPr>
                <w:webHidden/>
              </w:rPr>
              <w:tab/>
            </w:r>
            <w:r w:rsidR="00C60FB8">
              <w:rPr>
                <w:webHidden/>
              </w:rPr>
              <w:fldChar w:fldCharType="begin"/>
            </w:r>
            <w:r w:rsidR="00C60FB8">
              <w:rPr>
                <w:webHidden/>
              </w:rPr>
              <w:instrText xml:space="preserve"> PAGEREF _Toc532478889 \h </w:instrText>
            </w:r>
            <w:r w:rsidR="00C60FB8">
              <w:rPr>
                <w:webHidden/>
              </w:rPr>
            </w:r>
            <w:r w:rsidR="00C60FB8">
              <w:rPr>
                <w:webHidden/>
              </w:rPr>
              <w:fldChar w:fldCharType="separate"/>
            </w:r>
            <w:r w:rsidR="00C60FB8">
              <w:rPr>
                <w:webHidden/>
              </w:rPr>
              <w:t>18</w:t>
            </w:r>
            <w:r w:rsidR="00C60FB8">
              <w:rPr>
                <w:webHidden/>
              </w:rPr>
              <w:fldChar w:fldCharType="end"/>
            </w:r>
          </w:hyperlink>
        </w:p>
        <w:p w14:paraId="02CD03D3" w14:textId="00536CB4" w:rsidR="00C60FB8" w:rsidRDefault="008A745D">
          <w:pPr>
            <w:pStyle w:val="Sumrio3"/>
            <w:rPr>
              <w:rFonts w:asciiTheme="minorHAnsi" w:eastAsiaTheme="minorEastAsia" w:hAnsiTheme="minorHAnsi" w:cstheme="minorBidi"/>
              <w:noProof/>
              <w:sz w:val="22"/>
              <w:szCs w:val="22"/>
              <w:lang w:val="pt-BR" w:eastAsia="pt-BR"/>
            </w:rPr>
          </w:pPr>
          <w:hyperlink w:anchor="_Toc532478890" w:history="1">
            <w:r w:rsidR="00C60FB8" w:rsidRPr="000335B2">
              <w:rPr>
                <w:rStyle w:val="Hyperlink"/>
                <w:b/>
                <w:noProof/>
                <w:lang w:val="pt-BR"/>
              </w:rPr>
              <w:t>2.2.1. Níveis de alçada</w:t>
            </w:r>
            <w:r w:rsidR="00C60FB8">
              <w:rPr>
                <w:noProof/>
                <w:webHidden/>
              </w:rPr>
              <w:tab/>
            </w:r>
            <w:r w:rsidR="00C60FB8">
              <w:rPr>
                <w:noProof/>
                <w:webHidden/>
              </w:rPr>
              <w:fldChar w:fldCharType="begin"/>
            </w:r>
            <w:r w:rsidR="00C60FB8">
              <w:rPr>
                <w:noProof/>
                <w:webHidden/>
              </w:rPr>
              <w:instrText xml:space="preserve"> PAGEREF _Toc532478890 \h </w:instrText>
            </w:r>
            <w:r w:rsidR="00C60FB8">
              <w:rPr>
                <w:noProof/>
                <w:webHidden/>
              </w:rPr>
            </w:r>
            <w:r w:rsidR="00C60FB8">
              <w:rPr>
                <w:noProof/>
                <w:webHidden/>
              </w:rPr>
              <w:fldChar w:fldCharType="separate"/>
            </w:r>
            <w:r w:rsidR="00C60FB8">
              <w:rPr>
                <w:noProof/>
                <w:webHidden/>
              </w:rPr>
              <w:t>19</w:t>
            </w:r>
            <w:r w:rsidR="00C60FB8">
              <w:rPr>
                <w:noProof/>
                <w:webHidden/>
              </w:rPr>
              <w:fldChar w:fldCharType="end"/>
            </w:r>
          </w:hyperlink>
        </w:p>
        <w:p w14:paraId="0E18660F" w14:textId="6A55F09B" w:rsidR="00C60FB8" w:rsidRDefault="008A745D">
          <w:pPr>
            <w:pStyle w:val="Sumrio3"/>
            <w:rPr>
              <w:rFonts w:asciiTheme="minorHAnsi" w:eastAsiaTheme="minorEastAsia" w:hAnsiTheme="minorHAnsi" w:cstheme="minorBidi"/>
              <w:noProof/>
              <w:sz w:val="22"/>
              <w:szCs w:val="22"/>
              <w:lang w:val="pt-BR" w:eastAsia="pt-BR"/>
            </w:rPr>
          </w:pPr>
          <w:hyperlink w:anchor="_Toc532478891" w:history="1">
            <w:r w:rsidR="00C60FB8" w:rsidRPr="000335B2">
              <w:rPr>
                <w:rStyle w:val="Hyperlink"/>
                <w:b/>
                <w:noProof/>
                <w:lang w:val="pt-BR"/>
              </w:rPr>
              <w:t>2.2.2. Solicitação de Cadastro</w:t>
            </w:r>
            <w:r w:rsidR="00C60FB8">
              <w:rPr>
                <w:noProof/>
                <w:webHidden/>
              </w:rPr>
              <w:tab/>
            </w:r>
            <w:r w:rsidR="00C60FB8">
              <w:rPr>
                <w:noProof/>
                <w:webHidden/>
              </w:rPr>
              <w:fldChar w:fldCharType="begin"/>
            </w:r>
            <w:r w:rsidR="00C60FB8">
              <w:rPr>
                <w:noProof/>
                <w:webHidden/>
              </w:rPr>
              <w:instrText xml:space="preserve"> PAGEREF _Toc532478891 \h </w:instrText>
            </w:r>
            <w:r w:rsidR="00C60FB8">
              <w:rPr>
                <w:noProof/>
                <w:webHidden/>
              </w:rPr>
            </w:r>
            <w:r w:rsidR="00C60FB8">
              <w:rPr>
                <w:noProof/>
                <w:webHidden/>
              </w:rPr>
              <w:fldChar w:fldCharType="separate"/>
            </w:r>
            <w:r w:rsidR="00C60FB8">
              <w:rPr>
                <w:noProof/>
                <w:webHidden/>
              </w:rPr>
              <w:t>20</w:t>
            </w:r>
            <w:r w:rsidR="00C60FB8">
              <w:rPr>
                <w:noProof/>
                <w:webHidden/>
              </w:rPr>
              <w:fldChar w:fldCharType="end"/>
            </w:r>
          </w:hyperlink>
        </w:p>
        <w:p w14:paraId="59100DF7" w14:textId="4922C6C2" w:rsidR="00C60FB8" w:rsidRDefault="008A745D">
          <w:pPr>
            <w:pStyle w:val="Sumrio2"/>
            <w:rPr>
              <w:rFonts w:eastAsiaTheme="minorEastAsia" w:cstheme="minorBidi"/>
              <w:sz w:val="22"/>
              <w:szCs w:val="22"/>
              <w:lang w:eastAsia="pt-BR"/>
            </w:rPr>
          </w:pPr>
          <w:hyperlink w:anchor="_Toc532478892" w:history="1">
            <w:r w:rsidR="00C60FB8" w:rsidRPr="000335B2">
              <w:rPr>
                <w:rStyle w:val="Hyperlink"/>
                <w:b/>
              </w:rPr>
              <w:t>2.3. Acesso ao Sistema SOU LOG</w:t>
            </w:r>
            <w:r w:rsidR="00C60FB8">
              <w:rPr>
                <w:webHidden/>
              </w:rPr>
              <w:tab/>
            </w:r>
            <w:r w:rsidR="00C60FB8">
              <w:rPr>
                <w:webHidden/>
              </w:rPr>
              <w:fldChar w:fldCharType="begin"/>
            </w:r>
            <w:r w:rsidR="00C60FB8">
              <w:rPr>
                <w:webHidden/>
              </w:rPr>
              <w:instrText xml:space="preserve"> PAGEREF _Toc532478892 \h </w:instrText>
            </w:r>
            <w:r w:rsidR="00C60FB8">
              <w:rPr>
                <w:webHidden/>
              </w:rPr>
            </w:r>
            <w:r w:rsidR="00C60FB8">
              <w:rPr>
                <w:webHidden/>
              </w:rPr>
              <w:fldChar w:fldCharType="separate"/>
            </w:r>
            <w:r w:rsidR="00C60FB8">
              <w:rPr>
                <w:webHidden/>
              </w:rPr>
              <w:t>20</w:t>
            </w:r>
            <w:r w:rsidR="00C60FB8">
              <w:rPr>
                <w:webHidden/>
              </w:rPr>
              <w:fldChar w:fldCharType="end"/>
            </w:r>
          </w:hyperlink>
        </w:p>
        <w:p w14:paraId="57F49645" w14:textId="2187E104" w:rsidR="00C60FB8" w:rsidRDefault="008A745D">
          <w:pPr>
            <w:pStyle w:val="Sumrio2"/>
            <w:rPr>
              <w:rFonts w:eastAsiaTheme="minorEastAsia" w:cstheme="minorBidi"/>
              <w:sz w:val="22"/>
              <w:szCs w:val="22"/>
              <w:lang w:eastAsia="pt-BR"/>
            </w:rPr>
          </w:pPr>
          <w:hyperlink w:anchor="_Toc532478893" w:history="1">
            <w:r w:rsidR="00C60FB8" w:rsidRPr="000335B2">
              <w:rPr>
                <w:rStyle w:val="Hyperlink"/>
                <w:b/>
              </w:rPr>
              <w:t>2.4. Criação dos Planos de Manutenção Preventiva</w:t>
            </w:r>
            <w:r w:rsidR="00C60FB8">
              <w:rPr>
                <w:webHidden/>
              </w:rPr>
              <w:tab/>
            </w:r>
            <w:r w:rsidR="00C60FB8">
              <w:rPr>
                <w:webHidden/>
              </w:rPr>
              <w:fldChar w:fldCharType="begin"/>
            </w:r>
            <w:r w:rsidR="00C60FB8">
              <w:rPr>
                <w:webHidden/>
              </w:rPr>
              <w:instrText xml:space="preserve"> PAGEREF _Toc532478893 \h </w:instrText>
            </w:r>
            <w:r w:rsidR="00C60FB8">
              <w:rPr>
                <w:webHidden/>
              </w:rPr>
            </w:r>
            <w:r w:rsidR="00C60FB8">
              <w:rPr>
                <w:webHidden/>
              </w:rPr>
              <w:fldChar w:fldCharType="separate"/>
            </w:r>
            <w:r w:rsidR="00C60FB8">
              <w:rPr>
                <w:webHidden/>
              </w:rPr>
              <w:t>22</w:t>
            </w:r>
            <w:r w:rsidR="00C60FB8">
              <w:rPr>
                <w:webHidden/>
              </w:rPr>
              <w:fldChar w:fldCharType="end"/>
            </w:r>
          </w:hyperlink>
        </w:p>
        <w:p w14:paraId="5D35B13A" w14:textId="0B45D8B6" w:rsidR="00C60FB8" w:rsidRDefault="008A745D">
          <w:pPr>
            <w:pStyle w:val="Sumrio3"/>
            <w:rPr>
              <w:rFonts w:asciiTheme="minorHAnsi" w:eastAsiaTheme="minorEastAsia" w:hAnsiTheme="minorHAnsi" w:cstheme="minorBidi"/>
              <w:noProof/>
              <w:sz w:val="22"/>
              <w:szCs w:val="22"/>
              <w:lang w:val="pt-BR" w:eastAsia="pt-BR"/>
            </w:rPr>
          </w:pPr>
          <w:hyperlink w:anchor="_Toc532478894" w:history="1">
            <w:r w:rsidR="00C60FB8" w:rsidRPr="000335B2">
              <w:rPr>
                <w:rStyle w:val="Hyperlink"/>
                <w:b/>
                <w:noProof/>
                <w:lang w:val="pt-BR"/>
              </w:rPr>
              <w:t>2.4.1. Procedimentos para a criação/visualização dos planos</w:t>
            </w:r>
            <w:r w:rsidR="00C60FB8">
              <w:rPr>
                <w:noProof/>
                <w:webHidden/>
              </w:rPr>
              <w:tab/>
            </w:r>
            <w:r w:rsidR="00C60FB8">
              <w:rPr>
                <w:noProof/>
                <w:webHidden/>
              </w:rPr>
              <w:fldChar w:fldCharType="begin"/>
            </w:r>
            <w:r w:rsidR="00C60FB8">
              <w:rPr>
                <w:noProof/>
                <w:webHidden/>
              </w:rPr>
              <w:instrText xml:space="preserve"> PAGEREF _Toc532478894 \h </w:instrText>
            </w:r>
            <w:r w:rsidR="00C60FB8">
              <w:rPr>
                <w:noProof/>
                <w:webHidden/>
              </w:rPr>
            </w:r>
            <w:r w:rsidR="00C60FB8">
              <w:rPr>
                <w:noProof/>
                <w:webHidden/>
              </w:rPr>
              <w:fldChar w:fldCharType="separate"/>
            </w:r>
            <w:r w:rsidR="00C60FB8">
              <w:rPr>
                <w:noProof/>
                <w:webHidden/>
              </w:rPr>
              <w:t>22</w:t>
            </w:r>
            <w:r w:rsidR="00C60FB8">
              <w:rPr>
                <w:noProof/>
                <w:webHidden/>
              </w:rPr>
              <w:fldChar w:fldCharType="end"/>
            </w:r>
          </w:hyperlink>
        </w:p>
        <w:p w14:paraId="6FDCE7F1" w14:textId="3A24BB7C" w:rsidR="00C60FB8" w:rsidRDefault="008A745D">
          <w:pPr>
            <w:pStyle w:val="Sumrio1"/>
            <w:rPr>
              <w:rFonts w:asciiTheme="minorHAnsi" w:eastAsiaTheme="minorEastAsia" w:hAnsiTheme="minorHAnsi" w:cstheme="minorBidi"/>
              <w:noProof/>
              <w:sz w:val="22"/>
              <w:szCs w:val="22"/>
              <w:lang w:val="pt-BR" w:eastAsia="pt-BR"/>
            </w:rPr>
          </w:pPr>
          <w:hyperlink w:anchor="_Toc532478895" w:history="1">
            <w:r w:rsidR="00C60FB8" w:rsidRPr="000335B2">
              <w:rPr>
                <w:rStyle w:val="Hyperlink"/>
                <w:b/>
                <w:noProof/>
                <w:lang w:val="pt-BR"/>
              </w:rPr>
              <w:t>3. Fluxo da Manutenção</w:t>
            </w:r>
            <w:r w:rsidR="00C60FB8">
              <w:rPr>
                <w:noProof/>
                <w:webHidden/>
              </w:rPr>
              <w:tab/>
            </w:r>
            <w:r w:rsidR="00C60FB8">
              <w:rPr>
                <w:noProof/>
                <w:webHidden/>
              </w:rPr>
              <w:fldChar w:fldCharType="begin"/>
            </w:r>
            <w:r w:rsidR="00C60FB8">
              <w:rPr>
                <w:noProof/>
                <w:webHidden/>
              </w:rPr>
              <w:instrText xml:space="preserve"> PAGEREF _Toc532478895 \h </w:instrText>
            </w:r>
            <w:r w:rsidR="00C60FB8">
              <w:rPr>
                <w:noProof/>
                <w:webHidden/>
              </w:rPr>
            </w:r>
            <w:r w:rsidR="00C60FB8">
              <w:rPr>
                <w:noProof/>
                <w:webHidden/>
              </w:rPr>
              <w:fldChar w:fldCharType="separate"/>
            </w:r>
            <w:r w:rsidR="00C60FB8">
              <w:rPr>
                <w:noProof/>
                <w:webHidden/>
              </w:rPr>
              <w:t>28</w:t>
            </w:r>
            <w:r w:rsidR="00C60FB8">
              <w:rPr>
                <w:noProof/>
                <w:webHidden/>
              </w:rPr>
              <w:fldChar w:fldCharType="end"/>
            </w:r>
          </w:hyperlink>
        </w:p>
        <w:p w14:paraId="08BAFBA5" w14:textId="3ABF7806" w:rsidR="00C60FB8" w:rsidRDefault="008A745D">
          <w:pPr>
            <w:pStyle w:val="Sumrio2"/>
            <w:rPr>
              <w:rFonts w:eastAsiaTheme="minorEastAsia" w:cstheme="minorBidi"/>
              <w:sz w:val="22"/>
              <w:szCs w:val="22"/>
              <w:lang w:eastAsia="pt-BR"/>
            </w:rPr>
          </w:pPr>
          <w:hyperlink w:anchor="_Toc532478896" w:history="1">
            <w:r w:rsidR="00C60FB8" w:rsidRPr="000335B2">
              <w:rPr>
                <w:rStyle w:val="Hyperlink"/>
                <w:b/>
              </w:rPr>
              <w:t>3.1. Solicitação de manutenção</w:t>
            </w:r>
            <w:r w:rsidR="00C60FB8">
              <w:rPr>
                <w:webHidden/>
              </w:rPr>
              <w:tab/>
            </w:r>
            <w:r w:rsidR="00C60FB8">
              <w:rPr>
                <w:webHidden/>
              </w:rPr>
              <w:fldChar w:fldCharType="begin"/>
            </w:r>
            <w:r w:rsidR="00C60FB8">
              <w:rPr>
                <w:webHidden/>
              </w:rPr>
              <w:instrText xml:space="preserve"> PAGEREF _Toc532478896 \h </w:instrText>
            </w:r>
            <w:r w:rsidR="00C60FB8">
              <w:rPr>
                <w:webHidden/>
              </w:rPr>
            </w:r>
            <w:r w:rsidR="00C60FB8">
              <w:rPr>
                <w:webHidden/>
              </w:rPr>
              <w:fldChar w:fldCharType="separate"/>
            </w:r>
            <w:r w:rsidR="00C60FB8">
              <w:rPr>
                <w:webHidden/>
              </w:rPr>
              <w:t>28</w:t>
            </w:r>
            <w:r w:rsidR="00C60FB8">
              <w:rPr>
                <w:webHidden/>
              </w:rPr>
              <w:fldChar w:fldCharType="end"/>
            </w:r>
          </w:hyperlink>
        </w:p>
        <w:p w14:paraId="08549C6C" w14:textId="32313680" w:rsidR="00C60FB8" w:rsidRDefault="008A745D">
          <w:pPr>
            <w:pStyle w:val="Sumrio3"/>
            <w:rPr>
              <w:rFonts w:asciiTheme="minorHAnsi" w:eastAsiaTheme="minorEastAsia" w:hAnsiTheme="minorHAnsi" w:cstheme="minorBidi"/>
              <w:noProof/>
              <w:sz w:val="22"/>
              <w:szCs w:val="22"/>
              <w:lang w:val="pt-BR" w:eastAsia="pt-BR"/>
            </w:rPr>
          </w:pPr>
          <w:hyperlink w:anchor="_Toc532478897" w:history="1">
            <w:r w:rsidR="00C60FB8" w:rsidRPr="000335B2">
              <w:rPr>
                <w:rStyle w:val="Hyperlink"/>
                <w:b/>
                <w:noProof/>
                <w:lang w:val="pt-BR"/>
              </w:rPr>
              <w:t>3.1.1. Procedimentos para a solicitação</w:t>
            </w:r>
            <w:r w:rsidR="00C60FB8">
              <w:rPr>
                <w:noProof/>
                <w:webHidden/>
              </w:rPr>
              <w:tab/>
            </w:r>
            <w:r w:rsidR="00C60FB8">
              <w:rPr>
                <w:noProof/>
                <w:webHidden/>
              </w:rPr>
              <w:fldChar w:fldCharType="begin"/>
            </w:r>
            <w:r w:rsidR="00C60FB8">
              <w:rPr>
                <w:noProof/>
                <w:webHidden/>
              </w:rPr>
              <w:instrText xml:space="preserve"> PAGEREF _Toc532478897 \h </w:instrText>
            </w:r>
            <w:r w:rsidR="00C60FB8">
              <w:rPr>
                <w:noProof/>
                <w:webHidden/>
              </w:rPr>
            </w:r>
            <w:r w:rsidR="00C60FB8">
              <w:rPr>
                <w:noProof/>
                <w:webHidden/>
              </w:rPr>
              <w:fldChar w:fldCharType="separate"/>
            </w:r>
            <w:r w:rsidR="00C60FB8">
              <w:rPr>
                <w:noProof/>
                <w:webHidden/>
              </w:rPr>
              <w:t>29</w:t>
            </w:r>
            <w:r w:rsidR="00C60FB8">
              <w:rPr>
                <w:noProof/>
                <w:webHidden/>
              </w:rPr>
              <w:fldChar w:fldCharType="end"/>
            </w:r>
          </w:hyperlink>
        </w:p>
        <w:p w14:paraId="3101868B" w14:textId="2CE4E2E8" w:rsidR="00C60FB8" w:rsidRDefault="008A745D">
          <w:pPr>
            <w:pStyle w:val="Sumrio2"/>
            <w:rPr>
              <w:rFonts w:eastAsiaTheme="minorEastAsia" w:cstheme="minorBidi"/>
              <w:sz w:val="22"/>
              <w:szCs w:val="22"/>
              <w:lang w:eastAsia="pt-BR"/>
            </w:rPr>
          </w:pPr>
          <w:hyperlink w:anchor="_Toc532478898" w:history="1">
            <w:r w:rsidR="00C60FB8" w:rsidRPr="000335B2">
              <w:rPr>
                <w:rStyle w:val="Hyperlink"/>
                <w:b/>
              </w:rPr>
              <w:t>3.2. Solicitação de Serviço de Reboque/Guincho</w:t>
            </w:r>
            <w:r w:rsidR="00C60FB8">
              <w:rPr>
                <w:webHidden/>
              </w:rPr>
              <w:tab/>
            </w:r>
            <w:r w:rsidR="00C60FB8">
              <w:rPr>
                <w:webHidden/>
              </w:rPr>
              <w:fldChar w:fldCharType="begin"/>
            </w:r>
            <w:r w:rsidR="00C60FB8">
              <w:rPr>
                <w:webHidden/>
              </w:rPr>
              <w:instrText xml:space="preserve"> PAGEREF _Toc532478898 \h </w:instrText>
            </w:r>
            <w:r w:rsidR="00C60FB8">
              <w:rPr>
                <w:webHidden/>
              </w:rPr>
            </w:r>
            <w:r w:rsidR="00C60FB8">
              <w:rPr>
                <w:webHidden/>
              </w:rPr>
              <w:fldChar w:fldCharType="separate"/>
            </w:r>
            <w:r w:rsidR="00C60FB8">
              <w:rPr>
                <w:webHidden/>
              </w:rPr>
              <w:t>36</w:t>
            </w:r>
            <w:r w:rsidR="00C60FB8">
              <w:rPr>
                <w:webHidden/>
              </w:rPr>
              <w:fldChar w:fldCharType="end"/>
            </w:r>
          </w:hyperlink>
        </w:p>
        <w:p w14:paraId="22935BE3" w14:textId="73CC1C01" w:rsidR="00C60FB8" w:rsidRDefault="008A745D">
          <w:pPr>
            <w:pStyle w:val="Sumrio3"/>
            <w:rPr>
              <w:rFonts w:asciiTheme="minorHAnsi" w:eastAsiaTheme="minorEastAsia" w:hAnsiTheme="minorHAnsi" w:cstheme="minorBidi"/>
              <w:noProof/>
              <w:sz w:val="22"/>
              <w:szCs w:val="22"/>
              <w:lang w:val="pt-BR" w:eastAsia="pt-BR"/>
            </w:rPr>
          </w:pPr>
          <w:hyperlink w:anchor="_Toc532478899" w:history="1">
            <w:r w:rsidR="00C60FB8" w:rsidRPr="000335B2">
              <w:rPr>
                <w:rStyle w:val="Hyperlink"/>
                <w:b/>
                <w:noProof/>
                <w:lang w:val="pt-BR"/>
              </w:rPr>
              <w:t>3.2.1. Procedimentos para a solicitação do serviço</w:t>
            </w:r>
            <w:r w:rsidR="00C60FB8">
              <w:rPr>
                <w:noProof/>
                <w:webHidden/>
              </w:rPr>
              <w:tab/>
            </w:r>
            <w:r w:rsidR="00C60FB8">
              <w:rPr>
                <w:noProof/>
                <w:webHidden/>
              </w:rPr>
              <w:fldChar w:fldCharType="begin"/>
            </w:r>
            <w:r w:rsidR="00C60FB8">
              <w:rPr>
                <w:noProof/>
                <w:webHidden/>
              </w:rPr>
              <w:instrText xml:space="preserve"> PAGEREF _Toc532478899 \h </w:instrText>
            </w:r>
            <w:r w:rsidR="00C60FB8">
              <w:rPr>
                <w:noProof/>
                <w:webHidden/>
              </w:rPr>
            </w:r>
            <w:r w:rsidR="00C60FB8">
              <w:rPr>
                <w:noProof/>
                <w:webHidden/>
              </w:rPr>
              <w:fldChar w:fldCharType="separate"/>
            </w:r>
            <w:r w:rsidR="00C60FB8">
              <w:rPr>
                <w:noProof/>
                <w:webHidden/>
              </w:rPr>
              <w:t>36</w:t>
            </w:r>
            <w:r w:rsidR="00C60FB8">
              <w:rPr>
                <w:noProof/>
                <w:webHidden/>
              </w:rPr>
              <w:fldChar w:fldCharType="end"/>
            </w:r>
          </w:hyperlink>
        </w:p>
        <w:p w14:paraId="0A38E1B2" w14:textId="5C21E911" w:rsidR="00C60FB8" w:rsidRDefault="008A745D">
          <w:pPr>
            <w:pStyle w:val="Sumrio3"/>
            <w:rPr>
              <w:rFonts w:asciiTheme="minorHAnsi" w:eastAsiaTheme="minorEastAsia" w:hAnsiTheme="minorHAnsi" w:cstheme="minorBidi"/>
              <w:noProof/>
              <w:sz w:val="22"/>
              <w:szCs w:val="22"/>
              <w:lang w:val="pt-BR" w:eastAsia="pt-BR"/>
            </w:rPr>
          </w:pPr>
          <w:hyperlink w:anchor="_Toc532478900" w:history="1">
            <w:r w:rsidR="00C60FB8" w:rsidRPr="000335B2">
              <w:rPr>
                <w:rStyle w:val="Hyperlink"/>
                <w:b/>
                <w:noProof/>
                <w:lang w:val="pt-BR"/>
              </w:rPr>
              <w:t>3.2.2. Passo a passo para a solicitação do serviço</w:t>
            </w:r>
            <w:r w:rsidR="00C60FB8">
              <w:rPr>
                <w:noProof/>
                <w:webHidden/>
              </w:rPr>
              <w:tab/>
            </w:r>
            <w:r w:rsidR="00C60FB8">
              <w:rPr>
                <w:noProof/>
                <w:webHidden/>
              </w:rPr>
              <w:fldChar w:fldCharType="begin"/>
            </w:r>
            <w:r w:rsidR="00C60FB8">
              <w:rPr>
                <w:noProof/>
                <w:webHidden/>
              </w:rPr>
              <w:instrText xml:space="preserve"> PAGEREF _Toc532478900 \h </w:instrText>
            </w:r>
            <w:r w:rsidR="00C60FB8">
              <w:rPr>
                <w:noProof/>
                <w:webHidden/>
              </w:rPr>
            </w:r>
            <w:r w:rsidR="00C60FB8">
              <w:rPr>
                <w:noProof/>
                <w:webHidden/>
              </w:rPr>
              <w:fldChar w:fldCharType="separate"/>
            </w:r>
            <w:r w:rsidR="00C60FB8">
              <w:rPr>
                <w:noProof/>
                <w:webHidden/>
              </w:rPr>
              <w:t>39</w:t>
            </w:r>
            <w:r w:rsidR="00C60FB8">
              <w:rPr>
                <w:noProof/>
                <w:webHidden/>
              </w:rPr>
              <w:fldChar w:fldCharType="end"/>
            </w:r>
          </w:hyperlink>
        </w:p>
        <w:p w14:paraId="43370F0E" w14:textId="5304EF8E" w:rsidR="00C60FB8" w:rsidRDefault="008A745D">
          <w:pPr>
            <w:pStyle w:val="Sumrio2"/>
            <w:rPr>
              <w:rFonts w:eastAsiaTheme="minorEastAsia" w:cstheme="minorBidi"/>
              <w:sz w:val="22"/>
              <w:szCs w:val="22"/>
              <w:lang w:eastAsia="pt-BR"/>
            </w:rPr>
          </w:pPr>
          <w:hyperlink w:anchor="_Toc532478901" w:history="1">
            <w:r w:rsidR="00C60FB8" w:rsidRPr="000335B2">
              <w:rPr>
                <w:rStyle w:val="Hyperlink"/>
                <w:b/>
              </w:rPr>
              <w:t>3.3. Indicação de estabelecimento pela equipe plataforma</w:t>
            </w:r>
            <w:r w:rsidR="00C60FB8">
              <w:rPr>
                <w:webHidden/>
              </w:rPr>
              <w:tab/>
            </w:r>
            <w:r w:rsidR="00C60FB8">
              <w:rPr>
                <w:webHidden/>
              </w:rPr>
              <w:fldChar w:fldCharType="begin"/>
            </w:r>
            <w:r w:rsidR="00C60FB8">
              <w:rPr>
                <w:webHidden/>
              </w:rPr>
              <w:instrText xml:space="preserve"> PAGEREF _Toc532478901 \h </w:instrText>
            </w:r>
            <w:r w:rsidR="00C60FB8">
              <w:rPr>
                <w:webHidden/>
              </w:rPr>
            </w:r>
            <w:r w:rsidR="00C60FB8">
              <w:rPr>
                <w:webHidden/>
              </w:rPr>
              <w:fldChar w:fldCharType="separate"/>
            </w:r>
            <w:r w:rsidR="00C60FB8">
              <w:rPr>
                <w:webHidden/>
              </w:rPr>
              <w:t>41</w:t>
            </w:r>
            <w:r w:rsidR="00C60FB8">
              <w:rPr>
                <w:webHidden/>
              </w:rPr>
              <w:fldChar w:fldCharType="end"/>
            </w:r>
          </w:hyperlink>
        </w:p>
        <w:p w14:paraId="32495810" w14:textId="78101C96" w:rsidR="00C60FB8" w:rsidRDefault="008A745D">
          <w:pPr>
            <w:pStyle w:val="Sumrio3"/>
            <w:rPr>
              <w:rFonts w:asciiTheme="minorHAnsi" w:eastAsiaTheme="minorEastAsia" w:hAnsiTheme="minorHAnsi" w:cstheme="minorBidi"/>
              <w:noProof/>
              <w:sz w:val="22"/>
              <w:szCs w:val="22"/>
              <w:lang w:val="pt-BR" w:eastAsia="pt-BR"/>
            </w:rPr>
          </w:pPr>
          <w:hyperlink w:anchor="_Toc532478902" w:history="1">
            <w:r w:rsidR="00C60FB8" w:rsidRPr="000335B2">
              <w:rPr>
                <w:rStyle w:val="Hyperlink"/>
                <w:b/>
                <w:noProof/>
                <w:lang w:val="pt-BR"/>
              </w:rPr>
              <w:t>3.3.1. Procedimentos para a indicação de estabelecimento</w:t>
            </w:r>
            <w:r w:rsidR="00C60FB8">
              <w:rPr>
                <w:noProof/>
                <w:webHidden/>
              </w:rPr>
              <w:tab/>
            </w:r>
            <w:r w:rsidR="00C60FB8">
              <w:rPr>
                <w:noProof/>
                <w:webHidden/>
              </w:rPr>
              <w:fldChar w:fldCharType="begin"/>
            </w:r>
            <w:r w:rsidR="00C60FB8">
              <w:rPr>
                <w:noProof/>
                <w:webHidden/>
              </w:rPr>
              <w:instrText xml:space="preserve"> PAGEREF _Toc532478902 \h </w:instrText>
            </w:r>
            <w:r w:rsidR="00C60FB8">
              <w:rPr>
                <w:noProof/>
                <w:webHidden/>
              </w:rPr>
            </w:r>
            <w:r w:rsidR="00C60FB8">
              <w:rPr>
                <w:noProof/>
                <w:webHidden/>
              </w:rPr>
              <w:fldChar w:fldCharType="separate"/>
            </w:r>
            <w:r w:rsidR="00C60FB8">
              <w:rPr>
                <w:noProof/>
                <w:webHidden/>
              </w:rPr>
              <w:t>42</w:t>
            </w:r>
            <w:r w:rsidR="00C60FB8">
              <w:rPr>
                <w:noProof/>
                <w:webHidden/>
              </w:rPr>
              <w:fldChar w:fldCharType="end"/>
            </w:r>
          </w:hyperlink>
        </w:p>
        <w:p w14:paraId="42C43EB2" w14:textId="16EBE043" w:rsidR="00C60FB8" w:rsidRDefault="008A745D">
          <w:pPr>
            <w:pStyle w:val="Sumrio3"/>
            <w:rPr>
              <w:rFonts w:asciiTheme="minorHAnsi" w:eastAsiaTheme="minorEastAsia" w:hAnsiTheme="minorHAnsi" w:cstheme="minorBidi"/>
              <w:noProof/>
              <w:sz w:val="22"/>
              <w:szCs w:val="22"/>
              <w:lang w:val="pt-BR" w:eastAsia="pt-BR"/>
            </w:rPr>
          </w:pPr>
          <w:hyperlink w:anchor="_Toc532478903" w:history="1">
            <w:r w:rsidR="00C60FB8" w:rsidRPr="000335B2">
              <w:rPr>
                <w:rStyle w:val="Hyperlink"/>
                <w:b/>
                <w:noProof/>
                <w:lang w:val="pt-BR"/>
              </w:rPr>
              <w:t>3.3.2. Diretrizes Oficinas Orgânicas</w:t>
            </w:r>
            <w:r w:rsidR="00C60FB8">
              <w:rPr>
                <w:noProof/>
                <w:webHidden/>
              </w:rPr>
              <w:tab/>
            </w:r>
            <w:r w:rsidR="00C60FB8">
              <w:rPr>
                <w:noProof/>
                <w:webHidden/>
              </w:rPr>
              <w:fldChar w:fldCharType="begin"/>
            </w:r>
            <w:r w:rsidR="00C60FB8">
              <w:rPr>
                <w:noProof/>
                <w:webHidden/>
              </w:rPr>
              <w:instrText xml:space="preserve"> PAGEREF _Toc532478903 \h </w:instrText>
            </w:r>
            <w:r w:rsidR="00C60FB8">
              <w:rPr>
                <w:noProof/>
                <w:webHidden/>
              </w:rPr>
            </w:r>
            <w:r w:rsidR="00C60FB8">
              <w:rPr>
                <w:noProof/>
                <w:webHidden/>
              </w:rPr>
              <w:fldChar w:fldCharType="separate"/>
            </w:r>
            <w:r w:rsidR="00C60FB8">
              <w:rPr>
                <w:noProof/>
                <w:webHidden/>
              </w:rPr>
              <w:t>43</w:t>
            </w:r>
            <w:r w:rsidR="00C60FB8">
              <w:rPr>
                <w:noProof/>
                <w:webHidden/>
              </w:rPr>
              <w:fldChar w:fldCharType="end"/>
            </w:r>
          </w:hyperlink>
        </w:p>
        <w:p w14:paraId="7DA6072E" w14:textId="3734657A" w:rsidR="00C60FB8" w:rsidRDefault="008A745D">
          <w:pPr>
            <w:pStyle w:val="Sumrio2"/>
            <w:rPr>
              <w:rFonts w:eastAsiaTheme="minorEastAsia" w:cstheme="minorBidi"/>
              <w:sz w:val="22"/>
              <w:szCs w:val="22"/>
              <w:lang w:eastAsia="pt-BR"/>
            </w:rPr>
          </w:pPr>
          <w:hyperlink w:anchor="_Toc532478904" w:history="1">
            <w:r w:rsidR="00C60FB8" w:rsidRPr="000335B2">
              <w:rPr>
                <w:rStyle w:val="Hyperlink"/>
                <w:b/>
              </w:rPr>
              <w:t>3.4. Condução do veículo ao estabelecimento</w:t>
            </w:r>
            <w:r w:rsidR="00C60FB8">
              <w:rPr>
                <w:webHidden/>
              </w:rPr>
              <w:tab/>
            </w:r>
            <w:r w:rsidR="00C60FB8">
              <w:rPr>
                <w:webHidden/>
              </w:rPr>
              <w:fldChar w:fldCharType="begin"/>
            </w:r>
            <w:r w:rsidR="00C60FB8">
              <w:rPr>
                <w:webHidden/>
              </w:rPr>
              <w:instrText xml:space="preserve"> PAGEREF _Toc532478904 \h </w:instrText>
            </w:r>
            <w:r w:rsidR="00C60FB8">
              <w:rPr>
                <w:webHidden/>
              </w:rPr>
            </w:r>
            <w:r w:rsidR="00C60FB8">
              <w:rPr>
                <w:webHidden/>
              </w:rPr>
              <w:fldChar w:fldCharType="separate"/>
            </w:r>
            <w:r w:rsidR="00C60FB8">
              <w:rPr>
                <w:webHidden/>
              </w:rPr>
              <w:t>50</w:t>
            </w:r>
            <w:r w:rsidR="00C60FB8">
              <w:rPr>
                <w:webHidden/>
              </w:rPr>
              <w:fldChar w:fldCharType="end"/>
            </w:r>
          </w:hyperlink>
        </w:p>
        <w:p w14:paraId="656E6BB7" w14:textId="79534E1F" w:rsidR="00C60FB8" w:rsidRDefault="008A745D">
          <w:pPr>
            <w:pStyle w:val="Sumrio3"/>
            <w:rPr>
              <w:rFonts w:asciiTheme="minorHAnsi" w:eastAsiaTheme="minorEastAsia" w:hAnsiTheme="minorHAnsi" w:cstheme="minorBidi"/>
              <w:noProof/>
              <w:sz w:val="22"/>
              <w:szCs w:val="22"/>
              <w:lang w:val="pt-BR" w:eastAsia="pt-BR"/>
            </w:rPr>
          </w:pPr>
          <w:hyperlink w:anchor="_Toc532478905" w:history="1">
            <w:r w:rsidR="00C60FB8" w:rsidRPr="000335B2">
              <w:rPr>
                <w:rStyle w:val="Hyperlink"/>
                <w:b/>
                <w:noProof/>
                <w:lang w:val="pt-BR"/>
              </w:rPr>
              <w:t>3.4.1. Procedimentos para a condução do veículo ao estabelecimento indicado</w:t>
            </w:r>
            <w:r w:rsidR="00C60FB8">
              <w:rPr>
                <w:noProof/>
                <w:webHidden/>
              </w:rPr>
              <w:tab/>
            </w:r>
            <w:r w:rsidR="00C60FB8">
              <w:rPr>
                <w:noProof/>
                <w:webHidden/>
              </w:rPr>
              <w:fldChar w:fldCharType="begin"/>
            </w:r>
            <w:r w:rsidR="00C60FB8">
              <w:rPr>
                <w:noProof/>
                <w:webHidden/>
              </w:rPr>
              <w:instrText xml:space="preserve"> PAGEREF _Toc532478905 \h </w:instrText>
            </w:r>
            <w:r w:rsidR="00C60FB8">
              <w:rPr>
                <w:noProof/>
                <w:webHidden/>
              </w:rPr>
            </w:r>
            <w:r w:rsidR="00C60FB8">
              <w:rPr>
                <w:noProof/>
                <w:webHidden/>
              </w:rPr>
              <w:fldChar w:fldCharType="separate"/>
            </w:r>
            <w:r w:rsidR="00C60FB8">
              <w:rPr>
                <w:noProof/>
                <w:webHidden/>
              </w:rPr>
              <w:t>50</w:t>
            </w:r>
            <w:r w:rsidR="00C60FB8">
              <w:rPr>
                <w:noProof/>
                <w:webHidden/>
              </w:rPr>
              <w:fldChar w:fldCharType="end"/>
            </w:r>
          </w:hyperlink>
        </w:p>
        <w:p w14:paraId="58273CFF" w14:textId="5E3F9D83" w:rsidR="00C60FB8" w:rsidRDefault="008A745D">
          <w:pPr>
            <w:pStyle w:val="Sumrio2"/>
            <w:rPr>
              <w:rFonts w:eastAsiaTheme="minorEastAsia" w:cstheme="minorBidi"/>
              <w:sz w:val="22"/>
              <w:szCs w:val="22"/>
              <w:lang w:eastAsia="pt-BR"/>
            </w:rPr>
          </w:pPr>
          <w:hyperlink w:anchor="_Toc532478906" w:history="1">
            <w:r w:rsidR="00C60FB8" w:rsidRPr="000335B2">
              <w:rPr>
                <w:rStyle w:val="Hyperlink"/>
                <w:b/>
              </w:rPr>
              <w:t>3.5. Preenchimento do orçamento</w:t>
            </w:r>
            <w:r w:rsidR="00C60FB8">
              <w:rPr>
                <w:webHidden/>
              </w:rPr>
              <w:tab/>
            </w:r>
            <w:r w:rsidR="00C60FB8">
              <w:rPr>
                <w:webHidden/>
              </w:rPr>
              <w:fldChar w:fldCharType="begin"/>
            </w:r>
            <w:r w:rsidR="00C60FB8">
              <w:rPr>
                <w:webHidden/>
              </w:rPr>
              <w:instrText xml:space="preserve"> PAGEREF _Toc532478906 \h </w:instrText>
            </w:r>
            <w:r w:rsidR="00C60FB8">
              <w:rPr>
                <w:webHidden/>
              </w:rPr>
            </w:r>
            <w:r w:rsidR="00C60FB8">
              <w:rPr>
                <w:webHidden/>
              </w:rPr>
              <w:fldChar w:fldCharType="separate"/>
            </w:r>
            <w:r w:rsidR="00C60FB8">
              <w:rPr>
                <w:webHidden/>
              </w:rPr>
              <w:t>51</w:t>
            </w:r>
            <w:r w:rsidR="00C60FB8">
              <w:rPr>
                <w:webHidden/>
              </w:rPr>
              <w:fldChar w:fldCharType="end"/>
            </w:r>
          </w:hyperlink>
        </w:p>
        <w:p w14:paraId="745BE397" w14:textId="1E3BA7C3" w:rsidR="00C60FB8" w:rsidRDefault="008A745D">
          <w:pPr>
            <w:pStyle w:val="Sumrio3"/>
            <w:rPr>
              <w:rFonts w:asciiTheme="minorHAnsi" w:eastAsiaTheme="minorEastAsia" w:hAnsiTheme="minorHAnsi" w:cstheme="minorBidi"/>
              <w:noProof/>
              <w:sz w:val="22"/>
              <w:szCs w:val="22"/>
              <w:lang w:val="pt-BR" w:eastAsia="pt-BR"/>
            </w:rPr>
          </w:pPr>
          <w:hyperlink w:anchor="_Toc532478907" w:history="1">
            <w:r w:rsidR="00C60FB8" w:rsidRPr="000335B2">
              <w:rPr>
                <w:rStyle w:val="Hyperlink"/>
                <w:b/>
                <w:noProof/>
                <w:lang w:val="pt-BR"/>
              </w:rPr>
              <w:t>3.5.1. Procedimentos para o preenchimento do orçamento</w:t>
            </w:r>
            <w:r w:rsidR="00C60FB8">
              <w:rPr>
                <w:noProof/>
                <w:webHidden/>
              </w:rPr>
              <w:tab/>
            </w:r>
            <w:r w:rsidR="00C60FB8">
              <w:rPr>
                <w:noProof/>
                <w:webHidden/>
              </w:rPr>
              <w:fldChar w:fldCharType="begin"/>
            </w:r>
            <w:r w:rsidR="00C60FB8">
              <w:rPr>
                <w:noProof/>
                <w:webHidden/>
              </w:rPr>
              <w:instrText xml:space="preserve"> PAGEREF _Toc532478907 \h </w:instrText>
            </w:r>
            <w:r w:rsidR="00C60FB8">
              <w:rPr>
                <w:noProof/>
                <w:webHidden/>
              </w:rPr>
            </w:r>
            <w:r w:rsidR="00C60FB8">
              <w:rPr>
                <w:noProof/>
                <w:webHidden/>
              </w:rPr>
              <w:fldChar w:fldCharType="separate"/>
            </w:r>
            <w:r w:rsidR="00C60FB8">
              <w:rPr>
                <w:noProof/>
                <w:webHidden/>
              </w:rPr>
              <w:t>51</w:t>
            </w:r>
            <w:r w:rsidR="00C60FB8">
              <w:rPr>
                <w:noProof/>
                <w:webHidden/>
              </w:rPr>
              <w:fldChar w:fldCharType="end"/>
            </w:r>
          </w:hyperlink>
        </w:p>
        <w:p w14:paraId="043719B6" w14:textId="253E1624" w:rsidR="00C60FB8" w:rsidRDefault="008A745D">
          <w:pPr>
            <w:pStyle w:val="Sumrio2"/>
            <w:rPr>
              <w:rFonts w:eastAsiaTheme="minorEastAsia" w:cstheme="minorBidi"/>
              <w:sz w:val="22"/>
              <w:szCs w:val="22"/>
              <w:lang w:eastAsia="pt-BR"/>
            </w:rPr>
          </w:pPr>
          <w:hyperlink w:anchor="_Toc532478908" w:history="1">
            <w:r w:rsidR="00C60FB8" w:rsidRPr="000335B2">
              <w:rPr>
                <w:rStyle w:val="Hyperlink"/>
                <w:b/>
              </w:rPr>
              <w:t>3.6. Realização de cotações e negociação</w:t>
            </w:r>
            <w:r w:rsidR="00C60FB8">
              <w:rPr>
                <w:webHidden/>
              </w:rPr>
              <w:tab/>
            </w:r>
            <w:r w:rsidR="00C60FB8">
              <w:rPr>
                <w:webHidden/>
              </w:rPr>
              <w:fldChar w:fldCharType="begin"/>
            </w:r>
            <w:r w:rsidR="00C60FB8">
              <w:rPr>
                <w:webHidden/>
              </w:rPr>
              <w:instrText xml:space="preserve"> PAGEREF _Toc532478908 \h </w:instrText>
            </w:r>
            <w:r w:rsidR="00C60FB8">
              <w:rPr>
                <w:webHidden/>
              </w:rPr>
            </w:r>
            <w:r w:rsidR="00C60FB8">
              <w:rPr>
                <w:webHidden/>
              </w:rPr>
              <w:fldChar w:fldCharType="separate"/>
            </w:r>
            <w:r w:rsidR="00C60FB8">
              <w:rPr>
                <w:webHidden/>
              </w:rPr>
              <w:t>53</w:t>
            </w:r>
            <w:r w:rsidR="00C60FB8">
              <w:rPr>
                <w:webHidden/>
              </w:rPr>
              <w:fldChar w:fldCharType="end"/>
            </w:r>
          </w:hyperlink>
        </w:p>
        <w:p w14:paraId="50E2065A" w14:textId="59BA56A4" w:rsidR="00C60FB8" w:rsidRDefault="008A745D">
          <w:pPr>
            <w:pStyle w:val="Sumrio3"/>
            <w:rPr>
              <w:rFonts w:asciiTheme="minorHAnsi" w:eastAsiaTheme="minorEastAsia" w:hAnsiTheme="minorHAnsi" w:cstheme="minorBidi"/>
              <w:noProof/>
              <w:sz w:val="22"/>
              <w:szCs w:val="22"/>
              <w:lang w:val="pt-BR" w:eastAsia="pt-BR"/>
            </w:rPr>
          </w:pPr>
          <w:hyperlink w:anchor="_Toc532478909" w:history="1">
            <w:r w:rsidR="00C60FB8" w:rsidRPr="000335B2">
              <w:rPr>
                <w:rStyle w:val="Hyperlink"/>
                <w:b/>
                <w:noProof/>
                <w:lang w:val="pt-BR"/>
              </w:rPr>
              <w:t>3.6.1. Procedimentos para a realização de cotações e negociação com os estabelecimentos</w:t>
            </w:r>
            <w:r w:rsidR="00C60FB8">
              <w:rPr>
                <w:noProof/>
                <w:webHidden/>
              </w:rPr>
              <w:tab/>
            </w:r>
            <w:r w:rsidR="00C60FB8">
              <w:rPr>
                <w:noProof/>
                <w:webHidden/>
              </w:rPr>
              <w:fldChar w:fldCharType="begin"/>
            </w:r>
            <w:r w:rsidR="00C60FB8">
              <w:rPr>
                <w:noProof/>
                <w:webHidden/>
              </w:rPr>
              <w:instrText xml:space="preserve"> PAGEREF _Toc532478909 \h </w:instrText>
            </w:r>
            <w:r w:rsidR="00C60FB8">
              <w:rPr>
                <w:noProof/>
                <w:webHidden/>
              </w:rPr>
            </w:r>
            <w:r w:rsidR="00C60FB8">
              <w:rPr>
                <w:noProof/>
                <w:webHidden/>
              </w:rPr>
              <w:fldChar w:fldCharType="separate"/>
            </w:r>
            <w:r w:rsidR="00C60FB8">
              <w:rPr>
                <w:noProof/>
                <w:webHidden/>
              </w:rPr>
              <w:t>53</w:t>
            </w:r>
            <w:r w:rsidR="00C60FB8">
              <w:rPr>
                <w:noProof/>
                <w:webHidden/>
              </w:rPr>
              <w:fldChar w:fldCharType="end"/>
            </w:r>
          </w:hyperlink>
        </w:p>
        <w:p w14:paraId="0A1A7D1F" w14:textId="3FAA73EE" w:rsidR="00C60FB8" w:rsidRDefault="008A745D">
          <w:pPr>
            <w:pStyle w:val="Sumrio2"/>
            <w:rPr>
              <w:rFonts w:eastAsiaTheme="minorEastAsia" w:cstheme="minorBidi"/>
              <w:sz w:val="22"/>
              <w:szCs w:val="22"/>
              <w:lang w:eastAsia="pt-BR"/>
            </w:rPr>
          </w:pPr>
          <w:hyperlink w:anchor="_Toc532478910" w:history="1">
            <w:r w:rsidR="00C60FB8" w:rsidRPr="000335B2">
              <w:rPr>
                <w:rStyle w:val="Hyperlink"/>
                <w:b/>
              </w:rPr>
              <w:t>3.7. Diretrizes para a Troca de Oficina</w:t>
            </w:r>
            <w:r w:rsidR="00C60FB8">
              <w:rPr>
                <w:webHidden/>
              </w:rPr>
              <w:tab/>
            </w:r>
            <w:r w:rsidR="00C60FB8">
              <w:rPr>
                <w:webHidden/>
              </w:rPr>
              <w:fldChar w:fldCharType="begin"/>
            </w:r>
            <w:r w:rsidR="00C60FB8">
              <w:rPr>
                <w:webHidden/>
              </w:rPr>
              <w:instrText xml:space="preserve"> PAGEREF _Toc532478910 \h </w:instrText>
            </w:r>
            <w:r w:rsidR="00C60FB8">
              <w:rPr>
                <w:webHidden/>
              </w:rPr>
            </w:r>
            <w:r w:rsidR="00C60FB8">
              <w:rPr>
                <w:webHidden/>
              </w:rPr>
              <w:fldChar w:fldCharType="separate"/>
            </w:r>
            <w:r w:rsidR="00C60FB8">
              <w:rPr>
                <w:webHidden/>
              </w:rPr>
              <w:t>54</w:t>
            </w:r>
            <w:r w:rsidR="00C60FB8">
              <w:rPr>
                <w:webHidden/>
              </w:rPr>
              <w:fldChar w:fldCharType="end"/>
            </w:r>
          </w:hyperlink>
        </w:p>
        <w:p w14:paraId="353EBA3F" w14:textId="212D8A3C" w:rsidR="00C60FB8" w:rsidRDefault="008A745D">
          <w:pPr>
            <w:pStyle w:val="Sumrio2"/>
            <w:rPr>
              <w:rFonts w:eastAsiaTheme="minorEastAsia" w:cstheme="minorBidi"/>
              <w:sz w:val="22"/>
              <w:szCs w:val="22"/>
              <w:lang w:eastAsia="pt-BR"/>
            </w:rPr>
          </w:pPr>
          <w:hyperlink w:anchor="_Toc532478911" w:history="1">
            <w:r w:rsidR="00C60FB8" w:rsidRPr="000335B2">
              <w:rPr>
                <w:rStyle w:val="Hyperlink"/>
                <w:b/>
              </w:rPr>
              <w:t>3.8. Indicação da melhor combinação econômica e comprovação da economicidade</w:t>
            </w:r>
            <w:r w:rsidR="00C60FB8">
              <w:rPr>
                <w:webHidden/>
              </w:rPr>
              <w:tab/>
            </w:r>
            <w:r w:rsidR="00C60FB8">
              <w:rPr>
                <w:webHidden/>
              </w:rPr>
              <w:fldChar w:fldCharType="begin"/>
            </w:r>
            <w:r w:rsidR="00C60FB8">
              <w:rPr>
                <w:webHidden/>
              </w:rPr>
              <w:instrText xml:space="preserve"> PAGEREF _Toc532478911 \h </w:instrText>
            </w:r>
            <w:r w:rsidR="00C60FB8">
              <w:rPr>
                <w:webHidden/>
              </w:rPr>
            </w:r>
            <w:r w:rsidR="00C60FB8">
              <w:rPr>
                <w:webHidden/>
              </w:rPr>
              <w:fldChar w:fldCharType="separate"/>
            </w:r>
            <w:r w:rsidR="00C60FB8">
              <w:rPr>
                <w:webHidden/>
              </w:rPr>
              <w:t>58</w:t>
            </w:r>
            <w:r w:rsidR="00C60FB8">
              <w:rPr>
                <w:webHidden/>
              </w:rPr>
              <w:fldChar w:fldCharType="end"/>
            </w:r>
          </w:hyperlink>
        </w:p>
        <w:p w14:paraId="427BCE44" w14:textId="3F9AC5EB" w:rsidR="00C60FB8" w:rsidRDefault="008A745D">
          <w:pPr>
            <w:pStyle w:val="Sumrio3"/>
            <w:rPr>
              <w:rFonts w:asciiTheme="minorHAnsi" w:eastAsiaTheme="minorEastAsia" w:hAnsiTheme="minorHAnsi" w:cstheme="minorBidi"/>
              <w:noProof/>
              <w:sz w:val="22"/>
              <w:szCs w:val="22"/>
              <w:lang w:val="pt-BR" w:eastAsia="pt-BR"/>
            </w:rPr>
          </w:pPr>
          <w:hyperlink w:anchor="_Toc532478912" w:history="1">
            <w:r w:rsidR="00C60FB8" w:rsidRPr="000335B2">
              <w:rPr>
                <w:rStyle w:val="Hyperlink"/>
                <w:b/>
                <w:noProof/>
                <w:lang w:val="pt-BR"/>
              </w:rPr>
              <w:t>3.8.1. Procedimentos para a indicação da melhor combinação</w:t>
            </w:r>
            <w:r w:rsidR="00C60FB8">
              <w:rPr>
                <w:noProof/>
                <w:webHidden/>
              </w:rPr>
              <w:tab/>
            </w:r>
            <w:r w:rsidR="00C60FB8">
              <w:rPr>
                <w:noProof/>
                <w:webHidden/>
              </w:rPr>
              <w:fldChar w:fldCharType="begin"/>
            </w:r>
            <w:r w:rsidR="00C60FB8">
              <w:rPr>
                <w:noProof/>
                <w:webHidden/>
              </w:rPr>
              <w:instrText xml:space="preserve"> PAGEREF _Toc532478912 \h </w:instrText>
            </w:r>
            <w:r w:rsidR="00C60FB8">
              <w:rPr>
                <w:noProof/>
                <w:webHidden/>
              </w:rPr>
            </w:r>
            <w:r w:rsidR="00C60FB8">
              <w:rPr>
                <w:noProof/>
                <w:webHidden/>
              </w:rPr>
              <w:fldChar w:fldCharType="separate"/>
            </w:r>
            <w:r w:rsidR="00C60FB8">
              <w:rPr>
                <w:noProof/>
                <w:webHidden/>
              </w:rPr>
              <w:t>59</w:t>
            </w:r>
            <w:r w:rsidR="00C60FB8">
              <w:rPr>
                <w:noProof/>
                <w:webHidden/>
              </w:rPr>
              <w:fldChar w:fldCharType="end"/>
            </w:r>
          </w:hyperlink>
        </w:p>
        <w:p w14:paraId="22A4D634" w14:textId="04A6D059" w:rsidR="00C60FB8" w:rsidRDefault="008A745D">
          <w:pPr>
            <w:pStyle w:val="Sumrio3"/>
            <w:rPr>
              <w:rFonts w:asciiTheme="minorHAnsi" w:eastAsiaTheme="minorEastAsia" w:hAnsiTheme="minorHAnsi" w:cstheme="minorBidi"/>
              <w:noProof/>
              <w:sz w:val="22"/>
              <w:szCs w:val="22"/>
              <w:lang w:val="pt-BR" w:eastAsia="pt-BR"/>
            </w:rPr>
          </w:pPr>
          <w:hyperlink w:anchor="_Toc532478913" w:history="1">
            <w:r w:rsidR="00C60FB8" w:rsidRPr="000335B2">
              <w:rPr>
                <w:rStyle w:val="Hyperlink"/>
                <w:b/>
                <w:noProof/>
                <w:lang w:val="pt-BR"/>
              </w:rPr>
              <w:t>3.8.2. Procedimentos para comprovação da economicidade da(s) proposta(s) selecionada(s)</w:t>
            </w:r>
            <w:r w:rsidR="00C60FB8">
              <w:rPr>
                <w:noProof/>
                <w:webHidden/>
              </w:rPr>
              <w:tab/>
            </w:r>
            <w:r w:rsidR="00C60FB8">
              <w:rPr>
                <w:noProof/>
                <w:webHidden/>
              </w:rPr>
              <w:fldChar w:fldCharType="begin"/>
            </w:r>
            <w:r w:rsidR="00C60FB8">
              <w:rPr>
                <w:noProof/>
                <w:webHidden/>
              </w:rPr>
              <w:instrText xml:space="preserve"> PAGEREF _Toc532478913 \h </w:instrText>
            </w:r>
            <w:r w:rsidR="00C60FB8">
              <w:rPr>
                <w:noProof/>
                <w:webHidden/>
              </w:rPr>
            </w:r>
            <w:r w:rsidR="00C60FB8">
              <w:rPr>
                <w:noProof/>
                <w:webHidden/>
              </w:rPr>
              <w:fldChar w:fldCharType="separate"/>
            </w:r>
            <w:r w:rsidR="00C60FB8">
              <w:rPr>
                <w:noProof/>
                <w:webHidden/>
              </w:rPr>
              <w:t>60</w:t>
            </w:r>
            <w:r w:rsidR="00C60FB8">
              <w:rPr>
                <w:noProof/>
                <w:webHidden/>
              </w:rPr>
              <w:fldChar w:fldCharType="end"/>
            </w:r>
          </w:hyperlink>
        </w:p>
        <w:p w14:paraId="28BA5804" w14:textId="23403AE3" w:rsidR="00C60FB8" w:rsidRDefault="008A745D">
          <w:pPr>
            <w:pStyle w:val="Sumrio3"/>
            <w:rPr>
              <w:rFonts w:asciiTheme="minorHAnsi" w:eastAsiaTheme="minorEastAsia" w:hAnsiTheme="minorHAnsi" w:cstheme="minorBidi"/>
              <w:noProof/>
              <w:sz w:val="22"/>
              <w:szCs w:val="22"/>
              <w:lang w:val="pt-BR" w:eastAsia="pt-BR"/>
            </w:rPr>
          </w:pPr>
          <w:hyperlink w:anchor="_Toc532478914" w:history="1">
            <w:r w:rsidR="00C60FB8" w:rsidRPr="000335B2">
              <w:rPr>
                <w:rStyle w:val="Hyperlink"/>
                <w:b/>
                <w:noProof/>
                <w:lang w:val="pt-BR"/>
              </w:rPr>
              <w:t>3.8.3 Diretrizes para comprovação da economicidade das peças não abrangidas pelo sistema de orçamentação</w:t>
            </w:r>
            <w:r w:rsidR="00C60FB8">
              <w:rPr>
                <w:noProof/>
                <w:webHidden/>
              </w:rPr>
              <w:tab/>
            </w:r>
            <w:r w:rsidR="00C60FB8">
              <w:rPr>
                <w:noProof/>
                <w:webHidden/>
              </w:rPr>
              <w:fldChar w:fldCharType="begin"/>
            </w:r>
            <w:r w:rsidR="00C60FB8">
              <w:rPr>
                <w:noProof/>
                <w:webHidden/>
              </w:rPr>
              <w:instrText xml:space="preserve"> PAGEREF _Toc532478914 \h </w:instrText>
            </w:r>
            <w:r w:rsidR="00C60FB8">
              <w:rPr>
                <w:noProof/>
                <w:webHidden/>
              </w:rPr>
            </w:r>
            <w:r w:rsidR="00C60FB8">
              <w:rPr>
                <w:noProof/>
                <w:webHidden/>
              </w:rPr>
              <w:fldChar w:fldCharType="separate"/>
            </w:r>
            <w:r w:rsidR="00C60FB8">
              <w:rPr>
                <w:noProof/>
                <w:webHidden/>
              </w:rPr>
              <w:t>62</w:t>
            </w:r>
            <w:r w:rsidR="00C60FB8">
              <w:rPr>
                <w:noProof/>
                <w:webHidden/>
              </w:rPr>
              <w:fldChar w:fldCharType="end"/>
            </w:r>
          </w:hyperlink>
        </w:p>
        <w:p w14:paraId="0FCF641A" w14:textId="512A9EFB" w:rsidR="00C60FB8" w:rsidRDefault="008A745D">
          <w:pPr>
            <w:pStyle w:val="Sumrio2"/>
            <w:rPr>
              <w:rFonts w:eastAsiaTheme="minorEastAsia" w:cstheme="minorBidi"/>
              <w:sz w:val="22"/>
              <w:szCs w:val="22"/>
              <w:lang w:eastAsia="pt-BR"/>
            </w:rPr>
          </w:pPr>
          <w:hyperlink w:anchor="_Toc532478915" w:history="1">
            <w:r w:rsidR="00C60FB8" w:rsidRPr="000335B2">
              <w:rPr>
                <w:rStyle w:val="Hyperlink"/>
                <w:b/>
              </w:rPr>
              <w:t>3.9. Aprovação pelo gestor de frota</w:t>
            </w:r>
            <w:r w:rsidR="00C60FB8">
              <w:rPr>
                <w:webHidden/>
              </w:rPr>
              <w:tab/>
            </w:r>
            <w:r w:rsidR="00C60FB8">
              <w:rPr>
                <w:webHidden/>
              </w:rPr>
              <w:fldChar w:fldCharType="begin"/>
            </w:r>
            <w:r w:rsidR="00C60FB8">
              <w:rPr>
                <w:webHidden/>
              </w:rPr>
              <w:instrText xml:space="preserve"> PAGEREF _Toc532478915 \h </w:instrText>
            </w:r>
            <w:r w:rsidR="00C60FB8">
              <w:rPr>
                <w:webHidden/>
              </w:rPr>
            </w:r>
            <w:r w:rsidR="00C60FB8">
              <w:rPr>
                <w:webHidden/>
              </w:rPr>
              <w:fldChar w:fldCharType="separate"/>
            </w:r>
            <w:r w:rsidR="00C60FB8">
              <w:rPr>
                <w:webHidden/>
              </w:rPr>
              <w:t>63</w:t>
            </w:r>
            <w:r w:rsidR="00C60FB8">
              <w:rPr>
                <w:webHidden/>
              </w:rPr>
              <w:fldChar w:fldCharType="end"/>
            </w:r>
          </w:hyperlink>
        </w:p>
        <w:p w14:paraId="223FFA56" w14:textId="7DC105E8" w:rsidR="00C60FB8" w:rsidRDefault="008A745D">
          <w:pPr>
            <w:pStyle w:val="Sumrio3"/>
            <w:rPr>
              <w:rFonts w:asciiTheme="minorHAnsi" w:eastAsiaTheme="minorEastAsia" w:hAnsiTheme="minorHAnsi" w:cstheme="minorBidi"/>
              <w:noProof/>
              <w:sz w:val="22"/>
              <w:szCs w:val="22"/>
              <w:lang w:val="pt-BR" w:eastAsia="pt-BR"/>
            </w:rPr>
          </w:pPr>
          <w:hyperlink w:anchor="_Toc532478916" w:history="1">
            <w:r w:rsidR="00C60FB8" w:rsidRPr="000335B2">
              <w:rPr>
                <w:rStyle w:val="Hyperlink"/>
                <w:b/>
                <w:noProof/>
                <w:lang w:val="pt-BR"/>
              </w:rPr>
              <w:t>3.9.1. Procedimentos para a aprovação</w:t>
            </w:r>
            <w:r w:rsidR="00C60FB8">
              <w:rPr>
                <w:noProof/>
                <w:webHidden/>
              </w:rPr>
              <w:tab/>
            </w:r>
            <w:r w:rsidR="00C60FB8">
              <w:rPr>
                <w:noProof/>
                <w:webHidden/>
              </w:rPr>
              <w:fldChar w:fldCharType="begin"/>
            </w:r>
            <w:r w:rsidR="00C60FB8">
              <w:rPr>
                <w:noProof/>
                <w:webHidden/>
              </w:rPr>
              <w:instrText xml:space="preserve"> PAGEREF _Toc532478916 \h </w:instrText>
            </w:r>
            <w:r w:rsidR="00C60FB8">
              <w:rPr>
                <w:noProof/>
                <w:webHidden/>
              </w:rPr>
            </w:r>
            <w:r w:rsidR="00C60FB8">
              <w:rPr>
                <w:noProof/>
                <w:webHidden/>
              </w:rPr>
              <w:fldChar w:fldCharType="separate"/>
            </w:r>
            <w:r w:rsidR="00C60FB8">
              <w:rPr>
                <w:noProof/>
                <w:webHidden/>
              </w:rPr>
              <w:t>64</w:t>
            </w:r>
            <w:r w:rsidR="00C60FB8">
              <w:rPr>
                <w:noProof/>
                <w:webHidden/>
              </w:rPr>
              <w:fldChar w:fldCharType="end"/>
            </w:r>
          </w:hyperlink>
        </w:p>
        <w:p w14:paraId="0B737443" w14:textId="2CD93829" w:rsidR="00C60FB8" w:rsidRDefault="008A745D">
          <w:pPr>
            <w:pStyle w:val="Sumrio2"/>
            <w:rPr>
              <w:rFonts w:eastAsiaTheme="minorEastAsia" w:cstheme="minorBidi"/>
              <w:sz w:val="22"/>
              <w:szCs w:val="22"/>
              <w:lang w:eastAsia="pt-BR"/>
            </w:rPr>
          </w:pPr>
          <w:hyperlink w:anchor="_Toc532478917" w:history="1">
            <w:r w:rsidR="00C60FB8" w:rsidRPr="000335B2">
              <w:rPr>
                <w:rStyle w:val="Hyperlink"/>
                <w:b/>
              </w:rPr>
              <w:t>3.10. Procedimentos para a troca de mensagens</w:t>
            </w:r>
            <w:r w:rsidR="00C60FB8">
              <w:rPr>
                <w:webHidden/>
              </w:rPr>
              <w:tab/>
            </w:r>
            <w:r w:rsidR="00C60FB8">
              <w:rPr>
                <w:webHidden/>
              </w:rPr>
              <w:fldChar w:fldCharType="begin"/>
            </w:r>
            <w:r w:rsidR="00C60FB8">
              <w:rPr>
                <w:webHidden/>
              </w:rPr>
              <w:instrText xml:space="preserve"> PAGEREF _Toc532478917 \h </w:instrText>
            </w:r>
            <w:r w:rsidR="00C60FB8">
              <w:rPr>
                <w:webHidden/>
              </w:rPr>
            </w:r>
            <w:r w:rsidR="00C60FB8">
              <w:rPr>
                <w:webHidden/>
              </w:rPr>
              <w:fldChar w:fldCharType="separate"/>
            </w:r>
            <w:r w:rsidR="00C60FB8">
              <w:rPr>
                <w:webHidden/>
              </w:rPr>
              <w:t>73</w:t>
            </w:r>
            <w:r w:rsidR="00C60FB8">
              <w:rPr>
                <w:webHidden/>
              </w:rPr>
              <w:fldChar w:fldCharType="end"/>
            </w:r>
          </w:hyperlink>
        </w:p>
        <w:p w14:paraId="673FD899" w14:textId="40C5879F" w:rsidR="00C60FB8" w:rsidRDefault="008A745D">
          <w:pPr>
            <w:pStyle w:val="Sumrio3"/>
            <w:rPr>
              <w:rFonts w:asciiTheme="minorHAnsi" w:eastAsiaTheme="minorEastAsia" w:hAnsiTheme="minorHAnsi" w:cstheme="minorBidi"/>
              <w:noProof/>
              <w:sz w:val="22"/>
              <w:szCs w:val="22"/>
              <w:lang w:val="pt-BR" w:eastAsia="pt-BR"/>
            </w:rPr>
          </w:pPr>
          <w:hyperlink w:anchor="_Toc532478918" w:history="1">
            <w:r w:rsidR="00C60FB8" w:rsidRPr="000335B2">
              <w:rPr>
                <w:rStyle w:val="Hyperlink"/>
                <w:b/>
                <w:noProof/>
                <w:lang w:val="pt-BR"/>
              </w:rPr>
              <w:t>3.10.1. Mensagens com a Oficina</w:t>
            </w:r>
            <w:r w:rsidR="00C60FB8">
              <w:rPr>
                <w:noProof/>
                <w:webHidden/>
              </w:rPr>
              <w:tab/>
            </w:r>
            <w:r w:rsidR="00C60FB8">
              <w:rPr>
                <w:noProof/>
                <w:webHidden/>
              </w:rPr>
              <w:fldChar w:fldCharType="begin"/>
            </w:r>
            <w:r w:rsidR="00C60FB8">
              <w:rPr>
                <w:noProof/>
                <w:webHidden/>
              </w:rPr>
              <w:instrText xml:space="preserve"> PAGEREF _Toc532478918 \h </w:instrText>
            </w:r>
            <w:r w:rsidR="00C60FB8">
              <w:rPr>
                <w:noProof/>
                <w:webHidden/>
              </w:rPr>
            </w:r>
            <w:r w:rsidR="00C60FB8">
              <w:rPr>
                <w:noProof/>
                <w:webHidden/>
              </w:rPr>
              <w:fldChar w:fldCharType="separate"/>
            </w:r>
            <w:r w:rsidR="00C60FB8">
              <w:rPr>
                <w:noProof/>
                <w:webHidden/>
              </w:rPr>
              <w:t>73</w:t>
            </w:r>
            <w:r w:rsidR="00C60FB8">
              <w:rPr>
                <w:noProof/>
                <w:webHidden/>
              </w:rPr>
              <w:fldChar w:fldCharType="end"/>
            </w:r>
          </w:hyperlink>
        </w:p>
        <w:p w14:paraId="17655082" w14:textId="6AE71340" w:rsidR="00C60FB8" w:rsidRDefault="008A745D">
          <w:pPr>
            <w:pStyle w:val="Sumrio3"/>
            <w:rPr>
              <w:rFonts w:asciiTheme="minorHAnsi" w:eastAsiaTheme="minorEastAsia" w:hAnsiTheme="minorHAnsi" w:cstheme="minorBidi"/>
              <w:noProof/>
              <w:sz w:val="22"/>
              <w:szCs w:val="22"/>
              <w:lang w:val="pt-BR" w:eastAsia="pt-BR"/>
            </w:rPr>
          </w:pPr>
          <w:hyperlink w:anchor="_Toc532478919" w:history="1">
            <w:r w:rsidR="00C60FB8" w:rsidRPr="000335B2">
              <w:rPr>
                <w:rStyle w:val="Hyperlink"/>
                <w:b/>
                <w:noProof/>
                <w:lang w:val="pt-BR"/>
              </w:rPr>
              <w:t>3.10.2. Fórum de Aprovadores</w:t>
            </w:r>
            <w:r w:rsidR="00C60FB8">
              <w:rPr>
                <w:noProof/>
                <w:webHidden/>
              </w:rPr>
              <w:tab/>
            </w:r>
            <w:r w:rsidR="00C60FB8">
              <w:rPr>
                <w:noProof/>
                <w:webHidden/>
              </w:rPr>
              <w:fldChar w:fldCharType="begin"/>
            </w:r>
            <w:r w:rsidR="00C60FB8">
              <w:rPr>
                <w:noProof/>
                <w:webHidden/>
              </w:rPr>
              <w:instrText xml:space="preserve"> PAGEREF _Toc532478919 \h </w:instrText>
            </w:r>
            <w:r w:rsidR="00C60FB8">
              <w:rPr>
                <w:noProof/>
                <w:webHidden/>
              </w:rPr>
            </w:r>
            <w:r w:rsidR="00C60FB8">
              <w:rPr>
                <w:noProof/>
                <w:webHidden/>
              </w:rPr>
              <w:fldChar w:fldCharType="separate"/>
            </w:r>
            <w:r w:rsidR="00C60FB8">
              <w:rPr>
                <w:noProof/>
                <w:webHidden/>
              </w:rPr>
              <w:t>75</w:t>
            </w:r>
            <w:r w:rsidR="00C60FB8">
              <w:rPr>
                <w:noProof/>
                <w:webHidden/>
              </w:rPr>
              <w:fldChar w:fldCharType="end"/>
            </w:r>
          </w:hyperlink>
        </w:p>
        <w:p w14:paraId="24CE466C" w14:textId="62901C7D" w:rsidR="00C60FB8" w:rsidRDefault="008A745D">
          <w:pPr>
            <w:pStyle w:val="Sumrio2"/>
            <w:rPr>
              <w:rFonts w:eastAsiaTheme="minorEastAsia" w:cstheme="minorBidi"/>
              <w:sz w:val="22"/>
              <w:szCs w:val="22"/>
              <w:lang w:eastAsia="pt-BR"/>
            </w:rPr>
          </w:pPr>
          <w:hyperlink w:anchor="_Toc532478920" w:history="1">
            <w:r w:rsidR="00C60FB8" w:rsidRPr="000335B2">
              <w:rPr>
                <w:rStyle w:val="Hyperlink"/>
                <w:b/>
              </w:rPr>
              <w:t>3.11. Realização da manutenção</w:t>
            </w:r>
            <w:r w:rsidR="00C60FB8">
              <w:rPr>
                <w:webHidden/>
              </w:rPr>
              <w:tab/>
            </w:r>
            <w:r w:rsidR="00C60FB8">
              <w:rPr>
                <w:webHidden/>
              </w:rPr>
              <w:fldChar w:fldCharType="begin"/>
            </w:r>
            <w:r w:rsidR="00C60FB8">
              <w:rPr>
                <w:webHidden/>
              </w:rPr>
              <w:instrText xml:space="preserve"> PAGEREF _Toc532478920 \h </w:instrText>
            </w:r>
            <w:r w:rsidR="00C60FB8">
              <w:rPr>
                <w:webHidden/>
              </w:rPr>
            </w:r>
            <w:r w:rsidR="00C60FB8">
              <w:rPr>
                <w:webHidden/>
              </w:rPr>
              <w:fldChar w:fldCharType="separate"/>
            </w:r>
            <w:r w:rsidR="00C60FB8">
              <w:rPr>
                <w:webHidden/>
              </w:rPr>
              <w:t>80</w:t>
            </w:r>
            <w:r w:rsidR="00C60FB8">
              <w:rPr>
                <w:webHidden/>
              </w:rPr>
              <w:fldChar w:fldCharType="end"/>
            </w:r>
          </w:hyperlink>
        </w:p>
        <w:p w14:paraId="187063BF" w14:textId="0CFA82F0" w:rsidR="00C60FB8" w:rsidRDefault="008A745D">
          <w:pPr>
            <w:pStyle w:val="Sumrio3"/>
            <w:rPr>
              <w:rFonts w:asciiTheme="minorHAnsi" w:eastAsiaTheme="minorEastAsia" w:hAnsiTheme="minorHAnsi" w:cstheme="minorBidi"/>
              <w:noProof/>
              <w:sz w:val="22"/>
              <w:szCs w:val="22"/>
              <w:lang w:val="pt-BR" w:eastAsia="pt-BR"/>
            </w:rPr>
          </w:pPr>
          <w:hyperlink w:anchor="_Toc532478921" w:history="1">
            <w:r w:rsidR="00C60FB8" w:rsidRPr="000335B2">
              <w:rPr>
                <w:rStyle w:val="Hyperlink"/>
                <w:b/>
                <w:noProof/>
                <w:lang w:val="pt-BR"/>
              </w:rPr>
              <w:t>3.11.1. Procedimentos para a realização da manutenção</w:t>
            </w:r>
            <w:r w:rsidR="00C60FB8">
              <w:rPr>
                <w:noProof/>
                <w:webHidden/>
              </w:rPr>
              <w:tab/>
            </w:r>
            <w:r w:rsidR="00C60FB8">
              <w:rPr>
                <w:noProof/>
                <w:webHidden/>
              </w:rPr>
              <w:fldChar w:fldCharType="begin"/>
            </w:r>
            <w:r w:rsidR="00C60FB8">
              <w:rPr>
                <w:noProof/>
                <w:webHidden/>
              </w:rPr>
              <w:instrText xml:space="preserve"> PAGEREF _Toc532478921 \h </w:instrText>
            </w:r>
            <w:r w:rsidR="00C60FB8">
              <w:rPr>
                <w:noProof/>
                <w:webHidden/>
              </w:rPr>
            </w:r>
            <w:r w:rsidR="00C60FB8">
              <w:rPr>
                <w:noProof/>
                <w:webHidden/>
              </w:rPr>
              <w:fldChar w:fldCharType="separate"/>
            </w:r>
            <w:r w:rsidR="00C60FB8">
              <w:rPr>
                <w:noProof/>
                <w:webHidden/>
              </w:rPr>
              <w:t>80</w:t>
            </w:r>
            <w:r w:rsidR="00C60FB8">
              <w:rPr>
                <w:noProof/>
                <w:webHidden/>
              </w:rPr>
              <w:fldChar w:fldCharType="end"/>
            </w:r>
          </w:hyperlink>
        </w:p>
        <w:p w14:paraId="2AAF46F1" w14:textId="3B1E680B" w:rsidR="00C60FB8" w:rsidRDefault="008A745D">
          <w:pPr>
            <w:pStyle w:val="Sumrio3"/>
            <w:rPr>
              <w:rFonts w:asciiTheme="minorHAnsi" w:eastAsiaTheme="minorEastAsia" w:hAnsiTheme="minorHAnsi" w:cstheme="minorBidi"/>
              <w:noProof/>
              <w:sz w:val="22"/>
              <w:szCs w:val="22"/>
              <w:lang w:val="pt-BR" w:eastAsia="pt-BR"/>
            </w:rPr>
          </w:pPr>
          <w:hyperlink w:anchor="_Toc532478922" w:history="1">
            <w:r w:rsidR="00C60FB8" w:rsidRPr="000335B2">
              <w:rPr>
                <w:rStyle w:val="Hyperlink"/>
                <w:b/>
                <w:noProof/>
                <w:lang w:val="pt-BR"/>
              </w:rPr>
              <w:t>3.11.2. Diretrizes para a Manutenção Complementar</w:t>
            </w:r>
            <w:r w:rsidR="00C60FB8">
              <w:rPr>
                <w:noProof/>
                <w:webHidden/>
              </w:rPr>
              <w:tab/>
            </w:r>
            <w:r w:rsidR="00C60FB8">
              <w:rPr>
                <w:noProof/>
                <w:webHidden/>
              </w:rPr>
              <w:fldChar w:fldCharType="begin"/>
            </w:r>
            <w:r w:rsidR="00C60FB8">
              <w:rPr>
                <w:noProof/>
                <w:webHidden/>
              </w:rPr>
              <w:instrText xml:space="preserve"> PAGEREF _Toc532478922 \h </w:instrText>
            </w:r>
            <w:r w:rsidR="00C60FB8">
              <w:rPr>
                <w:noProof/>
                <w:webHidden/>
              </w:rPr>
            </w:r>
            <w:r w:rsidR="00C60FB8">
              <w:rPr>
                <w:noProof/>
                <w:webHidden/>
              </w:rPr>
              <w:fldChar w:fldCharType="separate"/>
            </w:r>
            <w:r w:rsidR="00C60FB8">
              <w:rPr>
                <w:noProof/>
                <w:webHidden/>
              </w:rPr>
              <w:t>81</w:t>
            </w:r>
            <w:r w:rsidR="00C60FB8">
              <w:rPr>
                <w:noProof/>
                <w:webHidden/>
              </w:rPr>
              <w:fldChar w:fldCharType="end"/>
            </w:r>
          </w:hyperlink>
        </w:p>
        <w:p w14:paraId="21415A01" w14:textId="485CF0C2" w:rsidR="00C60FB8" w:rsidRDefault="008A745D">
          <w:pPr>
            <w:pStyle w:val="Sumrio2"/>
            <w:rPr>
              <w:rFonts w:eastAsiaTheme="minorEastAsia" w:cstheme="minorBidi"/>
              <w:sz w:val="22"/>
              <w:szCs w:val="22"/>
              <w:lang w:eastAsia="pt-BR"/>
            </w:rPr>
          </w:pPr>
          <w:hyperlink w:anchor="_Toc532478923" w:history="1">
            <w:r w:rsidR="00C60FB8" w:rsidRPr="000335B2">
              <w:rPr>
                <w:rStyle w:val="Hyperlink"/>
                <w:b/>
              </w:rPr>
              <w:t>3.12. Retirada do veículo</w:t>
            </w:r>
            <w:r w:rsidR="00C60FB8">
              <w:rPr>
                <w:webHidden/>
              </w:rPr>
              <w:tab/>
            </w:r>
            <w:r w:rsidR="00C60FB8">
              <w:rPr>
                <w:webHidden/>
              </w:rPr>
              <w:fldChar w:fldCharType="begin"/>
            </w:r>
            <w:r w:rsidR="00C60FB8">
              <w:rPr>
                <w:webHidden/>
              </w:rPr>
              <w:instrText xml:space="preserve"> PAGEREF _Toc532478923 \h </w:instrText>
            </w:r>
            <w:r w:rsidR="00C60FB8">
              <w:rPr>
                <w:webHidden/>
              </w:rPr>
            </w:r>
            <w:r w:rsidR="00C60FB8">
              <w:rPr>
                <w:webHidden/>
              </w:rPr>
              <w:fldChar w:fldCharType="separate"/>
            </w:r>
            <w:r w:rsidR="00C60FB8">
              <w:rPr>
                <w:webHidden/>
              </w:rPr>
              <w:t>83</w:t>
            </w:r>
            <w:r w:rsidR="00C60FB8">
              <w:rPr>
                <w:webHidden/>
              </w:rPr>
              <w:fldChar w:fldCharType="end"/>
            </w:r>
          </w:hyperlink>
        </w:p>
        <w:p w14:paraId="632692A8" w14:textId="3C8A75D1" w:rsidR="00C60FB8" w:rsidRDefault="008A745D">
          <w:pPr>
            <w:pStyle w:val="Sumrio3"/>
            <w:rPr>
              <w:rFonts w:asciiTheme="minorHAnsi" w:eastAsiaTheme="minorEastAsia" w:hAnsiTheme="minorHAnsi" w:cstheme="minorBidi"/>
              <w:noProof/>
              <w:sz w:val="22"/>
              <w:szCs w:val="22"/>
              <w:lang w:val="pt-BR" w:eastAsia="pt-BR"/>
            </w:rPr>
          </w:pPr>
          <w:hyperlink w:anchor="_Toc532478924" w:history="1">
            <w:r w:rsidR="00C60FB8" w:rsidRPr="000335B2">
              <w:rPr>
                <w:rStyle w:val="Hyperlink"/>
                <w:b/>
                <w:noProof/>
                <w:lang w:val="pt-BR"/>
              </w:rPr>
              <w:t>3.12.1. Procedimentos para a retirada do veículo</w:t>
            </w:r>
            <w:r w:rsidR="00C60FB8">
              <w:rPr>
                <w:noProof/>
                <w:webHidden/>
              </w:rPr>
              <w:tab/>
            </w:r>
            <w:r w:rsidR="00C60FB8">
              <w:rPr>
                <w:noProof/>
                <w:webHidden/>
              </w:rPr>
              <w:fldChar w:fldCharType="begin"/>
            </w:r>
            <w:r w:rsidR="00C60FB8">
              <w:rPr>
                <w:noProof/>
                <w:webHidden/>
              </w:rPr>
              <w:instrText xml:space="preserve"> PAGEREF _Toc532478924 \h </w:instrText>
            </w:r>
            <w:r w:rsidR="00C60FB8">
              <w:rPr>
                <w:noProof/>
                <w:webHidden/>
              </w:rPr>
            </w:r>
            <w:r w:rsidR="00C60FB8">
              <w:rPr>
                <w:noProof/>
                <w:webHidden/>
              </w:rPr>
              <w:fldChar w:fldCharType="separate"/>
            </w:r>
            <w:r w:rsidR="00C60FB8">
              <w:rPr>
                <w:noProof/>
                <w:webHidden/>
              </w:rPr>
              <w:t>84</w:t>
            </w:r>
            <w:r w:rsidR="00C60FB8">
              <w:rPr>
                <w:noProof/>
                <w:webHidden/>
              </w:rPr>
              <w:fldChar w:fldCharType="end"/>
            </w:r>
          </w:hyperlink>
        </w:p>
        <w:p w14:paraId="59D51D02" w14:textId="588377C5" w:rsidR="00C60FB8" w:rsidRDefault="008A745D">
          <w:pPr>
            <w:pStyle w:val="Sumrio3"/>
            <w:rPr>
              <w:rFonts w:asciiTheme="minorHAnsi" w:eastAsiaTheme="minorEastAsia" w:hAnsiTheme="minorHAnsi" w:cstheme="minorBidi"/>
              <w:noProof/>
              <w:sz w:val="22"/>
              <w:szCs w:val="22"/>
              <w:lang w:val="pt-BR" w:eastAsia="pt-BR"/>
            </w:rPr>
          </w:pPr>
          <w:hyperlink w:anchor="_Toc532478925" w:history="1">
            <w:r w:rsidR="00C60FB8" w:rsidRPr="000335B2">
              <w:rPr>
                <w:rStyle w:val="Hyperlink"/>
                <w:b/>
                <w:noProof/>
                <w:lang w:val="pt-BR"/>
              </w:rPr>
              <w:t>3.12.2. Retirada do veículo caso a manutenção seja feita em mais de um estabelecimento</w:t>
            </w:r>
            <w:r w:rsidR="00C60FB8">
              <w:rPr>
                <w:noProof/>
                <w:webHidden/>
              </w:rPr>
              <w:tab/>
            </w:r>
            <w:r w:rsidR="00C60FB8">
              <w:rPr>
                <w:noProof/>
                <w:webHidden/>
              </w:rPr>
              <w:fldChar w:fldCharType="begin"/>
            </w:r>
            <w:r w:rsidR="00C60FB8">
              <w:rPr>
                <w:noProof/>
                <w:webHidden/>
              </w:rPr>
              <w:instrText xml:space="preserve"> PAGEREF _Toc532478925 \h </w:instrText>
            </w:r>
            <w:r w:rsidR="00C60FB8">
              <w:rPr>
                <w:noProof/>
                <w:webHidden/>
              </w:rPr>
            </w:r>
            <w:r w:rsidR="00C60FB8">
              <w:rPr>
                <w:noProof/>
                <w:webHidden/>
              </w:rPr>
              <w:fldChar w:fldCharType="separate"/>
            </w:r>
            <w:r w:rsidR="00C60FB8">
              <w:rPr>
                <w:noProof/>
                <w:webHidden/>
              </w:rPr>
              <w:t>84</w:t>
            </w:r>
            <w:r w:rsidR="00C60FB8">
              <w:rPr>
                <w:noProof/>
                <w:webHidden/>
              </w:rPr>
              <w:fldChar w:fldCharType="end"/>
            </w:r>
          </w:hyperlink>
        </w:p>
        <w:p w14:paraId="5FC6B7BB" w14:textId="4962D99C" w:rsidR="00C60FB8" w:rsidRDefault="008A745D">
          <w:pPr>
            <w:pStyle w:val="Sumrio1"/>
            <w:rPr>
              <w:rFonts w:asciiTheme="minorHAnsi" w:eastAsiaTheme="minorEastAsia" w:hAnsiTheme="minorHAnsi" w:cstheme="minorBidi"/>
              <w:noProof/>
              <w:sz w:val="22"/>
              <w:szCs w:val="22"/>
              <w:lang w:val="pt-BR" w:eastAsia="pt-BR"/>
            </w:rPr>
          </w:pPr>
          <w:hyperlink w:anchor="_Toc532478926" w:history="1">
            <w:r w:rsidR="00C60FB8" w:rsidRPr="000335B2">
              <w:rPr>
                <w:rStyle w:val="Hyperlink"/>
                <w:b/>
                <w:noProof/>
                <w:lang w:val="pt-BR"/>
              </w:rPr>
              <w:t>4. Manutenções em garantia</w:t>
            </w:r>
            <w:r w:rsidR="00C60FB8">
              <w:rPr>
                <w:noProof/>
                <w:webHidden/>
              </w:rPr>
              <w:tab/>
            </w:r>
            <w:r w:rsidR="00C60FB8">
              <w:rPr>
                <w:noProof/>
                <w:webHidden/>
              </w:rPr>
              <w:fldChar w:fldCharType="begin"/>
            </w:r>
            <w:r w:rsidR="00C60FB8">
              <w:rPr>
                <w:noProof/>
                <w:webHidden/>
              </w:rPr>
              <w:instrText xml:space="preserve"> PAGEREF _Toc532478926 \h </w:instrText>
            </w:r>
            <w:r w:rsidR="00C60FB8">
              <w:rPr>
                <w:noProof/>
                <w:webHidden/>
              </w:rPr>
            </w:r>
            <w:r w:rsidR="00C60FB8">
              <w:rPr>
                <w:noProof/>
                <w:webHidden/>
              </w:rPr>
              <w:fldChar w:fldCharType="separate"/>
            </w:r>
            <w:r w:rsidR="00C60FB8">
              <w:rPr>
                <w:noProof/>
                <w:webHidden/>
              </w:rPr>
              <w:t>85</w:t>
            </w:r>
            <w:r w:rsidR="00C60FB8">
              <w:rPr>
                <w:noProof/>
                <w:webHidden/>
              </w:rPr>
              <w:fldChar w:fldCharType="end"/>
            </w:r>
          </w:hyperlink>
        </w:p>
        <w:p w14:paraId="65837140" w14:textId="7B309D26" w:rsidR="00C60FB8" w:rsidRDefault="008A745D">
          <w:pPr>
            <w:pStyle w:val="Sumrio2"/>
            <w:rPr>
              <w:rFonts w:eastAsiaTheme="minorEastAsia" w:cstheme="minorBidi"/>
              <w:sz w:val="22"/>
              <w:szCs w:val="22"/>
              <w:lang w:eastAsia="pt-BR"/>
            </w:rPr>
          </w:pPr>
          <w:hyperlink w:anchor="_Toc532478927" w:history="1">
            <w:r w:rsidR="00C60FB8" w:rsidRPr="000335B2">
              <w:rPr>
                <w:rStyle w:val="Hyperlink"/>
                <w:b/>
              </w:rPr>
              <w:t>4.1.  Manutenções com peças e/ou serviços em garantia</w:t>
            </w:r>
            <w:r w:rsidR="00C60FB8">
              <w:rPr>
                <w:webHidden/>
              </w:rPr>
              <w:tab/>
            </w:r>
            <w:r w:rsidR="00C60FB8">
              <w:rPr>
                <w:webHidden/>
              </w:rPr>
              <w:fldChar w:fldCharType="begin"/>
            </w:r>
            <w:r w:rsidR="00C60FB8">
              <w:rPr>
                <w:webHidden/>
              </w:rPr>
              <w:instrText xml:space="preserve"> PAGEREF _Toc532478927 \h </w:instrText>
            </w:r>
            <w:r w:rsidR="00C60FB8">
              <w:rPr>
                <w:webHidden/>
              </w:rPr>
            </w:r>
            <w:r w:rsidR="00C60FB8">
              <w:rPr>
                <w:webHidden/>
              </w:rPr>
              <w:fldChar w:fldCharType="separate"/>
            </w:r>
            <w:r w:rsidR="00C60FB8">
              <w:rPr>
                <w:webHidden/>
              </w:rPr>
              <w:t>85</w:t>
            </w:r>
            <w:r w:rsidR="00C60FB8">
              <w:rPr>
                <w:webHidden/>
              </w:rPr>
              <w:fldChar w:fldCharType="end"/>
            </w:r>
          </w:hyperlink>
        </w:p>
        <w:p w14:paraId="7E9C88CD" w14:textId="586DDDD4" w:rsidR="00C60FB8" w:rsidRDefault="008A745D">
          <w:pPr>
            <w:pStyle w:val="Sumrio3"/>
            <w:rPr>
              <w:rFonts w:asciiTheme="minorHAnsi" w:eastAsiaTheme="minorEastAsia" w:hAnsiTheme="minorHAnsi" w:cstheme="minorBidi"/>
              <w:noProof/>
              <w:sz w:val="22"/>
              <w:szCs w:val="22"/>
              <w:lang w:val="pt-BR" w:eastAsia="pt-BR"/>
            </w:rPr>
          </w:pPr>
          <w:hyperlink w:anchor="_Toc532478928" w:history="1">
            <w:r w:rsidR="00C60FB8" w:rsidRPr="000335B2">
              <w:rPr>
                <w:rStyle w:val="Hyperlink"/>
                <w:b/>
                <w:noProof/>
                <w:lang w:val="pt-BR"/>
              </w:rPr>
              <w:t>4.1.1.  Correção da manutenção em garantia: etapas do processo</w:t>
            </w:r>
            <w:r w:rsidR="00C60FB8">
              <w:rPr>
                <w:noProof/>
                <w:webHidden/>
              </w:rPr>
              <w:tab/>
            </w:r>
            <w:r w:rsidR="00C60FB8">
              <w:rPr>
                <w:noProof/>
                <w:webHidden/>
              </w:rPr>
              <w:fldChar w:fldCharType="begin"/>
            </w:r>
            <w:r w:rsidR="00C60FB8">
              <w:rPr>
                <w:noProof/>
                <w:webHidden/>
              </w:rPr>
              <w:instrText xml:space="preserve"> PAGEREF _Toc532478928 \h </w:instrText>
            </w:r>
            <w:r w:rsidR="00C60FB8">
              <w:rPr>
                <w:noProof/>
                <w:webHidden/>
              </w:rPr>
            </w:r>
            <w:r w:rsidR="00C60FB8">
              <w:rPr>
                <w:noProof/>
                <w:webHidden/>
              </w:rPr>
              <w:fldChar w:fldCharType="separate"/>
            </w:r>
            <w:r w:rsidR="00C60FB8">
              <w:rPr>
                <w:noProof/>
                <w:webHidden/>
              </w:rPr>
              <w:t>86</w:t>
            </w:r>
            <w:r w:rsidR="00C60FB8">
              <w:rPr>
                <w:noProof/>
                <w:webHidden/>
              </w:rPr>
              <w:fldChar w:fldCharType="end"/>
            </w:r>
          </w:hyperlink>
        </w:p>
        <w:p w14:paraId="56391788" w14:textId="5C70EB13" w:rsidR="00C60FB8" w:rsidRDefault="008A745D">
          <w:pPr>
            <w:pStyle w:val="Sumrio3"/>
            <w:rPr>
              <w:rFonts w:asciiTheme="minorHAnsi" w:eastAsiaTheme="minorEastAsia" w:hAnsiTheme="minorHAnsi" w:cstheme="minorBidi"/>
              <w:noProof/>
              <w:sz w:val="22"/>
              <w:szCs w:val="22"/>
              <w:lang w:val="pt-BR" w:eastAsia="pt-BR"/>
            </w:rPr>
          </w:pPr>
          <w:hyperlink w:anchor="_Toc532478929" w:history="1">
            <w:r w:rsidR="00C60FB8" w:rsidRPr="000335B2">
              <w:rPr>
                <w:rStyle w:val="Hyperlink"/>
                <w:b/>
                <w:noProof/>
                <w:lang w:val="pt-BR"/>
              </w:rPr>
              <w:t>4.1.2. Realização de nova manutenção em que parte dos itens se encontra em garantia: etapas do processo</w:t>
            </w:r>
            <w:r w:rsidR="00C60FB8">
              <w:rPr>
                <w:noProof/>
                <w:webHidden/>
              </w:rPr>
              <w:tab/>
            </w:r>
            <w:r w:rsidR="00C60FB8">
              <w:rPr>
                <w:noProof/>
                <w:webHidden/>
              </w:rPr>
              <w:fldChar w:fldCharType="begin"/>
            </w:r>
            <w:r w:rsidR="00C60FB8">
              <w:rPr>
                <w:noProof/>
                <w:webHidden/>
              </w:rPr>
              <w:instrText xml:space="preserve"> PAGEREF _Toc532478929 \h </w:instrText>
            </w:r>
            <w:r w:rsidR="00C60FB8">
              <w:rPr>
                <w:noProof/>
                <w:webHidden/>
              </w:rPr>
            </w:r>
            <w:r w:rsidR="00C60FB8">
              <w:rPr>
                <w:noProof/>
                <w:webHidden/>
              </w:rPr>
              <w:fldChar w:fldCharType="separate"/>
            </w:r>
            <w:r w:rsidR="00C60FB8">
              <w:rPr>
                <w:noProof/>
                <w:webHidden/>
              </w:rPr>
              <w:t>87</w:t>
            </w:r>
            <w:r w:rsidR="00C60FB8">
              <w:rPr>
                <w:noProof/>
                <w:webHidden/>
              </w:rPr>
              <w:fldChar w:fldCharType="end"/>
            </w:r>
          </w:hyperlink>
        </w:p>
        <w:p w14:paraId="6748AE5F" w14:textId="24EB5E36" w:rsidR="00C60FB8" w:rsidRDefault="008A745D">
          <w:pPr>
            <w:pStyle w:val="Sumrio1"/>
            <w:rPr>
              <w:rFonts w:asciiTheme="minorHAnsi" w:eastAsiaTheme="minorEastAsia" w:hAnsiTheme="minorHAnsi" w:cstheme="minorBidi"/>
              <w:noProof/>
              <w:sz w:val="22"/>
              <w:szCs w:val="22"/>
              <w:lang w:val="pt-BR" w:eastAsia="pt-BR"/>
            </w:rPr>
          </w:pPr>
          <w:hyperlink w:anchor="_Toc532478930" w:history="1">
            <w:r w:rsidR="00C60FB8" w:rsidRPr="000335B2">
              <w:rPr>
                <w:rStyle w:val="Hyperlink"/>
                <w:b/>
                <w:noProof/>
                <w:lang w:val="pt-BR"/>
              </w:rPr>
              <w:t>5. Pagamento</w:t>
            </w:r>
            <w:r w:rsidR="00C60FB8">
              <w:rPr>
                <w:noProof/>
                <w:webHidden/>
              </w:rPr>
              <w:tab/>
            </w:r>
            <w:r w:rsidR="00C60FB8">
              <w:rPr>
                <w:noProof/>
                <w:webHidden/>
              </w:rPr>
              <w:fldChar w:fldCharType="begin"/>
            </w:r>
            <w:r w:rsidR="00C60FB8">
              <w:rPr>
                <w:noProof/>
                <w:webHidden/>
              </w:rPr>
              <w:instrText xml:space="preserve"> PAGEREF _Toc532478930 \h </w:instrText>
            </w:r>
            <w:r w:rsidR="00C60FB8">
              <w:rPr>
                <w:noProof/>
                <w:webHidden/>
              </w:rPr>
            </w:r>
            <w:r w:rsidR="00C60FB8">
              <w:rPr>
                <w:noProof/>
                <w:webHidden/>
              </w:rPr>
              <w:fldChar w:fldCharType="separate"/>
            </w:r>
            <w:r w:rsidR="00C60FB8">
              <w:rPr>
                <w:noProof/>
                <w:webHidden/>
              </w:rPr>
              <w:t>89</w:t>
            </w:r>
            <w:r w:rsidR="00C60FB8">
              <w:rPr>
                <w:noProof/>
                <w:webHidden/>
              </w:rPr>
              <w:fldChar w:fldCharType="end"/>
            </w:r>
          </w:hyperlink>
        </w:p>
        <w:p w14:paraId="6A5656EA" w14:textId="79489BA6" w:rsidR="00C60FB8" w:rsidRDefault="008A745D">
          <w:pPr>
            <w:pStyle w:val="Sumrio2"/>
            <w:rPr>
              <w:rFonts w:eastAsiaTheme="minorEastAsia" w:cstheme="minorBidi"/>
              <w:sz w:val="22"/>
              <w:szCs w:val="22"/>
              <w:lang w:eastAsia="pt-BR"/>
            </w:rPr>
          </w:pPr>
          <w:hyperlink w:anchor="_Toc532478931" w:history="1">
            <w:r w:rsidR="00C60FB8" w:rsidRPr="000335B2">
              <w:rPr>
                <w:rStyle w:val="Hyperlink"/>
                <w:b/>
              </w:rPr>
              <w:t>5.1. Considerações Iniciais</w:t>
            </w:r>
            <w:r w:rsidR="00C60FB8">
              <w:rPr>
                <w:webHidden/>
              </w:rPr>
              <w:tab/>
            </w:r>
            <w:r w:rsidR="00C60FB8">
              <w:rPr>
                <w:webHidden/>
              </w:rPr>
              <w:fldChar w:fldCharType="begin"/>
            </w:r>
            <w:r w:rsidR="00C60FB8">
              <w:rPr>
                <w:webHidden/>
              </w:rPr>
              <w:instrText xml:space="preserve"> PAGEREF _Toc532478931 \h </w:instrText>
            </w:r>
            <w:r w:rsidR="00C60FB8">
              <w:rPr>
                <w:webHidden/>
              </w:rPr>
            </w:r>
            <w:r w:rsidR="00C60FB8">
              <w:rPr>
                <w:webHidden/>
              </w:rPr>
              <w:fldChar w:fldCharType="separate"/>
            </w:r>
            <w:r w:rsidR="00C60FB8">
              <w:rPr>
                <w:webHidden/>
              </w:rPr>
              <w:t>89</w:t>
            </w:r>
            <w:r w:rsidR="00C60FB8">
              <w:rPr>
                <w:webHidden/>
              </w:rPr>
              <w:fldChar w:fldCharType="end"/>
            </w:r>
          </w:hyperlink>
        </w:p>
        <w:p w14:paraId="0D513823" w14:textId="4C207DE5" w:rsidR="00C60FB8" w:rsidRDefault="008A745D">
          <w:pPr>
            <w:pStyle w:val="Sumrio2"/>
            <w:rPr>
              <w:rFonts w:eastAsiaTheme="minorEastAsia" w:cstheme="minorBidi"/>
              <w:sz w:val="22"/>
              <w:szCs w:val="22"/>
              <w:lang w:eastAsia="pt-BR"/>
            </w:rPr>
          </w:pPr>
          <w:hyperlink w:anchor="_Toc532478932" w:history="1">
            <w:r w:rsidR="00C60FB8" w:rsidRPr="000335B2">
              <w:rPr>
                <w:rStyle w:val="Hyperlink"/>
                <w:b/>
              </w:rPr>
              <w:t>5.2. Regras relativas aos tributos incidentes sobre a manutenção</w:t>
            </w:r>
            <w:r w:rsidR="00C60FB8">
              <w:rPr>
                <w:webHidden/>
              </w:rPr>
              <w:tab/>
            </w:r>
            <w:r w:rsidR="00C60FB8">
              <w:rPr>
                <w:webHidden/>
              </w:rPr>
              <w:fldChar w:fldCharType="begin"/>
            </w:r>
            <w:r w:rsidR="00C60FB8">
              <w:rPr>
                <w:webHidden/>
              </w:rPr>
              <w:instrText xml:space="preserve"> PAGEREF _Toc532478932 \h </w:instrText>
            </w:r>
            <w:r w:rsidR="00C60FB8">
              <w:rPr>
                <w:webHidden/>
              </w:rPr>
            </w:r>
            <w:r w:rsidR="00C60FB8">
              <w:rPr>
                <w:webHidden/>
              </w:rPr>
              <w:fldChar w:fldCharType="separate"/>
            </w:r>
            <w:r w:rsidR="00C60FB8">
              <w:rPr>
                <w:webHidden/>
              </w:rPr>
              <w:t>92</w:t>
            </w:r>
            <w:r w:rsidR="00C60FB8">
              <w:rPr>
                <w:webHidden/>
              </w:rPr>
              <w:fldChar w:fldCharType="end"/>
            </w:r>
          </w:hyperlink>
        </w:p>
        <w:p w14:paraId="7FE3441E" w14:textId="2713E2A3" w:rsidR="00C60FB8" w:rsidRDefault="008A745D">
          <w:pPr>
            <w:pStyle w:val="Sumrio3"/>
            <w:rPr>
              <w:rFonts w:asciiTheme="minorHAnsi" w:eastAsiaTheme="minorEastAsia" w:hAnsiTheme="minorHAnsi" w:cstheme="minorBidi"/>
              <w:noProof/>
              <w:sz w:val="22"/>
              <w:szCs w:val="22"/>
              <w:lang w:val="pt-BR" w:eastAsia="pt-BR"/>
            </w:rPr>
          </w:pPr>
          <w:hyperlink w:anchor="_Toc532478933" w:history="1">
            <w:r w:rsidR="00C60FB8" w:rsidRPr="000335B2">
              <w:rPr>
                <w:rStyle w:val="Hyperlink"/>
                <w:b/>
                <w:noProof/>
                <w:lang w:val="pt-BR"/>
              </w:rPr>
              <w:t>5.2.1. Notas Fiscais de mercadorias (peças, componentes, acessórios e materiais)</w:t>
            </w:r>
            <w:r w:rsidR="00C60FB8">
              <w:rPr>
                <w:noProof/>
                <w:webHidden/>
              </w:rPr>
              <w:tab/>
            </w:r>
            <w:r w:rsidR="00C60FB8">
              <w:rPr>
                <w:noProof/>
                <w:webHidden/>
              </w:rPr>
              <w:fldChar w:fldCharType="begin"/>
            </w:r>
            <w:r w:rsidR="00C60FB8">
              <w:rPr>
                <w:noProof/>
                <w:webHidden/>
              </w:rPr>
              <w:instrText xml:space="preserve"> PAGEREF _Toc532478933 \h </w:instrText>
            </w:r>
            <w:r w:rsidR="00C60FB8">
              <w:rPr>
                <w:noProof/>
                <w:webHidden/>
              </w:rPr>
            </w:r>
            <w:r w:rsidR="00C60FB8">
              <w:rPr>
                <w:noProof/>
                <w:webHidden/>
              </w:rPr>
              <w:fldChar w:fldCharType="separate"/>
            </w:r>
            <w:r w:rsidR="00C60FB8">
              <w:rPr>
                <w:noProof/>
                <w:webHidden/>
              </w:rPr>
              <w:t>92</w:t>
            </w:r>
            <w:r w:rsidR="00C60FB8">
              <w:rPr>
                <w:noProof/>
                <w:webHidden/>
              </w:rPr>
              <w:fldChar w:fldCharType="end"/>
            </w:r>
          </w:hyperlink>
        </w:p>
        <w:p w14:paraId="4CB935F3" w14:textId="03367747" w:rsidR="00C60FB8" w:rsidRDefault="008A745D">
          <w:pPr>
            <w:pStyle w:val="Sumrio3"/>
            <w:rPr>
              <w:rFonts w:asciiTheme="minorHAnsi" w:eastAsiaTheme="minorEastAsia" w:hAnsiTheme="minorHAnsi" w:cstheme="minorBidi"/>
              <w:noProof/>
              <w:sz w:val="22"/>
              <w:szCs w:val="22"/>
              <w:lang w:val="pt-BR" w:eastAsia="pt-BR"/>
            </w:rPr>
          </w:pPr>
          <w:hyperlink w:anchor="_Toc532478934" w:history="1">
            <w:r w:rsidR="00C60FB8" w:rsidRPr="000335B2">
              <w:rPr>
                <w:rStyle w:val="Hyperlink"/>
                <w:b/>
                <w:noProof/>
                <w:lang w:val="pt-BR"/>
              </w:rPr>
              <w:t>5.2.2. Notas Fiscais de serviços</w:t>
            </w:r>
            <w:r w:rsidR="00C60FB8">
              <w:rPr>
                <w:noProof/>
                <w:webHidden/>
              </w:rPr>
              <w:tab/>
            </w:r>
            <w:r w:rsidR="00C60FB8">
              <w:rPr>
                <w:noProof/>
                <w:webHidden/>
              </w:rPr>
              <w:fldChar w:fldCharType="begin"/>
            </w:r>
            <w:r w:rsidR="00C60FB8">
              <w:rPr>
                <w:noProof/>
                <w:webHidden/>
              </w:rPr>
              <w:instrText xml:space="preserve"> PAGEREF _Toc532478934 \h </w:instrText>
            </w:r>
            <w:r w:rsidR="00C60FB8">
              <w:rPr>
                <w:noProof/>
                <w:webHidden/>
              </w:rPr>
            </w:r>
            <w:r w:rsidR="00C60FB8">
              <w:rPr>
                <w:noProof/>
                <w:webHidden/>
              </w:rPr>
              <w:fldChar w:fldCharType="separate"/>
            </w:r>
            <w:r w:rsidR="00C60FB8">
              <w:rPr>
                <w:noProof/>
                <w:webHidden/>
              </w:rPr>
              <w:t>93</w:t>
            </w:r>
            <w:r w:rsidR="00C60FB8">
              <w:rPr>
                <w:noProof/>
                <w:webHidden/>
              </w:rPr>
              <w:fldChar w:fldCharType="end"/>
            </w:r>
          </w:hyperlink>
        </w:p>
        <w:p w14:paraId="78577946" w14:textId="65C9AD9D" w:rsidR="00C60FB8" w:rsidRDefault="008A745D">
          <w:pPr>
            <w:pStyle w:val="Sumrio2"/>
            <w:rPr>
              <w:rFonts w:eastAsiaTheme="minorEastAsia" w:cstheme="minorBidi"/>
              <w:sz w:val="22"/>
              <w:szCs w:val="22"/>
              <w:lang w:eastAsia="pt-BR"/>
            </w:rPr>
          </w:pPr>
          <w:hyperlink w:anchor="_Toc532478935" w:history="1">
            <w:r w:rsidR="00C60FB8" w:rsidRPr="000335B2">
              <w:rPr>
                <w:rStyle w:val="Hyperlink"/>
                <w:b/>
              </w:rPr>
              <w:t>5.3. Dos Procedimentos</w:t>
            </w:r>
            <w:r w:rsidR="00C60FB8">
              <w:rPr>
                <w:webHidden/>
              </w:rPr>
              <w:tab/>
            </w:r>
            <w:r w:rsidR="00C60FB8">
              <w:rPr>
                <w:webHidden/>
              </w:rPr>
              <w:fldChar w:fldCharType="begin"/>
            </w:r>
            <w:r w:rsidR="00C60FB8">
              <w:rPr>
                <w:webHidden/>
              </w:rPr>
              <w:instrText xml:space="preserve"> PAGEREF _Toc532478935 \h </w:instrText>
            </w:r>
            <w:r w:rsidR="00C60FB8">
              <w:rPr>
                <w:webHidden/>
              </w:rPr>
            </w:r>
            <w:r w:rsidR="00C60FB8">
              <w:rPr>
                <w:webHidden/>
              </w:rPr>
              <w:fldChar w:fldCharType="separate"/>
            </w:r>
            <w:r w:rsidR="00C60FB8">
              <w:rPr>
                <w:webHidden/>
              </w:rPr>
              <w:t>94</w:t>
            </w:r>
            <w:r w:rsidR="00C60FB8">
              <w:rPr>
                <w:webHidden/>
              </w:rPr>
              <w:fldChar w:fldCharType="end"/>
            </w:r>
          </w:hyperlink>
        </w:p>
        <w:p w14:paraId="4ED47601" w14:textId="12DBBBED" w:rsidR="00C60FB8" w:rsidRDefault="008A745D">
          <w:pPr>
            <w:pStyle w:val="Sumrio3"/>
            <w:rPr>
              <w:rFonts w:asciiTheme="minorHAnsi" w:eastAsiaTheme="minorEastAsia" w:hAnsiTheme="minorHAnsi" w:cstheme="minorBidi"/>
              <w:noProof/>
              <w:sz w:val="22"/>
              <w:szCs w:val="22"/>
              <w:lang w:val="pt-BR" w:eastAsia="pt-BR"/>
            </w:rPr>
          </w:pPr>
          <w:hyperlink w:anchor="_Toc532478936" w:history="1">
            <w:r w:rsidR="00C60FB8" w:rsidRPr="000335B2">
              <w:rPr>
                <w:rStyle w:val="Hyperlink"/>
                <w:b/>
                <w:noProof/>
                <w:lang w:val="pt-BR"/>
              </w:rPr>
              <w:t>5.3.1. Emissão das Notas Fiscais</w:t>
            </w:r>
            <w:r w:rsidR="00C60FB8">
              <w:rPr>
                <w:noProof/>
                <w:webHidden/>
              </w:rPr>
              <w:tab/>
            </w:r>
            <w:r w:rsidR="00C60FB8">
              <w:rPr>
                <w:noProof/>
                <w:webHidden/>
              </w:rPr>
              <w:fldChar w:fldCharType="begin"/>
            </w:r>
            <w:r w:rsidR="00C60FB8">
              <w:rPr>
                <w:noProof/>
                <w:webHidden/>
              </w:rPr>
              <w:instrText xml:space="preserve"> PAGEREF _Toc532478936 \h </w:instrText>
            </w:r>
            <w:r w:rsidR="00C60FB8">
              <w:rPr>
                <w:noProof/>
                <w:webHidden/>
              </w:rPr>
            </w:r>
            <w:r w:rsidR="00C60FB8">
              <w:rPr>
                <w:noProof/>
                <w:webHidden/>
              </w:rPr>
              <w:fldChar w:fldCharType="separate"/>
            </w:r>
            <w:r w:rsidR="00C60FB8">
              <w:rPr>
                <w:noProof/>
                <w:webHidden/>
              </w:rPr>
              <w:t>94</w:t>
            </w:r>
            <w:r w:rsidR="00C60FB8">
              <w:rPr>
                <w:noProof/>
                <w:webHidden/>
              </w:rPr>
              <w:fldChar w:fldCharType="end"/>
            </w:r>
          </w:hyperlink>
        </w:p>
        <w:p w14:paraId="47BFDCB4" w14:textId="55462F85" w:rsidR="00C60FB8" w:rsidRDefault="008A745D">
          <w:pPr>
            <w:pStyle w:val="Sumrio3"/>
            <w:rPr>
              <w:rFonts w:asciiTheme="minorHAnsi" w:eastAsiaTheme="minorEastAsia" w:hAnsiTheme="minorHAnsi" w:cstheme="minorBidi"/>
              <w:noProof/>
              <w:sz w:val="22"/>
              <w:szCs w:val="22"/>
              <w:lang w:val="pt-BR" w:eastAsia="pt-BR"/>
            </w:rPr>
          </w:pPr>
          <w:hyperlink w:anchor="_Toc532478937" w:history="1">
            <w:r w:rsidR="00C60FB8" w:rsidRPr="000335B2">
              <w:rPr>
                <w:rStyle w:val="Hyperlink"/>
                <w:b/>
                <w:noProof/>
                <w:lang w:val="pt-BR"/>
              </w:rPr>
              <w:t>5.3.2. Recolha de Notas / Validação</w:t>
            </w:r>
            <w:r w:rsidR="00C60FB8">
              <w:rPr>
                <w:noProof/>
                <w:webHidden/>
              </w:rPr>
              <w:tab/>
            </w:r>
            <w:r w:rsidR="00C60FB8">
              <w:rPr>
                <w:noProof/>
                <w:webHidden/>
              </w:rPr>
              <w:fldChar w:fldCharType="begin"/>
            </w:r>
            <w:r w:rsidR="00C60FB8">
              <w:rPr>
                <w:noProof/>
                <w:webHidden/>
              </w:rPr>
              <w:instrText xml:space="preserve"> PAGEREF _Toc532478937 \h </w:instrText>
            </w:r>
            <w:r w:rsidR="00C60FB8">
              <w:rPr>
                <w:noProof/>
                <w:webHidden/>
              </w:rPr>
            </w:r>
            <w:r w:rsidR="00C60FB8">
              <w:rPr>
                <w:noProof/>
                <w:webHidden/>
              </w:rPr>
              <w:fldChar w:fldCharType="separate"/>
            </w:r>
            <w:r w:rsidR="00C60FB8">
              <w:rPr>
                <w:noProof/>
                <w:webHidden/>
              </w:rPr>
              <w:t>95</w:t>
            </w:r>
            <w:r w:rsidR="00C60FB8">
              <w:rPr>
                <w:noProof/>
                <w:webHidden/>
              </w:rPr>
              <w:fldChar w:fldCharType="end"/>
            </w:r>
          </w:hyperlink>
        </w:p>
        <w:p w14:paraId="2682C527" w14:textId="679B9AAD" w:rsidR="00C60FB8" w:rsidRDefault="008A745D">
          <w:pPr>
            <w:pStyle w:val="Sumrio3"/>
            <w:rPr>
              <w:rFonts w:asciiTheme="minorHAnsi" w:eastAsiaTheme="minorEastAsia" w:hAnsiTheme="minorHAnsi" w:cstheme="minorBidi"/>
              <w:noProof/>
              <w:sz w:val="22"/>
              <w:szCs w:val="22"/>
              <w:lang w:val="pt-BR" w:eastAsia="pt-BR"/>
            </w:rPr>
          </w:pPr>
          <w:hyperlink w:anchor="_Toc532478938" w:history="1">
            <w:r w:rsidR="00C60FB8" w:rsidRPr="000335B2">
              <w:rPr>
                <w:rStyle w:val="Hyperlink"/>
                <w:b/>
                <w:noProof/>
                <w:lang w:val="pt-BR"/>
              </w:rPr>
              <w:t>5.3.4. Transação</w:t>
            </w:r>
            <w:r w:rsidR="00C60FB8">
              <w:rPr>
                <w:noProof/>
                <w:webHidden/>
              </w:rPr>
              <w:tab/>
            </w:r>
            <w:r w:rsidR="00C60FB8">
              <w:rPr>
                <w:noProof/>
                <w:webHidden/>
              </w:rPr>
              <w:fldChar w:fldCharType="begin"/>
            </w:r>
            <w:r w:rsidR="00C60FB8">
              <w:rPr>
                <w:noProof/>
                <w:webHidden/>
              </w:rPr>
              <w:instrText xml:space="preserve"> PAGEREF _Toc532478938 \h </w:instrText>
            </w:r>
            <w:r w:rsidR="00C60FB8">
              <w:rPr>
                <w:noProof/>
                <w:webHidden/>
              </w:rPr>
            </w:r>
            <w:r w:rsidR="00C60FB8">
              <w:rPr>
                <w:noProof/>
                <w:webHidden/>
              </w:rPr>
              <w:fldChar w:fldCharType="separate"/>
            </w:r>
            <w:r w:rsidR="00C60FB8">
              <w:rPr>
                <w:noProof/>
                <w:webHidden/>
              </w:rPr>
              <w:t>97</w:t>
            </w:r>
            <w:r w:rsidR="00C60FB8">
              <w:rPr>
                <w:noProof/>
                <w:webHidden/>
              </w:rPr>
              <w:fldChar w:fldCharType="end"/>
            </w:r>
          </w:hyperlink>
        </w:p>
        <w:p w14:paraId="01D221E5" w14:textId="03FAF852" w:rsidR="00C60FB8" w:rsidRDefault="008A745D">
          <w:pPr>
            <w:pStyle w:val="Sumrio3"/>
            <w:rPr>
              <w:rFonts w:asciiTheme="minorHAnsi" w:eastAsiaTheme="minorEastAsia" w:hAnsiTheme="minorHAnsi" w:cstheme="minorBidi"/>
              <w:noProof/>
              <w:sz w:val="22"/>
              <w:szCs w:val="22"/>
              <w:lang w:val="pt-BR" w:eastAsia="pt-BR"/>
            </w:rPr>
          </w:pPr>
          <w:hyperlink w:anchor="_Toc532478939" w:history="1">
            <w:r w:rsidR="00C60FB8" w:rsidRPr="000335B2">
              <w:rPr>
                <w:rStyle w:val="Hyperlink"/>
                <w:b/>
                <w:noProof/>
                <w:lang w:val="pt-BR"/>
              </w:rPr>
              <w:t>5.3.5. Validação do Título (etapa de Pré-Faturamento)</w:t>
            </w:r>
            <w:r w:rsidR="00C60FB8">
              <w:rPr>
                <w:noProof/>
                <w:webHidden/>
              </w:rPr>
              <w:tab/>
            </w:r>
            <w:r w:rsidR="00C60FB8">
              <w:rPr>
                <w:noProof/>
                <w:webHidden/>
              </w:rPr>
              <w:fldChar w:fldCharType="begin"/>
            </w:r>
            <w:r w:rsidR="00C60FB8">
              <w:rPr>
                <w:noProof/>
                <w:webHidden/>
              </w:rPr>
              <w:instrText xml:space="preserve"> PAGEREF _Toc532478939 \h </w:instrText>
            </w:r>
            <w:r w:rsidR="00C60FB8">
              <w:rPr>
                <w:noProof/>
                <w:webHidden/>
              </w:rPr>
            </w:r>
            <w:r w:rsidR="00C60FB8">
              <w:rPr>
                <w:noProof/>
                <w:webHidden/>
              </w:rPr>
              <w:fldChar w:fldCharType="separate"/>
            </w:r>
            <w:r w:rsidR="00C60FB8">
              <w:rPr>
                <w:noProof/>
                <w:webHidden/>
              </w:rPr>
              <w:t>97</w:t>
            </w:r>
            <w:r w:rsidR="00C60FB8">
              <w:rPr>
                <w:noProof/>
                <w:webHidden/>
              </w:rPr>
              <w:fldChar w:fldCharType="end"/>
            </w:r>
          </w:hyperlink>
        </w:p>
        <w:p w14:paraId="756AEE8F" w14:textId="490FDE17" w:rsidR="00C60FB8" w:rsidRDefault="008A745D">
          <w:pPr>
            <w:pStyle w:val="Sumrio3"/>
            <w:rPr>
              <w:rFonts w:asciiTheme="minorHAnsi" w:eastAsiaTheme="minorEastAsia" w:hAnsiTheme="minorHAnsi" w:cstheme="minorBidi"/>
              <w:noProof/>
              <w:sz w:val="22"/>
              <w:szCs w:val="22"/>
              <w:lang w:val="pt-BR" w:eastAsia="pt-BR"/>
            </w:rPr>
          </w:pPr>
          <w:hyperlink w:anchor="_Toc532478940" w:history="1">
            <w:r w:rsidR="00C60FB8" w:rsidRPr="000335B2">
              <w:rPr>
                <w:rStyle w:val="Hyperlink"/>
                <w:b/>
                <w:noProof/>
                <w:lang w:val="pt-BR"/>
              </w:rPr>
              <w:t>5.3.6. Emissão da Fatura</w:t>
            </w:r>
            <w:r w:rsidR="00C60FB8">
              <w:rPr>
                <w:noProof/>
                <w:webHidden/>
              </w:rPr>
              <w:tab/>
            </w:r>
            <w:r w:rsidR="00C60FB8">
              <w:rPr>
                <w:noProof/>
                <w:webHidden/>
              </w:rPr>
              <w:fldChar w:fldCharType="begin"/>
            </w:r>
            <w:r w:rsidR="00C60FB8">
              <w:rPr>
                <w:noProof/>
                <w:webHidden/>
              </w:rPr>
              <w:instrText xml:space="preserve"> PAGEREF _Toc532478940 \h </w:instrText>
            </w:r>
            <w:r w:rsidR="00C60FB8">
              <w:rPr>
                <w:noProof/>
                <w:webHidden/>
              </w:rPr>
            </w:r>
            <w:r w:rsidR="00C60FB8">
              <w:rPr>
                <w:noProof/>
                <w:webHidden/>
              </w:rPr>
              <w:fldChar w:fldCharType="separate"/>
            </w:r>
            <w:r w:rsidR="00C60FB8">
              <w:rPr>
                <w:noProof/>
                <w:webHidden/>
              </w:rPr>
              <w:t>101</w:t>
            </w:r>
            <w:r w:rsidR="00C60FB8">
              <w:rPr>
                <w:noProof/>
                <w:webHidden/>
              </w:rPr>
              <w:fldChar w:fldCharType="end"/>
            </w:r>
          </w:hyperlink>
        </w:p>
        <w:p w14:paraId="224ECFC7" w14:textId="609E2A60" w:rsidR="00C60FB8" w:rsidRDefault="008A745D">
          <w:pPr>
            <w:pStyle w:val="Sumrio3"/>
            <w:rPr>
              <w:rFonts w:asciiTheme="minorHAnsi" w:eastAsiaTheme="minorEastAsia" w:hAnsiTheme="minorHAnsi" w:cstheme="minorBidi"/>
              <w:noProof/>
              <w:sz w:val="22"/>
              <w:szCs w:val="22"/>
              <w:lang w:val="pt-BR" w:eastAsia="pt-BR"/>
            </w:rPr>
          </w:pPr>
          <w:hyperlink w:anchor="_Toc532478941" w:history="1">
            <w:r w:rsidR="00C60FB8" w:rsidRPr="000335B2">
              <w:rPr>
                <w:rStyle w:val="Hyperlink"/>
                <w:b/>
                <w:noProof/>
                <w:lang w:val="pt-BR"/>
              </w:rPr>
              <w:t>5.3.7. Pagamento</w:t>
            </w:r>
            <w:r w:rsidR="00C60FB8">
              <w:rPr>
                <w:noProof/>
                <w:webHidden/>
              </w:rPr>
              <w:tab/>
            </w:r>
            <w:r w:rsidR="00C60FB8">
              <w:rPr>
                <w:noProof/>
                <w:webHidden/>
              </w:rPr>
              <w:fldChar w:fldCharType="begin"/>
            </w:r>
            <w:r w:rsidR="00C60FB8">
              <w:rPr>
                <w:noProof/>
                <w:webHidden/>
              </w:rPr>
              <w:instrText xml:space="preserve"> PAGEREF _Toc532478941 \h </w:instrText>
            </w:r>
            <w:r w:rsidR="00C60FB8">
              <w:rPr>
                <w:noProof/>
                <w:webHidden/>
              </w:rPr>
            </w:r>
            <w:r w:rsidR="00C60FB8">
              <w:rPr>
                <w:noProof/>
                <w:webHidden/>
              </w:rPr>
              <w:fldChar w:fldCharType="separate"/>
            </w:r>
            <w:r w:rsidR="00C60FB8">
              <w:rPr>
                <w:noProof/>
                <w:webHidden/>
              </w:rPr>
              <w:t>104</w:t>
            </w:r>
            <w:r w:rsidR="00C60FB8">
              <w:rPr>
                <w:noProof/>
                <w:webHidden/>
              </w:rPr>
              <w:fldChar w:fldCharType="end"/>
            </w:r>
          </w:hyperlink>
        </w:p>
        <w:p w14:paraId="4485B805" w14:textId="382E2B02" w:rsidR="00C60FB8" w:rsidRDefault="008A745D">
          <w:pPr>
            <w:pStyle w:val="Sumrio1"/>
            <w:rPr>
              <w:rFonts w:asciiTheme="minorHAnsi" w:eastAsiaTheme="minorEastAsia" w:hAnsiTheme="minorHAnsi" w:cstheme="minorBidi"/>
              <w:noProof/>
              <w:sz w:val="22"/>
              <w:szCs w:val="22"/>
              <w:lang w:val="pt-BR" w:eastAsia="pt-BR"/>
            </w:rPr>
          </w:pPr>
          <w:hyperlink w:anchor="_Toc532478942" w:history="1">
            <w:r w:rsidR="00C60FB8" w:rsidRPr="000335B2">
              <w:rPr>
                <w:rStyle w:val="Hyperlink"/>
                <w:b/>
                <w:noProof/>
                <w:lang w:val="pt-BR"/>
              </w:rPr>
              <w:t>6. Integração SIAD x SOU LOG</w:t>
            </w:r>
            <w:r w:rsidR="00C60FB8">
              <w:rPr>
                <w:noProof/>
                <w:webHidden/>
              </w:rPr>
              <w:tab/>
            </w:r>
            <w:r w:rsidR="00C60FB8">
              <w:rPr>
                <w:noProof/>
                <w:webHidden/>
              </w:rPr>
              <w:fldChar w:fldCharType="begin"/>
            </w:r>
            <w:r w:rsidR="00C60FB8">
              <w:rPr>
                <w:noProof/>
                <w:webHidden/>
              </w:rPr>
              <w:instrText xml:space="preserve"> PAGEREF _Toc532478942 \h </w:instrText>
            </w:r>
            <w:r w:rsidR="00C60FB8">
              <w:rPr>
                <w:noProof/>
                <w:webHidden/>
              </w:rPr>
            </w:r>
            <w:r w:rsidR="00C60FB8">
              <w:rPr>
                <w:noProof/>
                <w:webHidden/>
              </w:rPr>
              <w:fldChar w:fldCharType="separate"/>
            </w:r>
            <w:r w:rsidR="00C60FB8">
              <w:rPr>
                <w:noProof/>
                <w:webHidden/>
              </w:rPr>
              <w:t>105</w:t>
            </w:r>
            <w:r w:rsidR="00C60FB8">
              <w:rPr>
                <w:noProof/>
                <w:webHidden/>
              </w:rPr>
              <w:fldChar w:fldCharType="end"/>
            </w:r>
          </w:hyperlink>
        </w:p>
        <w:p w14:paraId="58F17088" w14:textId="1C9D00B1" w:rsidR="00C60FB8" w:rsidRDefault="008A745D">
          <w:pPr>
            <w:pStyle w:val="Sumrio1"/>
            <w:rPr>
              <w:rFonts w:asciiTheme="minorHAnsi" w:eastAsiaTheme="minorEastAsia" w:hAnsiTheme="minorHAnsi" w:cstheme="minorBidi"/>
              <w:noProof/>
              <w:sz w:val="22"/>
              <w:szCs w:val="22"/>
              <w:lang w:val="pt-BR" w:eastAsia="pt-BR"/>
            </w:rPr>
          </w:pPr>
          <w:hyperlink w:anchor="_Toc532478943" w:history="1">
            <w:r w:rsidR="00C60FB8" w:rsidRPr="000335B2">
              <w:rPr>
                <w:rStyle w:val="Hyperlink"/>
                <w:b/>
                <w:noProof/>
                <w:lang w:val="pt-BR"/>
              </w:rPr>
              <w:t>7. Relatórios e Funcionalidades</w:t>
            </w:r>
            <w:r w:rsidR="00C60FB8">
              <w:rPr>
                <w:noProof/>
                <w:webHidden/>
              </w:rPr>
              <w:tab/>
            </w:r>
            <w:r w:rsidR="00C60FB8">
              <w:rPr>
                <w:noProof/>
                <w:webHidden/>
              </w:rPr>
              <w:fldChar w:fldCharType="begin"/>
            </w:r>
            <w:r w:rsidR="00C60FB8">
              <w:rPr>
                <w:noProof/>
                <w:webHidden/>
              </w:rPr>
              <w:instrText xml:space="preserve"> PAGEREF _Toc532478943 \h </w:instrText>
            </w:r>
            <w:r w:rsidR="00C60FB8">
              <w:rPr>
                <w:noProof/>
                <w:webHidden/>
              </w:rPr>
            </w:r>
            <w:r w:rsidR="00C60FB8">
              <w:rPr>
                <w:noProof/>
                <w:webHidden/>
              </w:rPr>
              <w:fldChar w:fldCharType="separate"/>
            </w:r>
            <w:r w:rsidR="00C60FB8">
              <w:rPr>
                <w:noProof/>
                <w:webHidden/>
              </w:rPr>
              <w:t>105</w:t>
            </w:r>
            <w:r w:rsidR="00C60FB8">
              <w:rPr>
                <w:noProof/>
                <w:webHidden/>
              </w:rPr>
              <w:fldChar w:fldCharType="end"/>
            </w:r>
          </w:hyperlink>
        </w:p>
        <w:p w14:paraId="4176EDA5" w14:textId="4229E9A0" w:rsidR="00C60FB8" w:rsidRDefault="008A745D">
          <w:pPr>
            <w:pStyle w:val="Sumrio2"/>
            <w:rPr>
              <w:rFonts w:eastAsiaTheme="minorEastAsia" w:cstheme="minorBidi"/>
              <w:sz w:val="22"/>
              <w:szCs w:val="22"/>
              <w:lang w:eastAsia="pt-BR"/>
            </w:rPr>
          </w:pPr>
          <w:hyperlink w:anchor="_Toc532478944" w:history="1">
            <w:r w:rsidR="00C60FB8" w:rsidRPr="000335B2">
              <w:rPr>
                <w:rStyle w:val="Hyperlink"/>
                <w:b/>
              </w:rPr>
              <w:t>7.1. Relatórios no sistema SOU LOG</w:t>
            </w:r>
            <w:r w:rsidR="00C60FB8">
              <w:rPr>
                <w:webHidden/>
              </w:rPr>
              <w:tab/>
            </w:r>
            <w:r w:rsidR="00C60FB8">
              <w:rPr>
                <w:webHidden/>
              </w:rPr>
              <w:fldChar w:fldCharType="begin"/>
            </w:r>
            <w:r w:rsidR="00C60FB8">
              <w:rPr>
                <w:webHidden/>
              </w:rPr>
              <w:instrText xml:space="preserve"> PAGEREF _Toc532478944 \h </w:instrText>
            </w:r>
            <w:r w:rsidR="00C60FB8">
              <w:rPr>
                <w:webHidden/>
              </w:rPr>
            </w:r>
            <w:r w:rsidR="00C60FB8">
              <w:rPr>
                <w:webHidden/>
              </w:rPr>
              <w:fldChar w:fldCharType="separate"/>
            </w:r>
            <w:r w:rsidR="00C60FB8">
              <w:rPr>
                <w:webHidden/>
              </w:rPr>
              <w:t>105</w:t>
            </w:r>
            <w:r w:rsidR="00C60FB8">
              <w:rPr>
                <w:webHidden/>
              </w:rPr>
              <w:fldChar w:fldCharType="end"/>
            </w:r>
          </w:hyperlink>
        </w:p>
        <w:p w14:paraId="0A879D6C" w14:textId="79922C9F" w:rsidR="00C60FB8" w:rsidRDefault="008A745D">
          <w:pPr>
            <w:pStyle w:val="Sumrio2"/>
            <w:rPr>
              <w:rFonts w:eastAsiaTheme="minorEastAsia" w:cstheme="minorBidi"/>
              <w:sz w:val="22"/>
              <w:szCs w:val="22"/>
              <w:lang w:eastAsia="pt-BR"/>
            </w:rPr>
          </w:pPr>
          <w:hyperlink w:anchor="_Toc532478945" w:history="1">
            <w:r w:rsidR="00C60FB8" w:rsidRPr="000335B2">
              <w:rPr>
                <w:rStyle w:val="Hyperlink"/>
                <w:b/>
              </w:rPr>
              <w:t>7.2. GEO - Busca de Oficina</w:t>
            </w:r>
            <w:r w:rsidR="00C60FB8">
              <w:rPr>
                <w:webHidden/>
              </w:rPr>
              <w:tab/>
            </w:r>
            <w:r w:rsidR="00C60FB8">
              <w:rPr>
                <w:webHidden/>
              </w:rPr>
              <w:fldChar w:fldCharType="begin"/>
            </w:r>
            <w:r w:rsidR="00C60FB8">
              <w:rPr>
                <w:webHidden/>
              </w:rPr>
              <w:instrText xml:space="preserve"> PAGEREF _Toc532478945 \h </w:instrText>
            </w:r>
            <w:r w:rsidR="00C60FB8">
              <w:rPr>
                <w:webHidden/>
              </w:rPr>
            </w:r>
            <w:r w:rsidR="00C60FB8">
              <w:rPr>
                <w:webHidden/>
              </w:rPr>
              <w:fldChar w:fldCharType="separate"/>
            </w:r>
            <w:r w:rsidR="00C60FB8">
              <w:rPr>
                <w:webHidden/>
              </w:rPr>
              <w:t>106</w:t>
            </w:r>
            <w:r w:rsidR="00C60FB8">
              <w:rPr>
                <w:webHidden/>
              </w:rPr>
              <w:fldChar w:fldCharType="end"/>
            </w:r>
          </w:hyperlink>
        </w:p>
        <w:p w14:paraId="0FAF00D8" w14:textId="5368103D" w:rsidR="00C60FB8" w:rsidRDefault="008A745D">
          <w:pPr>
            <w:pStyle w:val="Sumrio2"/>
            <w:rPr>
              <w:rFonts w:eastAsiaTheme="minorEastAsia" w:cstheme="minorBidi"/>
              <w:sz w:val="22"/>
              <w:szCs w:val="22"/>
              <w:lang w:eastAsia="pt-BR"/>
            </w:rPr>
          </w:pPr>
          <w:hyperlink w:anchor="_Toc532478946" w:history="1">
            <w:r w:rsidR="00C60FB8" w:rsidRPr="000335B2">
              <w:rPr>
                <w:rStyle w:val="Hyperlink"/>
                <w:b/>
              </w:rPr>
              <w:t>7.3. Controle Orçamentário</w:t>
            </w:r>
            <w:r w:rsidR="00C60FB8">
              <w:rPr>
                <w:webHidden/>
              </w:rPr>
              <w:tab/>
            </w:r>
            <w:r w:rsidR="00C60FB8">
              <w:rPr>
                <w:webHidden/>
              </w:rPr>
              <w:fldChar w:fldCharType="begin"/>
            </w:r>
            <w:r w:rsidR="00C60FB8">
              <w:rPr>
                <w:webHidden/>
              </w:rPr>
              <w:instrText xml:space="preserve"> PAGEREF _Toc532478946 \h </w:instrText>
            </w:r>
            <w:r w:rsidR="00C60FB8">
              <w:rPr>
                <w:webHidden/>
              </w:rPr>
            </w:r>
            <w:r w:rsidR="00C60FB8">
              <w:rPr>
                <w:webHidden/>
              </w:rPr>
              <w:fldChar w:fldCharType="separate"/>
            </w:r>
            <w:r w:rsidR="00C60FB8">
              <w:rPr>
                <w:webHidden/>
              </w:rPr>
              <w:t>109</w:t>
            </w:r>
            <w:r w:rsidR="00C60FB8">
              <w:rPr>
                <w:webHidden/>
              </w:rPr>
              <w:fldChar w:fldCharType="end"/>
            </w:r>
          </w:hyperlink>
        </w:p>
        <w:p w14:paraId="47C01252" w14:textId="0C1D2801" w:rsidR="00C60FB8" w:rsidRDefault="008A745D">
          <w:pPr>
            <w:pStyle w:val="Sumrio2"/>
            <w:rPr>
              <w:rFonts w:eastAsiaTheme="minorEastAsia" w:cstheme="minorBidi"/>
              <w:sz w:val="22"/>
              <w:szCs w:val="22"/>
              <w:lang w:eastAsia="pt-BR"/>
            </w:rPr>
          </w:pPr>
          <w:hyperlink w:anchor="_Toc532478947" w:history="1">
            <w:r w:rsidR="00C60FB8" w:rsidRPr="000335B2">
              <w:rPr>
                <w:rStyle w:val="Hyperlink"/>
                <w:b/>
              </w:rPr>
              <w:t>8. Contatos para o acompanhamento dos Contratos</w:t>
            </w:r>
            <w:r w:rsidR="00C60FB8">
              <w:rPr>
                <w:webHidden/>
              </w:rPr>
              <w:tab/>
            </w:r>
            <w:r w:rsidR="00C60FB8">
              <w:rPr>
                <w:webHidden/>
              </w:rPr>
              <w:fldChar w:fldCharType="begin"/>
            </w:r>
            <w:r w:rsidR="00C60FB8">
              <w:rPr>
                <w:webHidden/>
              </w:rPr>
              <w:instrText xml:space="preserve"> PAGEREF _Toc532478947 \h </w:instrText>
            </w:r>
            <w:r w:rsidR="00C60FB8">
              <w:rPr>
                <w:webHidden/>
              </w:rPr>
            </w:r>
            <w:r w:rsidR="00C60FB8">
              <w:rPr>
                <w:webHidden/>
              </w:rPr>
              <w:fldChar w:fldCharType="separate"/>
            </w:r>
            <w:r w:rsidR="00C60FB8">
              <w:rPr>
                <w:webHidden/>
              </w:rPr>
              <w:t>111</w:t>
            </w:r>
            <w:r w:rsidR="00C60FB8">
              <w:rPr>
                <w:webHidden/>
              </w:rPr>
              <w:fldChar w:fldCharType="end"/>
            </w:r>
          </w:hyperlink>
        </w:p>
        <w:p w14:paraId="0B16E7BD" w14:textId="143F9C42" w:rsidR="009E4F0D" w:rsidRPr="00B438A3" w:rsidRDefault="00C37E55" w:rsidP="00403C82">
          <w:pPr>
            <w:jc w:val="both"/>
            <w:rPr>
              <w:rFonts w:asciiTheme="minorHAnsi" w:hAnsiTheme="minorHAnsi"/>
              <w:lang w:val="pt-BR"/>
            </w:rPr>
          </w:pPr>
          <w:r w:rsidRPr="00B438A3">
            <w:rPr>
              <w:rFonts w:asciiTheme="minorHAnsi" w:hAnsiTheme="minorHAnsi"/>
              <w:lang w:val="pt-BR"/>
            </w:rPr>
            <w:fldChar w:fldCharType="end"/>
          </w:r>
        </w:p>
      </w:sdtContent>
    </w:sdt>
    <w:p w14:paraId="08C4F63C" w14:textId="77777777" w:rsidR="00EF72E3" w:rsidRPr="00B438A3" w:rsidRDefault="00EF72E3" w:rsidP="00130C52">
      <w:pPr>
        <w:pStyle w:val="TOCBase"/>
        <w:sectPr w:rsidR="00EF72E3" w:rsidRPr="00B438A3" w:rsidSect="00665F99">
          <w:type w:val="continuous"/>
          <w:pgSz w:w="12240" w:h="15840" w:code="1"/>
          <w:pgMar w:top="1701" w:right="1183" w:bottom="1134" w:left="1701" w:header="958" w:footer="958" w:gutter="0"/>
          <w:cols w:space="720"/>
          <w:docGrid w:linePitch="218"/>
        </w:sectPr>
      </w:pPr>
    </w:p>
    <w:p w14:paraId="07271499" w14:textId="5E92B8DB" w:rsidR="00130C52" w:rsidRDefault="00130C52" w:rsidP="003533B4">
      <w:pPr>
        <w:pStyle w:val="Ttulo1"/>
        <w:spacing w:before="0" w:after="0"/>
        <w:jc w:val="both"/>
        <w:rPr>
          <w:rFonts w:asciiTheme="minorHAnsi" w:hAnsiTheme="minorHAnsi"/>
          <w:b/>
          <w:sz w:val="48"/>
          <w:szCs w:val="44"/>
          <w:lang w:val="pt-BR"/>
        </w:rPr>
      </w:pPr>
      <w:bookmarkStart w:id="0" w:name="_Toc35154377"/>
      <w:bookmarkStart w:id="1" w:name="_Toc35154900"/>
    </w:p>
    <w:p w14:paraId="4B5ABD35" w14:textId="77777777" w:rsidR="00130C52" w:rsidRPr="00130C52" w:rsidRDefault="00130C52" w:rsidP="00130C52">
      <w:pPr>
        <w:rPr>
          <w:lang w:val="pt-BR"/>
        </w:rPr>
      </w:pPr>
    </w:p>
    <w:p w14:paraId="31BE5772" w14:textId="77777777" w:rsidR="00130C52" w:rsidRPr="00130C52" w:rsidRDefault="00130C52" w:rsidP="00130C52">
      <w:pPr>
        <w:rPr>
          <w:lang w:val="pt-BR"/>
        </w:rPr>
      </w:pPr>
    </w:p>
    <w:p w14:paraId="614951E0" w14:textId="77777777" w:rsidR="00130C52" w:rsidRPr="00130C52" w:rsidRDefault="00130C52" w:rsidP="00130C52">
      <w:pPr>
        <w:rPr>
          <w:lang w:val="pt-BR"/>
        </w:rPr>
      </w:pPr>
    </w:p>
    <w:p w14:paraId="3DCA8366" w14:textId="3E6E84A2" w:rsidR="00130C52" w:rsidRDefault="00130C52" w:rsidP="00130C52">
      <w:pPr>
        <w:pStyle w:val="Ttulo1"/>
        <w:tabs>
          <w:tab w:val="left" w:pos="3270"/>
        </w:tabs>
        <w:spacing w:before="0" w:after="0"/>
        <w:jc w:val="both"/>
        <w:rPr>
          <w:lang w:val="pt-BR"/>
        </w:rPr>
      </w:pPr>
      <w:r>
        <w:rPr>
          <w:lang w:val="pt-BR"/>
        </w:rPr>
        <w:tab/>
      </w:r>
    </w:p>
    <w:p w14:paraId="68C44032" w14:textId="77777777" w:rsidR="005F6105" w:rsidRPr="00B438A3" w:rsidRDefault="00AF6475" w:rsidP="003533B4">
      <w:pPr>
        <w:pStyle w:val="Ttulo1"/>
        <w:spacing w:before="0" w:after="0"/>
        <w:jc w:val="both"/>
        <w:rPr>
          <w:rFonts w:asciiTheme="minorHAnsi" w:hAnsiTheme="minorHAnsi"/>
          <w:b/>
          <w:sz w:val="48"/>
          <w:szCs w:val="44"/>
          <w:lang w:val="pt-BR"/>
        </w:rPr>
      </w:pPr>
      <w:r w:rsidRPr="00130C52">
        <w:rPr>
          <w:lang w:val="pt-BR"/>
        </w:rPr>
        <w:br w:type="page"/>
      </w:r>
      <w:bookmarkStart w:id="2" w:name="_Toc526779749"/>
      <w:bookmarkStart w:id="3" w:name="_Toc532478880"/>
      <w:r w:rsidR="00AE2ECE" w:rsidRPr="00B438A3">
        <w:rPr>
          <w:rFonts w:asciiTheme="minorHAnsi" w:hAnsiTheme="minorHAnsi"/>
          <w:b/>
          <w:sz w:val="48"/>
          <w:szCs w:val="44"/>
          <w:lang w:val="pt-BR"/>
        </w:rPr>
        <w:t xml:space="preserve">1. O </w:t>
      </w:r>
      <w:r w:rsidR="00D54BCE" w:rsidRPr="00B438A3">
        <w:rPr>
          <w:rFonts w:asciiTheme="minorHAnsi" w:hAnsiTheme="minorHAnsi"/>
          <w:b/>
          <w:sz w:val="48"/>
          <w:szCs w:val="44"/>
          <w:lang w:val="pt-BR"/>
        </w:rPr>
        <w:t>modelo</w:t>
      </w:r>
      <w:bookmarkEnd w:id="0"/>
      <w:bookmarkEnd w:id="1"/>
      <w:r w:rsidR="00AE2ECE" w:rsidRPr="00B438A3">
        <w:rPr>
          <w:rFonts w:asciiTheme="minorHAnsi" w:hAnsiTheme="minorHAnsi"/>
          <w:b/>
          <w:sz w:val="48"/>
          <w:szCs w:val="44"/>
          <w:lang w:val="pt-BR"/>
        </w:rPr>
        <w:t xml:space="preserve"> de manutenção de veículos</w:t>
      </w:r>
      <w:bookmarkEnd w:id="2"/>
      <w:bookmarkEnd w:id="3"/>
    </w:p>
    <w:p w14:paraId="014DD8EC" w14:textId="77777777" w:rsidR="00881F16" w:rsidRPr="00B438A3" w:rsidRDefault="00881F16" w:rsidP="003533B4">
      <w:pPr>
        <w:pStyle w:val="Corpodetexto"/>
        <w:spacing w:after="0"/>
        <w:rPr>
          <w:rFonts w:asciiTheme="minorHAnsi" w:hAnsiTheme="minorHAnsi"/>
          <w:lang w:val="pt-BR"/>
        </w:rPr>
      </w:pPr>
    </w:p>
    <w:p w14:paraId="22879713" w14:textId="1CD11265" w:rsidR="00C153A8" w:rsidRPr="00B438A3" w:rsidRDefault="000A1BDB" w:rsidP="003533B4">
      <w:pPr>
        <w:jc w:val="both"/>
        <w:rPr>
          <w:rFonts w:asciiTheme="minorHAnsi" w:hAnsiTheme="minorHAnsi"/>
          <w:sz w:val="24"/>
          <w:szCs w:val="24"/>
          <w:lang w:val="pt-BR"/>
        </w:rPr>
      </w:pPr>
      <w:r w:rsidRPr="00B438A3">
        <w:rPr>
          <w:rFonts w:asciiTheme="minorHAnsi" w:hAnsiTheme="minorHAnsi"/>
          <w:sz w:val="24"/>
          <w:szCs w:val="24"/>
          <w:lang w:val="pt-BR"/>
        </w:rPr>
        <w:t xml:space="preserve">O </w:t>
      </w:r>
      <w:r w:rsidR="00332FF0" w:rsidRPr="00B438A3">
        <w:rPr>
          <w:rFonts w:asciiTheme="minorHAnsi" w:hAnsiTheme="minorHAnsi"/>
          <w:sz w:val="24"/>
          <w:szCs w:val="24"/>
          <w:lang w:val="pt-BR"/>
        </w:rPr>
        <w:t xml:space="preserve">modelo foi licitado por meio do </w:t>
      </w:r>
      <w:r w:rsidR="00C153A8" w:rsidRPr="008900AA">
        <w:rPr>
          <w:rFonts w:asciiTheme="minorHAnsi" w:hAnsiTheme="minorHAnsi"/>
          <w:sz w:val="24"/>
          <w:szCs w:val="24"/>
          <w:lang w:val="pt-BR"/>
        </w:rPr>
        <w:t xml:space="preserve">Registro de Preços </w:t>
      </w:r>
      <w:r w:rsidR="00DC7898">
        <w:rPr>
          <w:rFonts w:asciiTheme="minorHAnsi" w:hAnsiTheme="minorHAnsi"/>
          <w:sz w:val="24"/>
          <w:szCs w:val="24"/>
          <w:lang w:val="pt-BR"/>
        </w:rPr>
        <w:t xml:space="preserve">nº </w:t>
      </w:r>
      <w:r w:rsidR="00C417DD">
        <w:rPr>
          <w:rFonts w:asciiTheme="minorHAnsi" w:hAnsiTheme="minorHAnsi"/>
          <w:sz w:val="24"/>
          <w:szCs w:val="24"/>
          <w:lang w:val="pt-BR"/>
        </w:rPr>
        <w:t>200</w:t>
      </w:r>
      <w:r w:rsidR="00DC7898">
        <w:rPr>
          <w:rFonts w:asciiTheme="minorHAnsi" w:hAnsiTheme="minorHAnsi"/>
          <w:sz w:val="24"/>
          <w:szCs w:val="24"/>
          <w:lang w:val="pt-BR"/>
        </w:rPr>
        <w:t>/ 2018</w:t>
      </w:r>
      <w:r w:rsidR="00C153A8" w:rsidRPr="008900AA">
        <w:rPr>
          <w:rFonts w:asciiTheme="minorHAnsi" w:hAnsiTheme="minorHAnsi"/>
          <w:sz w:val="24"/>
          <w:szCs w:val="24"/>
          <w:lang w:val="pt-BR"/>
        </w:rPr>
        <w:t xml:space="preserve"> (Planejamento nº </w:t>
      </w:r>
      <w:r w:rsidR="00503731">
        <w:rPr>
          <w:rFonts w:asciiTheme="minorHAnsi" w:hAnsiTheme="minorHAnsi"/>
          <w:sz w:val="24"/>
          <w:szCs w:val="24"/>
          <w:lang w:val="pt-BR"/>
        </w:rPr>
        <w:t>148/2018</w:t>
      </w:r>
      <w:r w:rsidR="00C153A8" w:rsidRPr="008900AA">
        <w:rPr>
          <w:rFonts w:asciiTheme="minorHAnsi" w:hAnsiTheme="minorHAnsi"/>
          <w:sz w:val="24"/>
          <w:szCs w:val="24"/>
          <w:lang w:val="pt-BR"/>
        </w:rPr>
        <w:t>)</w:t>
      </w:r>
      <w:r w:rsidR="00332FF0" w:rsidRPr="008900AA">
        <w:rPr>
          <w:rFonts w:asciiTheme="minorHAnsi" w:hAnsiTheme="minorHAnsi"/>
          <w:sz w:val="24"/>
          <w:szCs w:val="24"/>
          <w:lang w:val="pt-BR"/>
        </w:rPr>
        <w:t>, de responsabilidade da Secretaria</w:t>
      </w:r>
      <w:r w:rsidR="00332FF0" w:rsidRPr="00B438A3">
        <w:rPr>
          <w:rFonts w:asciiTheme="minorHAnsi" w:hAnsiTheme="minorHAnsi"/>
          <w:sz w:val="24"/>
          <w:szCs w:val="24"/>
          <w:lang w:val="pt-BR"/>
        </w:rPr>
        <w:t xml:space="preserve"> de Estado de Planejamento e Gestão – SEPLAG,</w:t>
      </w:r>
      <w:r w:rsidR="00C153A8" w:rsidRPr="00B438A3">
        <w:rPr>
          <w:rFonts w:asciiTheme="minorHAnsi" w:hAnsiTheme="minorHAnsi"/>
          <w:sz w:val="24"/>
          <w:szCs w:val="24"/>
          <w:lang w:val="pt-BR"/>
        </w:rPr>
        <w:t xml:space="preserve"> </w:t>
      </w:r>
      <w:r w:rsidR="00332FF0" w:rsidRPr="00B438A3">
        <w:rPr>
          <w:rFonts w:asciiTheme="minorHAnsi" w:hAnsiTheme="minorHAnsi"/>
          <w:sz w:val="24"/>
          <w:szCs w:val="24"/>
          <w:lang w:val="pt-BR"/>
        </w:rPr>
        <w:t>e</w:t>
      </w:r>
      <w:r w:rsidR="00C153A8" w:rsidRPr="00B438A3">
        <w:rPr>
          <w:rFonts w:asciiTheme="minorHAnsi" w:hAnsiTheme="minorHAnsi"/>
          <w:sz w:val="24"/>
          <w:szCs w:val="24"/>
          <w:lang w:val="pt-BR"/>
        </w:rPr>
        <w:t xml:space="preserve"> te</w:t>
      </w:r>
      <w:r w:rsidR="00CD7BFD" w:rsidRPr="00B438A3">
        <w:rPr>
          <w:rFonts w:asciiTheme="minorHAnsi" w:hAnsiTheme="minorHAnsi"/>
          <w:sz w:val="24"/>
          <w:szCs w:val="24"/>
          <w:lang w:val="pt-BR"/>
        </w:rPr>
        <w:t>ve</w:t>
      </w:r>
      <w:r w:rsidR="00C153A8" w:rsidRPr="00B438A3">
        <w:rPr>
          <w:rFonts w:asciiTheme="minorHAnsi" w:hAnsiTheme="minorHAnsi"/>
          <w:sz w:val="24"/>
          <w:szCs w:val="24"/>
          <w:lang w:val="pt-BR"/>
        </w:rPr>
        <w:t xml:space="preserve"> como objeto </w:t>
      </w:r>
      <w:r w:rsidR="00C153A8" w:rsidRPr="00B438A3">
        <w:rPr>
          <w:rFonts w:asciiTheme="minorHAnsi" w:hAnsiTheme="minorHAnsi"/>
          <w:b/>
          <w:sz w:val="24"/>
          <w:szCs w:val="24"/>
          <w:lang w:val="pt-BR"/>
        </w:rPr>
        <w:t>a contratação do serviço de gerenciamento da manutenção preventiva e corretiva da frota de veículos dos órgãos e entidades do Poder Executivo do Estado de Minas Gerais</w:t>
      </w:r>
      <w:r w:rsidR="00C153A8" w:rsidRPr="00B438A3">
        <w:rPr>
          <w:rFonts w:asciiTheme="minorHAnsi" w:hAnsiTheme="minorHAnsi"/>
          <w:sz w:val="24"/>
          <w:szCs w:val="24"/>
          <w:lang w:val="pt-BR"/>
        </w:rPr>
        <w:t xml:space="preserve">. </w:t>
      </w:r>
    </w:p>
    <w:p w14:paraId="46BB765D" w14:textId="77777777" w:rsidR="00E758DB" w:rsidRPr="00B438A3" w:rsidRDefault="00E758DB" w:rsidP="00403C82">
      <w:pPr>
        <w:spacing w:before="240" w:after="120"/>
        <w:jc w:val="both"/>
        <w:rPr>
          <w:rFonts w:asciiTheme="minorHAnsi" w:hAnsiTheme="minorHAnsi"/>
          <w:sz w:val="24"/>
          <w:szCs w:val="24"/>
          <w:lang w:val="pt-BR"/>
        </w:rPr>
      </w:pPr>
      <w:r w:rsidRPr="00B438A3">
        <w:rPr>
          <w:rFonts w:asciiTheme="minorHAnsi" w:hAnsiTheme="minorHAnsi"/>
          <w:sz w:val="24"/>
          <w:szCs w:val="24"/>
          <w:lang w:val="pt-BR"/>
        </w:rPr>
        <w:t>Trata-se da quarteirização do serviço de manutenção, na qual a Administração contrata empresa especializada para o gerenciamento da man</w:t>
      </w:r>
      <w:r w:rsidR="00EE36A5" w:rsidRPr="00B438A3">
        <w:rPr>
          <w:rFonts w:asciiTheme="minorHAnsi" w:hAnsiTheme="minorHAnsi"/>
          <w:sz w:val="24"/>
          <w:szCs w:val="24"/>
          <w:lang w:val="pt-BR"/>
        </w:rPr>
        <w:t>utenção de sua frota por meio de</w:t>
      </w:r>
      <w:r w:rsidRPr="00B438A3">
        <w:rPr>
          <w:rFonts w:asciiTheme="minorHAnsi" w:hAnsiTheme="minorHAnsi"/>
          <w:sz w:val="24"/>
          <w:szCs w:val="24"/>
          <w:lang w:val="pt-BR"/>
        </w:rPr>
        <w:t xml:space="preserve"> sistema informatizado, </w:t>
      </w:r>
      <w:r w:rsidR="00EE36A5" w:rsidRPr="00B438A3">
        <w:rPr>
          <w:rFonts w:asciiTheme="minorHAnsi" w:hAnsiTheme="minorHAnsi"/>
          <w:sz w:val="24"/>
          <w:szCs w:val="24"/>
          <w:lang w:val="pt-BR"/>
        </w:rPr>
        <w:t xml:space="preserve">de </w:t>
      </w:r>
      <w:r w:rsidRPr="00B438A3">
        <w:rPr>
          <w:rFonts w:asciiTheme="minorHAnsi" w:hAnsiTheme="minorHAnsi"/>
          <w:sz w:val="24"/>
          <w:szCs w:val="24"/>
          <w:lang w:val="pt-BR"/>
        </w:rPr>
        <w:t>equipe especializada e da rede de oficinas credenciadas.</w:t>
      </w:r>
    </w:p>
    <w:p w14:paraId="20B8B78C" w14:textId="77777777" w:rsidR="00E758DB" w:rsidRPr="00B438A3" w:rsidRDefault="00F47621" w:rsidP="00403C82">
      <w:pPr>
        <w:spacing w:before="240" w:after="120"/>
        <w:jc w:val="both"/>
        <w:rPr>
          <w:rFonts w:asciiTheme="minorHAnsi" w:hAnsiTheme="minorHAnsi"/>
          <w:sz w:val="24"/>
          <w:szCs w:val="24"/>
          <w:lang w:val="pt-BR"/>
        </w:rPr>
      </w:pPr>
      <w:r w:rsidRPr="00B438A3">
        <w:rPr>
          <w:rFonts w:asciiTheme="minorHAnsi" w:hAnsiTheme="minorHAnsi"/>
          <w:sz w:val="24"/>
          <w:szCs w:val="24"/>
          <w:lang w:val="pt-BR"/>
        </w:rPr>
        <w:t>Em outras palavras, a</w:t>
      </w:r>
      <w:r w:rsidR="00E758DB" w:rsidRPr="00B438A3">
        <w:rPr>
          <w:rFonts w:asciiTheme="minorHAnsi" w:hAnsiTheme="minorHAnsi"/>
          <w:sz w:val="24"/>
          <w:szCs w:val="24"/>
          <w:lang w:val="pt-BR"/>
        </w:rPr>
        <w:t xml:space="preserve"> Administração contrata empresa para </w:t>
      </w:r>
      <w:r w:rsidR="00E758DB" w:rsidRPr="00B438A3">
        <w:rPr>
          <w:rFonts w:asciiTheme="minorHAnsi" w:hAnsiTheme="minorHAnsi"/>
          <w:b/>
          <w:bCs/>
          <w:sz w:val="24"/>
          <w:szCs w:val="24"/>
          <w:lang w:val="pt-BR"/>
        </w:rPr>
        <w:t xml:space="preserve">gerenciar </w:t>
      </w:r>
      <w:r w:rsidR="00E758DB" w:rsidRPr="00B438A3">
        <w:rPr>
          <w:rFonts w:asciiTheme="minorHAnsi" w:hAnsiTheme="minorHAnsi"/>
          <w:bCs/>
          <w:sz w:val="24"/>
          <w:szCs w:val="24"/>
          <w:lang w:val="pt-BR"/>
        </w:rPr>
        <w:t>a execução</w:t>
      </w:r>
      <w:r w:rsidR="00E758DB" w:rsidRPr="00B438A3">
        <w:rPr>
          <w:rFonts w:asciiTheme="minorHAnsi" w:hAnsiTheme="minorHAnsi"/>
          <w:b/>
          <w:bCs/>
          <w:sz w:val="24"/>
          <w:szCs w:val="24"/>
          <w:lang w:val="pt-BR"/>
        </w:rPr>
        <w:t xml:space="preserve"> </w:t>
      </w:r>
      <w:r w:rsidR="00E758DB" w:rsidRPr="00B438A3">
        <w:rPr>
          <w:rFonts w:asciiTheme="minorHAnsi" w:hAnsiTheme="minorHAnsi"/>
          <w:sz w:val="24"/>
          <w:szCs w:val="24"/>
          <w:lang w:val="pt-BR"/>
        </w:rPr>
        <w:t xml:space="preserve">da manutenção de sua frota de veículos. </w:t>
      </w:r>
      <w:r w:rsidR="00E758DB" w:rsidRPr="00B438A3">
        <w:rPr>
          <w:rFonts w:asciiTheme="minorHAnsi" w:hAnsiTheme="minorHAnsi"/>
          <w:b/>
          <w:bCs/>
          <w:sz w:val="24"/>
          <w:szCs w:val="24"/>
          <w:lang w:val="pt-BR"/>
        </w:rPr>
        <w:t>Tal manutenção, por sua vez, é executada pelas oficinas que fazem parte da rede credenciada da contratada.</w:t>
      </w:r>
      <w:r w:rsidR="004426BA" w:rsidRPr="00B438A3">
        <w:rPr>
          <w:rFonts w:asciiTheme="minorHAnsi" w:hAnsiTheme="minorHAnsi"/>
          <w:b/>
          <w:bCs/>
          <w:sz w:val="24"/>
          <w:szCs w:val="24"/>
          <w:lang w:val="pt-BR"/>
        </w:rPr>
        <w:t xml:space="preserve"> </w:t>
      </w:r>
      <w:r w:rsidR="00E758DB" w:rsidRPr="00B438A3">
        <w:rPr>
          <w:rFonts w:asciiTheme="minorHAnsi" w:hAnsiTheme="minorHAnsi"/>
          <w:sz w:val="24"/>
          <w:szCs w:val="24"/>
          <w:lang w:val="pt-BR"/>
        </w:rPr>
        <w:t xml:space="preserve">O gerenciamento é realizado por meio de </w:t>
      </w:r>
      <w:r w:rsidR="00E758DB" w:rsidRPr="00B438A3">
        <w:rPr>
          <w:rFonts w:asciiTheme="minorHAnsi" w:hAnsiTheme="minorHAnsi"/>
          <w:b/>
          <w:bCs/>
          <w:sz w:val="24"/>
          <w:szCs w:val="24"/>
          <w:lang w:val="pt-BR"/>
        </w:rPr>
        <w:t xml:space="preserve">sistema informatizado de gestão </w:t>
      </w:r>
      <w:r w:rsidR="00E758DB" w:rsidRPr="00B438A3">
        <w:rPr>
          <w:rFonts w:asciiTheme="minorHAnsi" w:hAnsiTheme="minorHAnsi"/>
          <w:sz w:val="24"/>
          <w:szCs w:val="24"/>
          <w:lang w:val="pt-BR"/>
        </w:rPr>
        <w:t xml:space="preserve">e </w:t>
      </w:r>
      <w:r w:rsidR="00E758DB" w:rsidRPr="00B438A3">
        <w:rPr>
          <w:rFonts w:asciiTheme="minorHAnsi" w:hAnsiTheme="minorHAnsi"/>
          <w:b/>
          <w:bCs/>
          <w:sz w:val="24"/>
          <w:szCs w:val="24"/>
          <w:lang w:val="pt-BR"/>
        </w:rPr>
        <w:t>equipe de especialistas</w:t>
      </w:r>
      <w:r w:rsidR="00E758DB" w:rsidRPr="00B438A3">
        <w:rPr>
          <w:rFonts w:asciiTheme="minorHAnsi" w:hAnsiTheme="minorHAnsi"/>
          <w:sz w:val="24"/>
          <w:szCs w:val="24"/>
          <w:lang w:val="pt-BR"/>
        </w:rPr>
        <w:t>.</w:t>
      </w:r>
    </w:p>
    <w:p w14:paraId="69664B47" w14:textId="77777777" w:rsidR="004426BA" w:rsidRPr="00B438A3" w:rsidRDefault="006B5991" w:rsidP="00403C82">
      <w:pPr>
        <w:spacing w:before="240" w:after="120"/>
        <w:jc w:val="both"/>
        <w:rPr>
          <w:rFonts w:asciiTheme="minorHAnsi" w:hAnsiTheme="minorHAnsi"/>
          <w:sz w:val="24"/>
          <w:szCs w:val="24"/>
          <w:lang w:val="pt-BR"/>
        </w:rPr>
      </w:pPr>
      <w:r w:rsidRPr="00B438A3">
        <w:rPr>
          <w:rFonts w:asciiTheme="minorHAnsi" w:hAnsiTheme="minorHAnsi"/>
          <w:sz w:val="24"/>
          <w:szCs w:val="24"/>
          <w:lang w:val="pt-BR"/>
        </w:rPr>
        <w:t>Esse modelo diferencia-se do modelo de terceirização, usualmente adotado para a contratação dos serviços de oficinas para manutenção veicular pela existência da empresa gestora, que atua como intermediadora das relações entre Estado e rede credenciada.</w:t>
      </w:r>
    </w:p>
    <w:p w14:paraId="1462BF55" w14:textId="77777777" w:rsidR="0017023D" w:rsidRPr="00B438A3" w:rsidRDefault="00C15949" w:rsidP="00403C82">
      <w:pPr>
        <w:spacing w:before="240" w:after="120"/>
        <w:jc w:val="both"/>
        <w:rPr>
          <w:rFonts w:asciiTheme="minorHAnsi" w:hAnsiTheme="minorHAnsi"/>
          <w:sz w:val="24"/>
          <w:szCs w:val="24"/>
          <w:lang w:val="pt-BR"/>
        </w:rPr>
      </w:pPr>
      <w:r w:rsidRPr="00B438A3">
        <w:rPr>
          <w:rFonts w:asciiTheme="minorHAnsi" w:hAnsiTheme="minorHAnsi"/>
          <w:sz w:val="24"/>
          <w:szCs w:val="24"/>
          <w:lang w:val="pt-BR"/>
        </w:rPr>
        <w:t>A figura a seguir diferencia os vínculos existentes entre as partes nos modelos de terceirização e quarteirização da manutenção veicular:</w:t>
      </w:r>
    </w:p>
    <w:p w14:paraId="2B52DFDF" w14:textId="77777777" w:rsidR="0017023D" w:rsidRPr="00B438A3" w:rsidRDefault="0017023D" w:rsidP="00F43D84">
      <w:pPr>
        <w:spacing w:before="240" w:after="120"/>
        <w:jc w:val="center"/>
        <w:rPr>
          <w:rFonts w:asciiTheme="minorHAnsi" w:hAnsiTheme="minorHAnsi"/>
          <w:sz w:val="24"/>
          <w:szCs w:val="24"/>
          <w:lang w:val="pt-BR"/>
        </w:rPr>
      </w:pPr>
      <w:r w:rsidRPr="00B438A3">
        <w:rPr>
          <w:rFonts w:asciiTheme="minorHAnsi" w:hAnsiTheme="minorHAnsi" w:cs="Arial"/>
          <w:noProof/>
          <w:sz w:val="24"/>
          <w:szCs w:val="24"/>
          <w:lang w:val="pt-BR" w:eastAsia="pt-BR"/>
        </w:rPr>
        <w:drawing>
          <wp:inline distT="0" distB="0" distL="0" distR="0" wp14:anchorId="2002E72E" wp14:editId="46D4BBFB">
            <wp:extent cx="3108960" cy="2421331"/>
            <wp:effectExtent l="0" t="0" r="0" b="0"/>
            <wp:docPr id="816" name="Imagem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122729" cy="2432055"/>
                    </a:xfrm>
                    <a:prstGeom prst="rect">
                      <a:avLst/>
                    </a:prstGeom>
                    <a:noFill/>
                  </pic:spPr>
                </pic:pic>
              </a:graphicData>
            </a:graphic>
          </wp:inline>
        </w:drawing>
      </w:r>
    </w:p>
    <w:p w14:paraId="25632623" w14:textId="77777777" w:rsidR="0017023D" w:rsidRPr="00B438A3" w:rsidRDefault="0017023D" w:rsidP="00403C82">
      <w:pPr>
        <w:pStyle w:val="SemEspaamento"/>
        <w:ind w:left="2552" w:right="2676"/>
        <w:jc w:val="both"/>
        <w:rPr>
          <w:rFonts w:cs="Arial"/>
          <w:sz w:val="20"/>
          <w:szCs w:val="20"/>
        </w:rPr>
      </w:pPr>
      <w:r w:rsidRPr="00B438A3">
        <w:rPr>
          <w:rFonts w:cs="Arial"/>
          <w:sz w:val="20"/>
          <w:szCs w:val="20"/>
        </w:rPr>
        <w:t>Figura 01 – Relações Existentes na Terceirização e na Quarteirização da Manutenção Veicular</w:t>
      </w:r>
      <w:r w:rsidR="00C15949" w:rsidRPr="00B438A3">
        <w:rPr>
          <w:rFonts w:cs="Arial"/>
          <w:sz w:val="20"/>
          <w:szCs w:val="20"/>
        </w:rPr>
        <w:t>.</w:t>
      </w:r>
    </w:p>
    <w:p w14:paraId="67BAC210" w14:textId="77777777" w:rsidR="006B5991" w:rsidRPr="00B438A3" w:rsidRDefault="006B5991" w:rsidP="00403C82">
      <w:pPr>
        <w:spacing w:before="240" w:after="120"/>
        <w:jc w:val="both"/>
        <w:rPr>
          <w:rFonts w:asciiTheme="minorHAnsi" w:hAnsiTheme="minorHAnsi"/>
          <w:sz w:val="24"/>
          <w:szCs w:val="24"/>
          <w:lang w:val="pt-BR"/>
        </w:rPr>
      </w:pPr>
      <w:r w:rsidRPr="00B438A3">
        <w:rPr>
          <w:rFonts w:asciiTheme="minorHAnsi" w:hAnsiTheme="minorHAnsi"/>
          <w:sz w:val="24"/>
          <w:szCs w:val="24"/>
          <w:lang w:val="pt-BR"/>
        </w:rPr>
        <w:t xml:space="preserve">No modelo de quarteirização, o gerenciamento das manutenções é realizado por meio de sistema informatizado e integrado de gestão, de propriedade da empresa gestora, que interliga a rede credenciada de estabelecimentos do setor de reposição automotiva e o contratante (Administração). </w:t>
      </w:r>
    </w:p>
    <w:p w14:paraId="02B3C63E" w14:textId="1F61FC2E" w:rsidR="006B5991" w:rsidRPr="00B438A3" w:rsidRDefault="006B5991" w:rsidP="00403C82">
      <w:pPr>
        <w:spacing w:before="240" w:after="120"/>
        <w:jc w:val="both"/>
        <w:rPr>
          <w:rFonts w:asciiTheme="minorHAnsi" w:hAnsiTheme="minorHAnsi"/>
          <w:sz w:val="24"/>
          <w:szCs w:val="24"/>
          <w:lang w:val="pt-BR"/>
        </w:rPr>
      </w:pPr>
      <w:r w:rsidRPr="00B438A3">
        <w:rPr>
          <w:rFonts w:asciiTheme="minorHAnsi" w:hAnsiTheme="minorHAnsi"/>
          <w:sz w:val="24"/>
          <w:szCs w:val="24"/>
          <w:lang w:val="pt-BR"/>
        </w:rPr>
        <w:t>A Administração conta também com</w:t>
      </w:r>
      <w:r w:rsidR="00F4537A" w:rsidRPr="00B438A3">
        <w:rPr>
          <w:rFonts w:asciiTheme="minorHAnsi" w:hAnsiTheme="minorHAnsi"/>
          <w:sz w:val="24"/>
          <w:szCs w:val="24"/>
          <w:lang w:val="pt-BR"/>
        </w:rPr>
        <w:t xml:space="preserve"> equipe especializada</w:t>
      </w:r>
      <w:r w:rsidRPr="00B438A3">
        <w:rPr>
          <w:rFonts w:asciiTheme="minorHAnsi" w:hAnsiTheme="minorHAnsi"/>
          <w:sz w:val="24"/>
          <w:szCs w:val="24"/>
          <w:lang w:val="pt-BR"/>
        </w:rPr>
        <w:t xml:space="preserve"> em manutenção veicular, disponibilizada pela gestora, usualmente denominada de “</w:t>
      </w:r>
      <w:r w:rsidR="00A51B20">
        <w:rPr>
          <w:rFonts w:asciiTheme="minorHAnsi" w:hAnsiTheme="minorHAnsi"/>
          <w:sz w:val="24"/>
          <w:szCs w:val="24"/>
          <w:lang w:val="pt-BR"/>
        </w:rPr>
        <w:t>equipe plataforma</w:t>
      </w:r>
      <w:r w:rsidRPr="00B438A3">
        <w:rPr>
          <w:rFonts w:asciiTheme="minorHAnsi" w:hAnsiTheme="minorHAnsi"/>
          <w:sz w:val="24"/>
          <w:szCs w:val="24"/>
          <w:lang w:val="pt-BR"/>
        </w:rPr>
        <w:t xml:space="preserve">”, para efetuar planos de manutenção dos veículos, indicar a oficina </w:t>
      </w:r>
      <w:r w:rsidR="00CD7BFD" w:rsidRPr="00B438A3">
        <w:rPr>
          <w:rFonts w:asciiTheme="minorHAnsi" w:hAnsiTheme="minorHAnsi"/>
          <w:sz w:val="24"/>
          <w:szCs w:val="24"/>
          <w:lang w:val="pt-BR"/>
        </w:rPr>
        <w:t xml:space="preserve">para </w:t>
      </w:r>
      <w:r w:rsidRPr="00B438A3">
        <w:rPr>
          <w:rFonts w:asciiTheme="minorHAnsi" w:hAnsiTheme="minorHAnsi"/>
          <w:sz w:val="24"/>
          <w:szCs w:val="24"/>
          <w:lang w:val="pt-BR"/>
        </w:rPr>
        <w:t>onde cada veículo deve ser levado, analisar os orçamentos recebidos, efetuar cotações e negociações com a rede credenciada e apresentar, em sistema, o melhor orçamento para aprovação do órgão/entidade contratante.</w:t>
      </w:r>
    </w:p>
    <w:p w14:paraId="45C8F79D" w14:textId="77777777" w:rsidR="0013200D" w:rsidRPr="00B438A3" w:rsidRDefault="006B5991" w:rsidP="00403C82">
      <w:pPr>
        <w:spacing w:before="240" w:after="120"/>
        <w:jc w:val="both"/>
        <w:rPr>
          <w:rFonts w:asciiTheme="minorHAnsi" w:hAnsiTheme="minorHAnsi"/>
          <w:sz w:val="24"/>
          <w:szCs w:val="24"/>
          <w:lang w:val="pt-BR"/>
        </w:rPr>
      </w:pPr>
      <w:r w:rsidRPr="00B438A3">
        <w:rPr>
          <w:rFonts w:asciiTheme="minorHAnsi" w:hAnsiTheme="minorHAnsi"/>
          <w:sz w:val="24"/>
          <w:szCs w:val="24"/>
          <w:lang w:val="pt-BR"/>
        </w:rPr>
        <w:t>Por fim, também faz parte do objeto licitado a realização das manutenções, com o fornecimento de materiais e execução de serviços que lhe</w:t>
      </w:r>
      <w:r w:rsidR="006A0997" w:rsidRPr="00B438A3">
        <w:rPr>
          <w:rFonts w:asciiTheme="minorHAnsi" w:hAnsiTheme="minorHAnsi"/>
          <w:sz w:val="24"/>
          <w:szCs w:val="24"/>
          <w:lang w:val="pt-BR"/>
        </w:rPr>
        <w:t>s</w:t>
      </w:r>
      <w:r w:rsidRPr="00B438A3">
        <w:rPr>
          <w:rFonts w:asciiTheme="minorHAnsi" w:hAnsiTheme="minorHAnsi"/>
          <w:sz w:val="24"/>
          <w:szCs w:val="24"/>
          <w:lang w:val="pt-BR"/>
        </w:rPr>
        <w:t xml:space="preserve"> são inerentes. Todavia a manutenção veicular é realizada exclusivamente pela rede credenciada, e não pela empresa gestora.</w:t>
      </w:r>
    </w:p>
    <w:p w14:paraId="49D019A1" w14:textId="77777777" w:rsidR="0013200D" w:rsidRPr="00B438A3" w:rsidRDefault="006B5991" w:rsidP="00403C82">
      <w:pPr>
        <w:spacing w:before="240" w:after="120"/>
        <w:jc w:val="both"/>
        <w:rPr>
          <w:rFonts w:asciiTheme="minorHAnsi" w:hAnsiTheme="minorHAnsi"/>
          <w:sz w:val="24"/>
          <w:szCs w:val="24"/>
          <w:lang w:val="pt-BR"/>
        </w:rPr>
      </w:pPr>
      <w:r w:rsidRPr="00B438A3">
        <w:rPr>
          <w:rFonts w:asciiTheme="minorHAnsi" w:hAnsiTheme="minorHAnsi"/>
          <w:sz w:val="24"/>
          <w:szCs w:val="24"/>
          <w:lang w:val="pt-BR"/>
        </w:rPr>
        <w:t xml:space="preserve">Importante ressaltar que, em geral, as empresas gestoras possuem ampla rede de estabelecimentos credenciados, ampliando os locais e municípios onde as manutenções da frota do contratante podem ser realizadas, sem que haja perda no controle sobre o processo. </w:t>
      </w:r>
    </w:p>
    <w:p w14:paraId="4F740CEE" w14:textId="12765418" w:rsidR="006B5991" w:rsidRPr="00B438A3" w:rsidRDefault="006B5991" w:rsidP="00403C82">
      <w:pPr>
        <w:spacing w:before="240" w:after="120"/>
        <w:jc w:val="both"/>
        <w:rPr>
          <w:rFonts w:asciiTheme="minorHAnsi" w:hAnsiTheme="minorHAnsi"/>
          <w:sz w:val="24"/>
          <w:szCs w:val="24"/>
          <w:lang w:val="pt-BR"/>
        </w:rPr>
      </w:pPr>
      <w:r w:rsidRPr="00B438A3">
        <w:rPr>
          <w:rFonts w:asciiTheme="minorHAnsi" w:hAnsiTheme="minorHAnsi"/>
          <w:sz w:val="24"/>
          <w:szCs w:val="24"/>
          <w:lang w:val="pt-BR"/>
        </w:rPr>
        <w:t xml:space="preserve">O registro da transação financeira também ocorre no referido sistema, podendo ser </w:t>
      </w:r>
      <w:r w:rsidR="0069413A" w:rsidRPr="00B438A3">
        <w:rPr>
          <w:rFonts w:asciiTheme="minorHAnsi" w:hAnsiTheme="minorHAnsi"/>
          <w:sz w:val="24"/>
          <w:szCs w:val="24"/>
          <w:lang w:val="pt-BR"/>
        </w:rPr>
        <w:t>realizado</w:t>
      </w:r>
      <w:r w:rsidRPr="00B438A3">
        <w:rPr>
          <w:rFonts w:asciiTheme="minorHAnsi" w:hAnsiTheme="minorHAnsi"/>
          <w:sz w:val="24"/>
          <w:szCs w:val="24"/>
          <w:lang w:val="pt-BR"/>
        </w:rPr>
        <w:t xml:space="preserve"> por meio de cartão magnético/microprocessado ou no computador pres</w:t>
      </w:r>
      <w:r w:rsidR="0069413A" w:rsidRPr="00B438A3">
        <w:rPr>
          <w:rFonts w:asciiTheme="minorHAnsi" w:hAnsiTheme="minorHAnsi"/>
          <w:sz w:val="24"/>
          <w:szCs w:val="24"/>
          <w:lang w:val="pt-BR"/>
        </w:rPr>
        <w:t>ente n</w:t>
      </w:r>
      <w:r w:rsidR="00C417DD">
        <w:rPr>
          <w:rFonts w:asciiTheme="minorHAnsi" w:hAnsiTheme="minorHAnsi"/>
          <w:sz w:val="24"/>
          <w:szCs w:val="24"/>
          <w:lang w:val="pt-BR"/>
        </w:rPr>
        <w:t>os estabelecimentos</w:t>
      </w:r>
      <w:r w:rsidR="0069413A" w:rsidRPr="00B438A3">
        <w:rPr>
          <w:rFonts w:asciiTheme="minorHAnsi" w:hAnsiTheme="minorHAnsi"/>
          <w:sz w:val="24"/>
          <w:szCs w:val="24"/>
          <w:lang w:val="pt-BR"/>
        </w:rPr>
        <w:t>, sendo requerido</w:t>
      </w:r>
      <w:r w:rsidRPr="00B438A3">
        <w:rPr>
          <w:rFonts w:asciiTheme="minorHAnsi" w:hAnsiTheme="minorHAnsi"/>
          <w:sz w:val="24"/>
          <w:szCs w:val="24"/>
          <w:lang w:val="pt-BR"/>
        </w:rPr>
        <w:t>, em ambos os casos, a senha do servidor</w:t>
      </w:r>
      <w:r w:rsidR="00C417DD">
        <w:rPr>
          <w:rFonts w:asciiTheme="minorHAnsi" w:hAnsiTheme="minorHAnsi"/>
          <w:sz w:val="24"/>
          <w:szCs w:val="24"/>
          <w:lang w:val="pt-BR"/>
        </w:rPr>
        <w:t>/condutor</w:t>
      </w:r>
      <w:r w:rsidRPr="00B438A3">
        <w:rPr>
          <w:rFonts w:asciiTheme="minorHAnsi" w:hAnsiTheme="minorHAnsi"/>
          <w:sz w:val="24"/>
          <w:szCs w:val="24"/>
          <w:lang w:val="pt-BR"/>
        </w:rPr>
        <w:t xml:space="preserve"> que retirou o veículo. O pagamento </w:t>
      </w:r>
      <w:r w:rsidR="00CD7BFD" w:rsidRPr="00B438A3">
        <w:rPr>
          <w:rFonts w:asciiTheme="minorHAnsi" w:hAnsiTheme="minorHAnsi"/>
          <w:sz w:val="24"/>
          <w:szCs w:val="24"/>
          <w:lang w:val="pt-BR"/>
        </w:rPr>
        <w:t>à</w:t>
      </w:r>
      <w:r w:rsidRPr="00B438A3">
        <w:rPr>
          <w:rFonts w:asciiTheme="minorHAnsi" w:hAnsiTheme="minorHAnsi"/>
          <w:sz w:val="24"/>
          <w:szCs w:val="24"/>
          <w:lang w:val="pt-BR"/>
        </w:rPr>
        <w:t xml:space="preserve"> rede credenciada é feito pela empresa gestora, que solicit</w:t>
      </w:r>
      <w:r w:rsidR="0013200D" w:rsidRPr="00B438A3">
        <w:rPr>
          <w:rFonts w:asciiTheme="minorHAnsi" w:hAnsiTheme="minorHAnsi"/>
          <w:sz w:val="24"/>
          <w:szCs w:val="24"/>
          <w:lang w:val="pt-BR"/>
        </w:rPr>
        <w:t>a</w:t>
      </w:r>
      <w:r w:rsidR="00C417DD">
        <w:rPr>
          <w:rFonts w:asciiTheme="minorHAnsi" w:hAnsiTheme="minorHAnsi"/>
          <w:sz w:val="24"/>
          <w:szCs w:val="24"/>
          <w:lang w:val="pt-BR"/>
        </w:rPr>
        <w:t xml:space="preserve"> ao órgão/entidade contratante</w:t>
      </w:r>
      <w:r w:rsidR="00CD7BFD" w:rsidRPr="00B438A3">
        <w:rPr>
          <w:rFonts w:asciiTheme="minorHAnsi" w:hAnsiTheme="minorHAnsi"/>
          <w:sz w:val="24"/>
          <w:szCs w:val="24"/>
          <w:lang w:val="pt-BR"/>
        </w:rPr>
        <w:t>,</w:t>
      </w:r>
      <w:r w:rsidR="0013200D" w:rsidRPr="00B438A3">
        <w:rPr>
          <w:rFonts w:asciiTheme="minorHAnsi" w:hAnsiTheme="minorHAnsi"/>
          <w:sz w:val="24"/>
          <w:szCs w:val="24"/>
          <w:lang w:val="pt-BR"/>
        </w:rPr>
        <w:t xml:space="preserve"> posteriormente</w:t>
      </w:r>
      <w:r w:rsidR="00CD7BFD" w:rsidRPr="00B438A3">
        <w:rPr>
          <w:rFonts w:asciiTheme="minorHAnsi" w:hAnsiTheme="minorHAnsi"/>
          <w:sz w:val="24"/>
          <w:szCs w:val="24"/>
          <w:lang w:val="pt-BR"/>
        </w:rPr>
        <w:t>,</w:t>
      </w:r>
      <w:r w:rsidR="0013200D" w:rsidRPr="00B438A3">
        <w:rPr>
          <w:rFonts w:asciiTheme="minorHAnsi" w:hAnsiTheme="minorHAnsi"/>
          <w:sz w:val="24"/>
          <w:szCs w:val="24"/>
          <w:lang w:val="pt-BR"/>
        </w:rPr>
        <w:t xml:space="preserve"> o reembolso</w:t>
      </w:r>
      <w:r w:rsidRPr="00B438A3">
        <w:rPr>
          <w:rFonts w:asciiTheme="minorHAnsi" w:hAnsiTheme="minorHAnsi"/>
          <w:sz w:val="24"/>
          <w:szCs w:val="24"/>
          <w:lang w:val="pt-BR"/>
        </w:rPr>
        <w:t xml:space="preserve">, acompanhado da </w:t>
      </w:r>
      <w:r w:rsidR="0013200D" w:rsidRPr="00B438A3">
        <w:rPr>
          <w:rFonts w:asciiTheme="minorHAnsi" w:hAnsiTheme="minorHAnsi"/>
          <w:sz w:val="24"/>
          <w:szCs w:val="24"/>
          <w:lang w:val="pt-BR"/>
        </w:rPr>
        <w:t xml:space="preserve">cobrança pelo serviço de gestão, </w:t>
      </w:r>
      <w:r w:rsidRPr="00B438A3">
        <w:rPr>
          <w:rFonts w:asciiTheme="minorHAnsi" w:hAnsiTheme="minorHAnsi"/>
          <w:sz w:val="24"/>
          <w:szCs w:val="24"/>
          <w:lang w:val="pt-BR"/>
        </w:rPr>
        <w:t>que se dá pela aplicação de taxa de administração percentual sobre o montante de gastos incorridos no período.</w:t>
      </w:r>
    </w:p>
    <w:p w14:paraId="3220DF54" w14:textId="6084DDFB" w:rsidR="00C153A8" w:rsidRPr="00B438A3" w:rsidRDefault="00C15949" w:rsidP="00403C82">
      <w:pPr>
        <w:spacing w:before="240" w:after="120"/>
        <w:jc w:val="both"/>
        <w:rPr>
          <w:rFonts w:asciiTheme="minorHAnsi" w:hAnsiTheme="minorHAnsi"/>
          <w:sz w:val="24"/>
          <w:szCs w:val="24"/>
          <w:lang w:val="pt-BR"/>
        </w:rPr>
      </w:pPr>
      <w:r w:rsidRPr="00B438A3">
        <w:rPr>
          <w:rFonts w:asciiTheme="minorHAnsi" w:hAnsiTheme="minorHAnsi"/>
          <w:sz w:val="24"/>
          <w:szCs w:val="24"/>
          <w:lang w:val="pt-BR"/>
        </w:rPr>
        <w:t>R</w:t>
      </w:r>
      <w:r w:rsidR="00C153A8" w:rsidRPr="00B438A3">
        <w:rPr>
          <w:rFonts w:asciiTheme="minorHAnsi" w:hAnsiTheme="minorHAnsi"/>
          <w:sz w:val="24"/>
          <w:szCs w:val="24"/>
          <w:lang w:val="pt-BR"/>
        </w:rPr>
        <w:t>e</w:t>
      </w:r>
      <w:r w:rsidRPr="00B438A3">
        <w:rPr>
          <w:rFonts w:asciiTheme="minorHAnsi" w:hAnsiTheme="minorHAnsi"/>
          <w:sz w:val="24"/>
          <w:szCs w:val="24"/>
          <w:lang w:val="pt-BR"/>
        </w:rPr>
        <w:t>gistre-se</w:t>
      </w:r>
      <w:r w:rsidR="00C153A8" w:rsidRPr="00B438A3">
        <w:rPr>
          <w:rFonts w:asciiTheme="minorHAnsi" w:hAnsiTheme="minorHAnsi"/>
          <w:sz w:val="24"/>
          <w:szCs w:val="24"/>
          <w:lang w:val="pt-BR"/>
        </w:rPr>
        <w:t xml:space="preserve"> que o Estado (órgãos/entidades contratantes) </w:t>
      </w:r>
      <w:r w:rsidR="00C417DD" w:rsidRPr="00B438A3">
        <w:rPr>
          <w:rFonts w:asciiTheme="minorHAnsi" w:hAnsiTheme="minorHAnsi"/>
          <w:sz w:val="24"/>
          <w:szCs w:val="24"/>
          <w:lang w:val="pt-BR"/>
        </w:rPr>
        <w:t>se encontra</w:t>
      </w:r>
      <w:r w:rsidR="00C153A8" w:rsidRPr="00B438A3">
        <w:rPr>
          <w:rFonts w:asciiTheme="minorHAnsi" w:hAnsiTheme="minorHAnsi"/>
          <w:sz w:val="24"/>
          <w:szCs w:val="24"/>
          <w:lang w:val="pt-BR"/>
        </w:rPr>
        <w:t xml:space="preserve"> vinculado contratualmente somente à empresa gestora</w:t>
      </w:r>
      <w:r w:rsidRPr="00B438A3">
        <w:rPr>
          <w:rFonts w:asciiTheme="minorHAnsi" w:hAnsiTheme="minorHAnsi"/>
          <w:sz w:val="24"/>
          <w:szCs w:val="24"/>
          <w:lang w:val="pt-BR"/>
        </w:rPr>
        <w:t>,</w:t>
      </w:r>
      <w:r w:rsidR="00C153A8" w:rsidRPr="00B438A3">
        <w:rPr>
          <w:rFonts w:asciiTheme="minorHAnsi" w:hAnsiTheme="minorHAnsi"/>
          <w:sz w:val="24"/>
          <w:szCs w:val="24"/>
          <w:lang w:val="pt-BR"/>
        </w:rPr>
        <w:t xml:space="preserve"> a partir do procedimento licitatório. Da mesma forma, os estabelecimentos da rede credenciada também se encontram contratualmente vinculados apenas à empresa gestora e realizam as manutenções da frota de veículos do Estado e de todos os demais clientes da empresa gestora em cumprimento ao contrato que possuem com esta. A estes contratos aplicam-se as normas de direito privado presentes no Código Civil.</w:t>
      </w:r>
    </w:p>
    <w:p w14:paraId="32245D54" w14:textId="77777777" w:rsidR="00C153A8" w:rsidRPr="00B438A3" w:rsidRDefault="0017023D" w:rsidP="00403C82">
      <w:pPr>
        <w:spacing w:before="240" w:after="120"/>
        <w:jc w:val="both"/>
        <w:rPr>
          <w:rFonts w:asciiTheme="minorHAnsi" w:hAnsiTheme="minorHAnsi"/>
          <w:sz w:val="24"/>
          <w:szCs w:val="24"/>
          <w:lang w:val="pt-BR"/>
        </w:rPr>
      </w:pPr>
      <w:r w:rsidRPr="00B438A3">
        <w:rPr>
          <w:rFonts w:asciiTheme="minorHAnsi" w:hAnsiTheme="minorHAnsi"/>
          <w:sz w:val="24"/>
          <w:szCs w:val="24"/>
          <w:lang w:val="pt-BR"/>
        </w:rPr>
        <w:t xml:space="preserve">Em </w:t>
      </w:r>
      <w:r w:rsidR="00C15949" w:rsidRPr="00B438A3">
        <w:rPr>
          <w:rFonts w:asciiTheme="minorHAnsi" w:hAnsiTheme="minorHAnsi"/>
          <w:sz w:val="24"/>
          <w:szCs w:val="24"/>
          <w:lang w:val="pt-BR"/>
        </w:rPr>
        <w:t>resumo,</w:t>
      </w:r>
      <w:r w:rsidRPr="00B438A3">
        <w:rPr>
          <w:rFonts w:asciiTheme="minorHAnsi" w:hAnsiTheme="minorHAnsi"/>
          <w:sz w:val="24"/>
          <w:szCs w:val="24"/>
          <w:lang w:val="pt-BR"/>
        </w:rPr>
        <w:t xml:space="preserve"> a quarteirização do serviço de manutenção se apresenta como inovação passível de conferir diversos benefícios ao contratante quando comparada com a terceirização. Com a quarteirização, a Administração passa </w:t>
      </w:r>
      <w:r w:rsidR="002D17E1" w:rsidRPr="00B438A3">
        <w:rPr>
          <w:rFonts w:asciiTheme="minorHAnsi" w:hAnsiTheme="minorHAnsi"/>
          <w:sz w:val="24"/>
          <w:szCs w:val="24"/>
          <w:lang w:val="pt-BR"/>
        </w:rPr>
        <w:t xml:space="preserve">a </w:t>
      </w:r>
      <w:r w:rsidRPr="00B438A3">
        <w:rPr>
          <w:rFonts w:asciiTheme="minorHAnsi" w:hAnsiTheme="minorHAnsi"/>
          <w:sz w:val="24"/>
          <w:szCs w:val="24"/>
          <w:lang w:val="pt-BR"/>
        </w:rPr>
        <w:t>contar com sistema de gestão com todo o histórico das manutenções realizadas, acesso a relatórios contendo informações consolidadas ou detalhadas sobre cada manutenção realizada por veículo, consultoria e an</w:t>
      </w:r>
      <w:r w:rsidR="002D17E1" w:rsidRPr="00B438A3">
        <w:rPr>
          <w:rFonts w:asciiTheme="minorHAnsi" w:hAnsiTheme="minorHAnsi"/>
          <w:sz w:val="24"/>
          <w:szCs w:val="24"/>
          <w:lang w:val="pt-BR"/>
        </w:rPr>
        <w:t>á</w:t>
      </w:r>
      <w:r w:rsidRPr="00B438A3">
        <w:rPr>
          <w:rFonts w:asciiTheme="minorHAnsi" w:hAnsiTheme="minorHAnsi"/>
          <w:sz w:val="24"/>
          <w:szCs w:val="24"/>
          <w:lang w:val="pt-BR"/>
        </w:rPr>
        <w:t xml:space="preserve">lise de cada manutenção por equipe especializada, padronização de serviços, aumento substancial da rede apta a prestar os serviços de manutenção, atendimento tempestivo </w:t>
      </w:r>
      <w:r w:rsidR="006B2D16" w:rsidRPr="00B438A3">
        <w:rPr>
          <w:rFonts w:asciiTheme="minorHAnsi" w:hAnsiTheme="minorHAnsi"/>
          <w:sz w:val="24"/>
          <w:szCs w:val="24"/>
          <w:lang w:val="pt-BR"/>
        </w:rPr>
        <w:t>à</w:t>
      </w:r>
      <w:r w:rsidRPr="00B438A3">
        <w:rPr>
          <w:rFonts w:asciiTheme="minorHAnsi" w:hAnsiTheme="minorHAnsi"/>
          <w:sz w:val="24"/>
          <w:szCs w:val="24"/>
          <w:lang w:val="pt-BR"/>
        </w:rPr>
        <w:t>s necessidade</w:t>
      </w:r>
      <w:r w:rsidR="0069413A" w:rsidRPr="00B438A3">
        <w:rPr>
          <w:rFonts w:asciiTheme="minorHAnsi" w:hAnsiTheme="minorHAnsi"/>
          <w:sz w:val="24"/>
          <w:szCs w:val="24"/>
          <w:lang w:val="pt-BR"/>
        </w:rPr>
        <w:t>s</w:t>
      </w:r>
      <w:r w:rsidRPr="00B438A3">
        <w:rPr>
          <w:rFonts w:asciiTheme="minorHAnsi" w:hAnsiTheme="minorHAnsi"/>
          <w:sz w:val="24"/>
          <w:szCs w:val="24"/>
          <w:lang w:val="pt-BR"/>
        </w:rPr>
        <w:t xml:space="preserve"> de manutenção (independentemente de onde o veículo estiver), aumento da disponibilidade de veículos em condições de uso, entre outros.</w:t>
      </w:r>
    </w:p>
    <w:p w14:paraId="381D21C1" w14:textId="77777777" w:rsidR="00054DA6" w:rsidRPr="00B438A3" w:rsidRDefault="00054DA6" w:rsidP="00403C82">
      <w:pPr>
        <w:jc w:val="both"/>
        <w:rPr>
          <w:rFonts w:asciiTheme="minorHAnsi" w:hAnsiTheme="minorHAnsi"/>
          <w:sz w:val="24"/>
          <w:szCs w:val="24"/>
          <w:lang w:val="pt-BR"/>
        </w:rPr>
      </w:pPr>
    </w:p>
    <w:p w14:paraId="50A4B278" w14:textId="77777777" w:rsidR="005C3FA4" w:rsidRPr="00B438A3" w:rsidRDefault="005C3FA4" w:rsidP="00403C82">
      <w:pPr>
        <w:spacing w:after="120"/>
        <w:jc w:val="both"/>
        <w:rPr>
          <w:rFonts w:asciiTheme="minorHAnsi" w:hAnsiTheme="minorHAnsi"/>
          <w:sz w:val="24"/>
          <w:szCs w:val="24"/>
          <w:lang w:val="pt-BR"/>
        </w:rPr>
      </w:pPr>
      <w:r w:rsidRPr="00B438A3">
        <w:rPr>
          <w:rFonts w:asciiTheme="minorHAnsi" w:hAnsiTheme="minorHAnsi"/>
          <w:sz w:val="24"/>
          <w:szCs w:val="24"/>
          <w:lang w:val="pt-BR"/>
        </w:rPr>
        <w:t xml:space="preserve">A seguir, pode-se ver um esquema </w:t>
      </w:r>
      <w:r w:rsidR="007E1921" w:rsidRPr="00B438A3">
        <w:rPr>
          <w:rFonts w:asciiTheme="minorHAnsi" w:hAnsiTheme="minorHAnsi"/>
          <w:sz w:val="24"/>
          <w:szCs w:val="24"/>
          <w:lang w:val="pt-BR"/>
        </w:rPr>
        <w:t>do funcionamento do modelo, em comparação com a terceirizaç</w:t>
      </w:r>
      <w:r w:rsidR="00C15949" w:rsidRPr="00B438A3">
        <w:rPr>
          <w:rFonts w:asciiTheme="minorHAnsi" w:hAnsiTheme="minorHAnsi"/>
          <w:sz w:val="24"/>
          <w:szCs w:val="24"/>
          <w:lang w:val="pt-BR"/>
        </w:rPr>
        <w:t>ão, mais comum no setor público:</w:t>
      </w:r>
    </w:p>
    <w:p w14:paraId="3EA8C282" w14:textId="77777777" w:rsidR="005C3FA4" w:rsidRDefault="005C3FA4" w:rsidP="00D36143">
      <w:pPr>
        <w:pStyle w:val="PargrafodaLista1"/>
        <w:tabs>
          <w:tab w:val="right" w:pos="1320"/>
        </w:tabs>
        <w:spacing w:line="360" w:lineRule="auto"/>
        <w:ind w:left="0"/>
        <w:contextualSpacing w:val="0"/>
        <w:jc w:val="both"/>
        <w:rPr>
          <w:rFonts w:asciiTheme="minorHAnsi" w:hAnsiTheme="minorHAnsi" w:cs="Arial"/>
          <w:highlight w:val="yellow"/>
        </w:rPr>
      </w:pPr>
      <w:r w:rsidRPr="00B438A3">
        <w:rPr>
          <w:rFonts w:asciiTheme="minorHAnsi" w:hAnsiTheme="minorHAnsi" w:cs="Arial"/>
          <w:noProof/>
          <w:lang w:eastAsia="pt-BR"/>
        </w:rPr>
        <w:drawing>
          <wp:inline distT="0" distB="0" distL="0" distR="0" wp14:anchorId="7D20F13D" wp14:editId="6A3C620D">
            <wp:extent cx="5848350" cy="2929314"/>
            <wp:effectExtent l="0" t="0" r="0" b="4445"/>
            <wp:docPr id="1"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5850825" cy="2930554"/>
                    </a:xfrm>
                    <a:prstGeom prst="rect">
                      <a:avLst/>
                    </a:prstGeom>
                    <a:noFill/>
                  </pic:spPr>
                </pic:pic>
              </a:graphicData>
            </a:graphic>
          </wp:inline>
        </w:drawing>
      </w:r>
    </w:p>
    <w:p w14:paraId="66635BA3" w14:textId="0CBF78C0" w:rsidR="00D36143" w:rsidRPr="00B438A3" w:rsidRDefault="00D36143" w:rsidP="00D36143">
      <w:pPr>
        <w:pStyle w:val="SemEspaamento"/>
        <w:ind w:right="49"/>
        <w:jc w:val="center"/>
        <w:rPr>
          <w:rFonts w:cs="Arial"/>
          <w:sz w:val="20"/>
          <w:szCs w:val="20"/>
        </w:rPr>
      </w:pPr>
      <w:r>
        <w:rPr>
          <w:rFonts w:cs="Arial"/>
          <w:sz w:val="20"/>
          <w:szCs w:val="20"/>
        </w:rPr>
        <w:t>Figura 02</w:t>
      </w:r>
      <w:r w:rsidRPr="00B438A3">
        <w:rPr>
          <w:rFonts w:cs="Arial"/>
          <w:sz w:val="20"/>
          <w:szCs w:val="20"/>
        </w:rPr>
        <w:t xml:space="preserve"> – </w:t>
      </w:r>
      <w:r>
        <w:rPr>
          <w:rFonts w:cs="Arial"/>
          <w:sz w:val="20"/>
          <w:szCs w:val="20"/>
        </w:rPr>
        <w:t>Comparação da</w:t>
      </w:r>
      <w:r w:rsidRPr="00B438A3">
        <w:rPr>
          <w:rFonts w:cs="Arial"/>
          <w:sz w:val="20"/>
          <w:szCs w:val="20"/>
        </w:rPr>
        <w:t xml:space="preserve"> Terceirização e</w:t>
      </w:r>
      <w:r>
        <w:rPr>
          <w:rFonts w:cs="Arial"/>
          <w:sz w:val="20"/>
          <w:szCs w:val="20"/>
        </w:rPr>
        <w:t xml:space="preserve"> Quarteirização</w:t>
      </w:r>
    </w:p>
    <w:p w14:paraId="2057DF92" w14:textId="77777777" w:rsidR="00C417DD" w:rsidRDefault="00C417DD" w:rsidP="00403C82">
      <w:pPr>
        <w:spacing w:before="240" w:after="120"/>
        <w:jc w:val="both"/>
        <w:rPr>
          <w:rFonts w:asciiTheme="minorHAnsi" w:hAnsiTheme="minorHAnsi"/>
          <w:sz w:val="24"/>
          <w:szCs w:val="24"/>
          <w:lang w:val="pt-BR"/>
        </w:rPr>
      </w:pPr>
    </w:p>
    <w:p w14:paraId="6B3ABDC1" w14:textId="29863161" w:rsidR="002D17E1" w:rsidRPr="00B438A3" w:rsidRDefault="00C15949" w:rsidP="00403C82">
      <w:pPr>
        <w:spacing w:before="240" w:after="120"/>
        <w:jc w:val="both"/>
        <w:rPr>
          <w:rFonts w:asciiTheme="minorHAnsi" w:hAnsiTheme="minorHAnsi"/>
          <w:sz w:val="24"/>
          <w:szCs w:val="24"/>
          <w:lang w:val="pt-BR"/>
        </w:rPr>
      </w:pPr>
      <w:r w:rsidRPr="00B438A3">
        <w:rPr>
          <w:rFonts w:asciiTheme="minorHAnsi" w:hAnsiTheme="minorHAnsi"/>
          <w:sz w:val="24"/>
          <w:szCs w:val="24"/>
          <w:lang w:val="pt-BR"/>
        </w:rPr>
        <w:t xml:space="preserve">A empresa </w:t>
      </w:r>
      <w:r w:rsidR="00421146" w:rsidRPr="00B438A3">
        <w:rPr>
          <w:rFonts w:asciiTheme="minorHAnsi" w:hAnsiTheme="minorHAnsi"/>
          <w:sz w:val="24"/>
          <w:szCs w:val="24"/>
          <w:lang w:val="pt-BR"/>
        </w:rPr>
        <w:t xml:space="preserve">vencedora da </w:t>
      </w:r>
      <w:r w:rsidR="00421146" w:rsidRPr="00A075EB">
        <w:rPr>
          <w:rFonts w:asciiTheme="minorHAnsi" w:hAnsiTheme="minorHAnsi"/>
          <w:sz w:val="24"/>
          <w:szCs w:val="24"/>
          <w:lang w:val="pt-BR"/>
        </w:rPr>
        <w:t>Licitação</w:t>
      </w:r>
      <w:r w:rsidRPr="00A075EB">
        <w:rPr>
          <w:rFonts w:asciiTheme="minorHAnsi" w:hAnsiTheme="minorHAnsi"/>
          <w:sz w:val="24"/>
          <w:szCs w:val="24"/>
          <w:lang w:val="pt-BR"/>
        </w:rPr>
        <w:t xml:space="preserve"> </w:t>
      </w:r>
      <w:r w:rsidR="000A3B4D" w:rsidRPr="00A075EB">
        <w:rPr>
          <w:rFonts w:asciiTheme="minorHAnsi" w:hAnsiTheme="minorHAnsi"/>
          <w:sz w:val="24"/>
          <w:szCs w:val="24"/>
          <w:lang w:val="pt-BR"/>
        </w:rPr>
        <w:t>foi</w:t>
      </w:r>
      <w:r w:rsidRPr="00A075EB">
        <w:rPr>
          <w:rFonts w:asciiTheme="minorHAnsi" w:hAnsiTheme="minorHAnsi"/>
          <w:sz w:val="24"/>
          <w:szCs w:val="24"/>
          <w:lang w:val="pt-BR"/>
        </w:rPr>
        <w:t xml:space="preserve"> a </w:t>
      </w:r>
      <w:r w:rsidRPr="00A075EB">
        <w:rPr>
          <w:rFonts w:asciiTheme="minorHAnsi" w:hAnsiTheme="minorHAnsi"/>
          <w:b/>
          <w:sz w:val="24"/>
          <w:szCs w:val="24"/>
          <w:lang w:val="pt-BR"/>
        </w:rPr>
        <w:t>T</w:t>
      </w:r>
      <w:r w:rsidR="00651CCC" w:rsidRPr="00A075EB">
        <w:rPr>
          <w:rFonts w:asciiTheme="minorHAnsi" w:hAnsiTheme="minorHAnsi"/>
          <w:b/>
          <w:sz w:val="24"/>
          <w:szCs w:val="24"/>
          <w:lang w:val="pt-BR"/>
        </w:rPr>
        <w:t>icket Soluções HDFGT S.A. – CNPJ nº 03.506.307/0001-57</w:t>
      </w:r>
      <w:r w:rsidRPr="00A075EB">
        <w:rPr>
          <w:rFonts w:asciiTheme="minorHAnsi" w:hAnsiTheme="minorHAnsi"/>
          <w:sz w:val="24"/>
          <w:szCs w:val="24"/>
          <w:lang w:val="pt-BR"/>
        </w:rPr>
        <w:t xml:space="preserve">, cujo nome fantasia é </w:t>
      </w:r>
      <w:r w:rsidR="00EA0732">
        <w:rPr>
          <w:rFonts w:asciiTheme="minorHAnsi" w:hAnsiTheme="minorHAnsi"/>
          <w:b/>
          <w:sz w:val="24"/>
          <w:szCs w:val="24"/>
          <w:lang w:val="pt-BR"/>
        </w:rPr>
        <w:t>TICKET LOG</w:t>
      </w:r>
      <w:r w:rsidRPr="00A075EB">
        <w:rPr>
          <w:rFonts w:asciiTheme="minorHAnsi" w:hAnsiTheme="minorHAnsi"/>
          <w:sz w:val="24"/>
          <w:szCs w:val="24"/>
          <w:lang w:val="pt-BR"/>
        </w:rPr>
        <w:t>.</w:t>
      </w:r>
      <w:r w:rsidR="00E758DB" w:rsidRPr="00B438A3">
        <w:rPr>
          <w:rFonts w:asciiTheme="minorHAnsi" w:hAnsiTheme="minorHAnsi"/>
          <w:sz w:val="24"/>
          <w:szCs w:val="24"/>
          <w:lang w:val="pt-BR"/>
        </w:rPr>
        <w:t xml:space="preserve"> </w:t>
      </w:r>
    </w:p>
    <w:p w14:paraId="478E8EB9" w14:textId="2CE06CF8" w:rsidR="00E758DB" w:rsidRPr="00B438A3" w:rsidRDefault="00E758DB" w:rsidP="00403C82">
      <w:pPr>
        <w:spacing w:before="240" w:after="120"/>
        <w:jc w:val="both"/>
        <w:rPr>
          <w:rFonts w:asciiTheme="minorHAnsi" w:hAnsiTheme="minorHAnsi"/>
          <w:sz w:val="24"/>
          <w:szCs w:val="24"/>
          <w:lang w:val="pt-BR"/>
        </w:rPr>
      </w:pPr>
      <w:r w:rsidRPr="00B438A3">
        <w:rPr>
          <w:rFonts w:asciiTheme="minorHAnsi" w:hAnsiTheme="minorHAnsi"/>
          <w:sz w:val="24"/>
          <w:szCs w:val="24"/>
          <w:lang w:val="pt-BR"/>
        </w:rPr>
        <w:t xml:space="preserve">O objeto </w:t>
      </w:r>
      <w:r w:rsidR="0013200D" w:rsidRPr="00B438A3">
        <w:rPr>
          <w:rFonts w:asciiTheme="minorHAnsi" w:hAnsiTheme="minorHAnsi"/>
          <w:sz w:val="24"/>
          <w:szCs w:val="24"/>
          <w:lang w:val="pt-BR"/>
        </w:rPr>
        <w:t xml:space="preserve">contratual </w:t>
      </w:r>
      <w:r w:rsidRPr="00B438A3">
        <w:rPr>
          <w:rFonts w:asciiTheme="minorHAnsi" w:hAnsiTheme="minorHAnsi"/>
          <w:sz w:val="24"/>
          <w:szCs w:val="24"/>
          <w:lang w:val="pt-BR"/>
        </w:rPr>
        <w:t>possui três elementos significativos:</w:t>
      </w:r>
    </w:p>
    <w:p w14:paraId="4306218E" w14:textId="77777777" w:rsidR="00E758DB" w:rsidRPr="00B438A3" w:rsidRDefault="00E758DB" w:rsidP="00AF403C">
      <w:pPr>
        <w:pStyle w:val="PargrafodaLista"/>
        <w:numPr>
          <w:ilvl w:val="0"/>
          <w:numId w:val="27"/>
        </w:numPr>
        <w:spacing w:before="240" w:after="120"/>
        <w:ind w:left="567"/>
        <w:jc w:val="both"/>
        <w:rPr>
          <w:rFonts w:asciiTheme="minorHAnsi" w:hAnsiTheme="minorHAnsi"/>
          <w:sz w:val="24"/>
          <w:szCs w:val="24"/>
          <w:lang w:val="pt-BR"/>
        </w:rPr>
      </w:pPr>
      <w:r w:rsidRPr="00B438A3">
        <w:rPr>
          <w:rFonts w:asciiTheme="minorHAnsi" w:hAnsiTheme="minorHAnsi"/>
          <w:sz w:val="24"/>
          <w:szCs w:val="24"/>
          <w:lang w:val="pt-BR"/>
        </w:rPr>
        <w:t>Sistema informatizado e integrado de gestão</w:t>
      </w:r>
      <w:r w:rsidR="006F104C" w:rsidRPr="00B438A3">
        <w:rPr>
          <w:rFonts w:asciiTheme="minorHAnsi" w:hAnsiTheme="minorHAnsi"/>
          <w:sz w:val="24"/>
          <w:szCs w:val="24"/>
          <w:lang w:val="pt-BR"/>
        </w:rPr>
        <w:t>;</w:t>
      </w:r>
    </w:p>
    <w:p w14:paraId="5D420FF6" w14:textId="77777777" w:rsidR="00E758DB" w:rsidRPr="00B438A3" w:rsidRDefault="00E758DB" w:rsidP="00AF403C">
      <w:pPr>
        <w:pStyle w:val="PargrafodaLista"/>
        <w:numPr>
          <w:ilvl w:val="0"/>
          <w:numId w:val="27"/>
        </w:numPr>
        <w:spacing w:before="240" w:after="120"/>
        <w:ind w:left="567"/>
        <w:jc w:val="both"/>
        <w:rPr>
          <w:rFonts w:asciiTheme="minorHAnsi" w:hAnsiTheme="minorHAnsi"/>
          <w:sz w:val="24"/>
          <w:szCs w:val="24"/>
          <w:lang w:val="pt-BR"/>
        </w:rPr>
      </w:pPr>
      <w:r w:rsidRPr="00B438A3">
        <w:rPr>
          <w:rFonts w:asciiTheme="minorHAnsi" w:hAnsiTheme="minorHAnsi"/>
          <w:sz w:val="24"/>
          <w:szCs w:val="24"/>
          <w:lang w:val="pt-BR"/>
        </w:rPr>
        <w:t>Equipe especializada para gestão das manutenções</w:t>
      </w:r>
      <w:r w:rsidR="006F104C" w:rsidRPr="00B438A3">
        <w:rPr>
          <w:rFonts w:asciiTheme="minorHAnsi" w:hAnsiTheme="minorHAnsi"/>
          <w:sz w:val="24"/>
          <w:szCs w:val="24"/>
          <w:lang w:val="pt-BR"/>
        </w:rPr>
        <w:t>;</w:t>
      </w:r>
    </w:p>
    <w:p w14:paraId="4A6B463B" w14:textId="77777777" w:rsidR="00E758DB" w:rsidRPr="00B438A3" w:rsidRDefault="00E758DB" w:rsidP="00AF403C">
      <w:pPr>
        <w:pStyle w:val="PargrafodaLista"/>
        <w:numPr>
          <w:ilvl w:val="0"/>
          <w:numId w:val="27"/>
        </w:numPr>
        <w:spacing w:before="240" w:after="120"/>
        <w:ind w:left="567"/>
        <w:jc w:val="both"/>
        <w:rPr>
          <w:rFonts w:asciiTheme="minorHAnsi" w:hAnsiTheme="minorHAnsi"/>
          <w:sz w:val="24"/>
          <w:szCs w:val="24"/>
          <w:lang w:val="pt-BR"/>
        </w:rPr>
      </w:pPr>
      <w:r w:rsidRPr="00B438A3">
        <w:rPr>
          <w:rFonts w:asciiTheme="minorHAnsi" w:hAnsiTheme="minorHAnsi"/>
          <w:sz w:val="24"/>
          <w:szCs w:val="24"/>
          <w:lang w:val="pt-BR"/>
        </w:rPr>
        <w:t>Rede credenciada de estabelecimentos do setor de reposição automotiva, responsável pela manutenção d</w:t>
      </w:r>
      <w:r w:rsidR="00550A8A" w:rsidRPr="00B438A3">
        <w:rPr>
          <w:rFonts w:asciiTheme="minorHAnsi" w:hAnsiTheme="minorHAnsi"/>
          <w:sz w:val="24"/>
          <w:szCs w:val="24"/>
          <w:lang w:val="pt-BR"/>
        </w:rPr>
        <w:t>a frota de veículos dos órgãos/</w:t>
      </w:r>
      <w:r w:rsidRPr="00B438A3">
        <w:rPr>
          <w:rFonts w:asciiTheme="minorHAnsi" w:hAnsiTheme="minorHAnsi"/>
          <w:sz w:val="24"/>
          <w:szCs w:val="24"/>
          <w:lang w:val="pt-BR"/>
        </w:rPr>
        <w:t>entidades participantes deste certame.</w:t>
      </w:r>
    </w:p>
    <w:p w14:paraId="10721490" w14:textId="77777777" w:rsidR="00914811" w:rsidRPr="00B438A3" w:rsidRDefault="0017023D" w:rsidP="00403C82">
      <w:pPr>
        <w:spacing w:before="240" w:after="120"/>
        <w:jc w:val="both"/>
        <w:rPr>
          <w:rFonts w:asciiTheme="minorHAnsi" w:hAnsiTheme="minorHAnsi"/>
          <w:sz w:val="24"/>
          <w:szCs w:val="24"/>
          <w:lang w:val="pt-BR"/>
        </w:rPr>
      </w:pPr>
      <w:r w:rsidRPr="00B438A3">
        <w:rPr>
          <w:rFonts w:asciiTheme="minorHAnsi" w:hAnsiTheme="minorHAnsi"/>
          <w:sz w:val="24"/>
          <w:szCs w:val="24"/>
          <w:lang w:val="pt-BR"/>
        </w:rPr>
        <w:t>Detalharemos a seguir, cada item componente do serviço de gerenciamento da manutenção de veículos.</w:t>
      </w:r>
    </w:p>
    <w:p w14:paraId="038B8499" w14:textId="77777777" w:rsidR="00054DA6" w:rsidRPr="00B438A3" w:rsidRDefault="00054DA6" w:rsidP="00403C82">
      <w:pPr>
        <w:spacing w:before="240" w:after="120"/>
        <w:jc w:val="both"/>
        <w:rPr>
          <w:rFonts w:asciiTheme="minorHAnsi" w:hAnsiTheme="minorHAnsi"/>
          <w:sz w:val="24"/>
          <w:szCs w:val="24"/>
          <w:lang w:val="pt-BR"/>
        </w:rPr>
      </w:pPr>
    </w:p>
    <w:p w14:paraId="1A6AA279" w14:textId="47075E19" w:rsidR="00A13F6F" w:rsidRDefault="00A13F6F" w:rsidP="00AF403C">
      <w:pPr>
        <w:pStyle w:val="Ttulo2"/>
        <w:numPr>
          <w:ilvl w:val="1"/>
          <w:numId w:val="16"/>
        </w:numPr>
        <w:jc w:val="both"/>
        <w:rPr>
          <w:rFonts w:asciiTheme="minorHAnsi" w:hAnsiTheme="minorHAnsi"/>
          <w:b/>
          <w:color w:val="808080" w:themeColor="background1" w:themeShade="80"/>
          <w:sz w:val="40"/>
          <w:szCs w:val="40"/>
          <w:lang w:val="pt-BR"/>
        </w:rPr>
      </w:pPr>
      <w:bookmarkStart w:id="4" w:name="_Toc526779750"/>
      <w:bookmarkStart w:id="5" w:name="_Toc532478881"/>
      <w:r w:rsidRPr="00B438A3">
        <w:rPr>
          <w:rFonts w:asciiTheme="minorHAnsi" w:hAnsiTheme="minorHAnsi"/>
          <w:b/>
          <w:color w:val="808080" w:themeColor="background1" w:themeShade="80"/>
          <w:sz w:val="40"/>
          <w:szCs w:val="40"/>
          <w:lang w:val="pt-BR"/>
        </w:rPr>
        <w:t xml:space="preserve">O </w:t>
      </w:r>
      <w:r w:rsidR="00235F41" w:rsidRPr="00B438A3">
        <w:rPr>
          <w:rFonts w:asciiTheme="minorHAnsi" w:hAnsiTheme="minorHAnsi"/>
          <w:b/>
          <w:color w:val="808080" w:themeColor="background1" w:themeShade="80"/>
          <w:sz w:val="40"/>
          <w:szCs w:val="40"/>
          <w:lang w:val="pt-BR"/>
        </w:rPr>
        <w:t xml:space="preserve">Sistema </w:t>
      </w:r>
      <w:r w:rsidRPr="00B438A3">
        <w:rPr>
          <w:rFonts w:asciiTheme="minorHAnsi" w:hAnsiTheme="minorHAnsi"/>
          <w:b/>
          <w:color w:val="808080" w:themeColor="background1" w:themeShade="80"/>
          <w:sz w:val="40"/>
          <w:szCs w:val="40"/>
          <w:lang w:val="pt-BR"/>
        </w:rPr>
        <w:t xml:space="preserve">de </w:t>
      </w:r>
      <w:r w:rsidR="00235F41" w:rsidRPr="00B438A3">
        <w:rPr>
          <w:rFonts w:asciiTheme="minorHAnsi" w:hAnsiTheme="minorHAnsi"/>
          <w:b/>
          <w:color w:val="808080" w:themeColor="background1" w:themeShade="80"/>
          <w:sz w:val="40"/>
          <w:szCs w:val="40"/>
          <w:lang w:val="pt-BR"/>
        </w:rPr>
        <w:t xml:space="preserve">Gestão </w:t>
      </w:r>
      <w:r w:rsidRPr="00B438A3">
        <w:rPr>
          <w:rFonts w:asciiTheme="minorHAnsi" w:hAnsiTheme="minorHAnsi"/>
          <w:b/>
          <w:color w:val="808080" w:themeColor="background1" w:themeShade="80"/>
          <w:sz w:val="40"/>
          <w:szCs w:val="40"/>
          <w:lang w:val="pt-BR"/>
        </w:rPr>
        <w:t xml:space="preserve">da </w:t>
      </w:r>
      <w:r w:rsidR="00235F41" w:rsidRPr="00B438A3">
        <w:rPr>
          <w:rFonts w:asciiTheme="minorHAnsi" w:hAnsiTheme="minorHAnsi"/>
          <w:b/>
          <w:color w:val="808080" w:themeColor="background1" w:themeShade="80"/>
          <w:sz w:val="40"/>
          <w:szCs w:val="40"/>
          <w:lang w:val="pt-BR"/>
        </w:rPr>
        <w:t xml:space="preserve">Manutenção </w:t>
      </w:r>
      <w:r w:rsidRPr="00B438A3">
        <w:rPr>
          <w:rFonts w:asciiTheme="minorHAnsi" w:hAnsiTheme="minorHAnsi"/>
          <w:b/>
          <w:color w:val="808080" w:themeColor="background1" w:themeShade="80"/>
          <w:sz w:val="40"/>
          <w:szCs w:val="40"/>
          <w:lang w:val="pt-BR"/>
        </w:rPr>
        <w:t xml:space="preserve">– </w:t>
      </w:r>
      <w:r w:rsidR="00BC1BE7">
        <w:rPr>
          <w:rFonts w:asciiTheme="minorHAnsi" w:hAnsiTheme="minorHAnsi"/>
          <w:b/>
          <w:color w:val="808080" w:themeColor="background1" w:themeShade="80"/>
          <w:sz w:val="40"/>
          <w:szCs w:val="40"/>
          <w:lang w:val="pt-BR"/>
        </w:rPr>
        <w:t>SOU LOG</w:t>
      </w:r>
      <w:bookmarkEnd w:id="4"/>
      <w:bookmarkEnd w:id="5"/>
    </w:p>
    <w:p w14:paraId="5036126A" w14:textId="77777777" w:rsidR="00503731" w:rsidRPr="00503731" w:rsidRDefault="00503731" w:rsidP="00503731">
      <w:pPr>
        <w:pStyle w:val="Corpodetexto"/>
        <w:rPr>
          <w:lang w:val="pt-BR"/>
        </w:rPr>
      </w:pPr>
    </w:p>
    <w:p w14:paraId="07E7BAFA" w14:textId="3EEA8A6A" w:rsidR="007B3933" w:rsidRPr="00B438A3" w:rsidRDefault="007B3933" w:rsidP="00403C82">
      <w:pPr>
        <w:spacing w:before="240" w:after="120"/>
        <w:jc w:val="both"/>
        <w:rPr>
          <w:rFonts w:asciiTheme="minorHAnsi" w:hAnsiTheme="minorHAnsi"/>
          <w:sz w:val="24"/>
          <w:szCs w:val="24"/>
          <w:lang w:val="pt-BR"/>
        </w:rPr>
      </w:pPr>
      <w:r w:rsidRPr="00B438A3">
        <w:rPr>
          <w:rFonts w:asciiTheme="minorHAnsi" w:hAnsiTheme="minorHAnsi"/>
          <w:sz w:val="24"/>
          <w:szCs w:val="24"/>
          <w:lang w:val="pt-BR"/>
        </w:rPr>
        <w:t xml:space="preserve">O </w:t>
      </w:r>
      <w:r w:rsidRPr="00B438A3">
        <w:rPr>
          <w:rFonts w:asciiTheme="minorHAnsi" w:hAnsiTheme="minorHAnsi"/>
          <w:b/>
          <w:sz w:val="24"/>
          <w:szCs w:val="24"/>
          <w:lang w:val="pt-BR"/>
        </w:rPr>
        <w:t xml:space="preserve">Sistema de Gestão da Manutenção – </w:t>
      </w:r>
      <w:r w:rsidR="00BC1BE7">
        <w:rPr>
          <w:rFonts w:asciiTheme="minorHAnsi" w:hAnsiTheme="minorHAnsi"/>
          <w:b/>
          <w:sz w:val="24"/>
          <w:szCs w:val="24"/>
          <w:lang w:val="pt-BR"/>
        </w:rPr>
        <w:t>SOU LOG</w:t>
      </w:r>
      <w:r w:rsidR="00F47621" w:rsidRPr="00B438A3">
        <w:rPr>
          <w:rFonts w:asciiTheme="minorHAnsi" w:hAnsiTheme="minorHAnsi"/>
          <w:sz w:val="24"/>
          <w:szCs w:val="24"/>
          <w:lang w:val="pt-BR"/>
        </w:rPr>
        <w:t>, utilizado pela empresa gestora para gerenciar o processo de manutenção veicular,</w:t>
      </w:r>
      <w:r w:rsidR="00332FF0" w:rsidRPr="00B438A3">
        <w:rPr>
          <w:rFonts w:asciiTheme="minorHAnsi" w:hAnsiTheme="minorHAnsi"/>
          <w:sz w:val="24"/>
          <w:szCs w:val="24"/>
          <w:lang w:val="pt-BR"/>
        </w:rPr>
        <w:t xml:space="preserve"> possui funcionalidades que permit</w:t>
      </w:r>
      <w:r w:rsidRPr="00B438A3">
        <w:rPr>
          <w:rFonts w:asciiTheme="minorHAnsi" w:hAnsiTheme="minorHAnsi"/>
          <w:sz w:val="24"/>
          <w:szCs w:val="24"/>
          <w:lang w:val="pt-BR"/>
        </w:rPr>
        <w:t>e</w:t>
      </w:r>
      <w:r w:rsidR="00332FF0" w:rsidRPr="00B438A3">
        <w:rPr>
          <w:rFonts w:asciiTheme="minorHAnsi" w:hAnsiTheme="minorHAnsi"/>
          <w:sz w:val="24"/>
          <w:szCs w:val="24"/>
          <w:lang w:val="pt-BR"/>
        </w:rPr>
        <w:t>m o planejamento, acompanhamento e controle das man</w:t>
      </w:r>
      <w:r w:rsidRPr="00B438A3">
        <w:rPr>
          <w:rFonts w:asciiTheme="minorHAnsi" w:hAnsiTheme="minorHAnsi"/>
          <w:sz w:val="24"/>
          <w:szCs w:val="24"/>
          <w:lang w:val="pt-BR"/>
        </w:rPr>
        <w:t xml:space="preserve">utenções dos veículos oficiais. </w:t>
      </w:r>
    </w:p>
    <w:p w14:paraId="5FFCB314" w14:textId="77777777" w:rsidR="00332FF0" w:rsidRPr="00B438A3" w:rsidRDefault="007B3933" w:rsidP="00403C82">
      <w:pPr>
        <w:spacing w:before="240" w:after="120"/>
        <w:jc w:val="both"/>
        <w:rPr>
          <w:rFonts w:asciiTheme="minorHAnsi" w:hAnsiTheme="minorHAnsi"/>
          <w:sz w:val="24"/>
          <w:szCs w:val="24"/>
          <w:lang w:val="pt-BR"/>
        </w:rPr>
      </w:pPr>
      <w:r w:rsidRPr="00B438A3">
        <w:rPr>
          <w:rFonts w:asciiTheme="minorHAnsi" w:hAnsiTheme="minorHAnsi"/>
          <w:sz w:val="24"/>
          <w:szCs w:val="24"/>
          <w:lang w:val="pt-BR"/>
        </w:rPr>
        <w:t xml:space="preserve">Ele </w:t>
      </w:r>
      <w:r w:rsidR="00332FF0" w:rsidRPr="00B438A3">
        <w:rPr>
          <w:rFonts w:asciiTheme="minorHAnsi" w:hAnsiTheme="minorHAnsi"/>
          <w:sz w:val="24"/>
          <w:szCs w:val="24"/>
          <w:lang w:val="pt-BR"/>
        </w:rPr>
        <w:t>te</w:t>
      </w:r>
      <w:r w:rsidRPr="00B438A3">
        <w:rPr>
          <w:rFonts w:asciiTheme="minorHAnsi" w:hAnsiTheme="minorHAnsi"/>
          <w:sz w:val="24"/>
          <w:szCs w:val="24"/>
          <w:lang w:val="pt-BR"/>
        </w:rPr>
        <w:t>m</w:t>
      </w:r>
      <w:r w:rsidR="00332FF0" w:rsidRPr="00B438A3">
        <w:rPr>
          <w:rFonts w:asciiTheme="minorHAnsi" w:hAnsiTheme="minorHAnsi"/>
          <w:sz w:val="24"/>
          <w:szCs w:val="24"/>
          <w:lang w:val="pt-BR"/>
        </w:rPr>
        <w:t xml:space="preserve"> funcionamento </w:t>
      </w:r>
      <w:r w:rsidR="00332FF0" w:rsidRPr="00B438A3">
        <w:rPr>
          <w:rFonts w:asciiTheme="minorHAnsi" w:hAnsiTheme="minorHAnsi"/>
          <w:i/>
          <w:sz w:val="24"/>
          <w:szCs w:val="24"/>
          <w:lang w:val="pt-BR"/>
        </w:rPr>
        <w:t>online</w:t>
      </w:r>
      <w:r w:rsidR="00332FF0" w:rsidRPr="00B438A3">
        <w:rPr>
          <w:rFonts w:asciiTheme="minorHAnsi" w:hAnsiTheme="minorHAnsi"/>
          <w:sz w:val="24"/>
          <w:szCs w:val="24"/>
          <w:lang w:val="pt-BR"/>
        </w:rPr>
        <w:t xml:space="preserve"> e </w:t>
      </w:r>
      <w:r w:rsidR="00332FF0" w:rsidRPr="00B438A3">
        <w:rPr>
          <w:rFonts w:asciiTheme="minorHAnsi" w:hAnsiTheme="minorHAnsi"/>
          <w:i/>
          <w:sz w:val="24"/>
          <w:szCs w:val="24"/>
          <w:lang w:val="pt-BR"/>
        </w:rPr>
        <w:t>realtime</w:t>
      </w:r>
      <w:r w:rsidR="00332FF0" w:rsidRPr="00B438A3">
        <w:rPr>
          <w:rFonts w:asciiTheme="minorHAnsi" w:hAnsiTheme="minorHAnsi"/>
          <w:sz w:val="24"/>
          <w:szCs w:val="24"/>
          <w:lang w:val="pt-BR"/>
        </w:rPr>
        <w:t xml:space="preserve"> para o registro e consulta de dados</w:t>
      </w:r>
      <w:r w:rsidRPr="00B438A3">
        <w:rPr>
          <w:rFonts w:asciiTheme="minorHAnsi" w:hAnsiTheme="minorHAnsi"/>
          <w:sz w:val="24"/>
          <w:szCs w:val="24"/>
          <w:lang w:val="pt-BR"/>
        </w:rPr>
        <w:t>,</w:t>
      </w:r>
      <w:r w:rsidR="00332FF0" w:rsidRPr="00B438A3">
        <w:rPr>
          <w:rFonts w:asciiTheme="minorHAnsi" w:hAnsiTheme="minorHAnsi"/>
          <w:sz w:val="24"/>
          <w:szCs w:val="24"/>
          <w:lang w:val="pt-BR"/>
        </w:rPr>
        <w:t xml:space="preserve"> e emit</w:t>
      </w:r>
      <w:r w:rsidRPr="00B438A3">
        <w:rPr>
          <w:rFonts w:asciiTheme="minorHAnsi" w:hAnsiTheme="minorHAnsi"/>
          <w:sz w:val="24"/>
          <w:szCs w:val="24"/>
          <w:lang w:val="pt-BR"/>
        </w:rPr>
        <w:t>e</w:t>
      </w:r>
      <w:r w:rsidR="00332FF0" w:rsidRPr="00B438A3">
        <w:rPr>
          <w:rFonts w:asciiTheme="minorHAnsi" w:hAnsiTheme="minorHAnsi"/>
          <w:sz w:val="24"/>
          <w:szCs w:val="24"/>
          <w:lang w:val="pt-BR"/>
        </w:rPr>
        <w:t xml:space="preserve"> relatórios operacionais e gerenciais p</w:t>
      </w:r>
      <w:r w:rsidR="00DA07FC" w:rsidRPr="00B438A3">
        <w:rPr>
          <w:rFonts w:asciiTheme="minorHAnsi" w:hAnsiTheme="minorHAnsi"/>
          <w:sz w:val="24"/>
          <w:szCs w:val="24"/>
          <w:lang w:val="pt-BR"/>
        </w:rPr>
        <w:t>a</w:t>
      </w:r>
      <w:r w:rsidR="00332FF0" w:rsidRPr="00B438A3">
        <w:rPr>
          <w:rFonts w:asciiTheme="minorHAnsi" w:hAnsiTheme="minorHAnsi"/>
          <w:sz w:val="24"/>
          <w:szCs w:val="24"/>
          <w:lang w:val="pt-BR"/>
        </w:rPr>
        <w:t xml:space="preserve">ra fins de auditoria e gestão da frota e dos contratos. </w:t>
      </w:r>
      <w:r w:rsidRPr="00B438A3">
        <w:rPr>
          <w:rFonts w:asciiTheme="minorHAnsi" w:hAnsiTheme="minorHAnsi"/>
          <w:sz w:val="24"/>
          <w:szCs w:val="24"/>
          <w:lang w:val="pt-BR"/>
        </w:rPr>
        <w:t xml:space="preserve">Assim, </w:t>
      </w:r>
      <w:r w:rsidR="00332FF0" w:rsidRPr="00B438A3">
        <w:rPr>
          <w:rFonts w:asciiTheme="minorHAnsi" w:hAnsiTheme="minorHAnsi"/>
          <w:sz w:val="24"/>
          <w:szCs w:val="24"/>
          <w:lang w:val="pt-BR"/>
        </w:rPr>
        <w:t>possibilita a análise de informações, identificando os tempos médios das man</w:t>
      </w:r>
      <w:r w:rsidR="0069413A" w:rsidRPr="00B438A3">
        <w:rPr>
          <w:rFonts w:asciiTheme="minorHAnsi" w:hAnsiTheme="minorHAnsi"/>
          <w:sz w:val="24"/>
          <w:szCs w:val="24"/>
          <w:lang w:val="pt-BR"/>
        </w:rPr>
        <w:t>utenções, os tipos de manutenções</w:t>
      </w:r>
      <w:r w:rsidR="00332FF0" w:rsidRPr="00B438A3">
        <w:rPr>
          <w:rFonts w:asciiTheme="minorHAnsi" w:hAnsiTheme="minorHAnsi"/>
          <w:sz w:val="24"/>
          <w:szCs w:val="24"/>
          <w:lang w:val="pt-BR"/>
        </w:rPr>
        <w:t xml:space="preserve"> mais comuns, os tipos de peças e serviços mais demandados, os preços praticados, a garantia das peças e serviços, a vida útil das peças, a evolução dos gastos com cada veículo, dentre outros.</w:t>
      </w:r>
    </w:p>
    <w:p w14:paraId="7C6EF12F" w14:textId="3BA902E9" w:rsidR="00332FF0" w:rsidRPr="00B438A3" w:rsidRDefault="00DA07FC" w:rsidP="00403C82">
      <w:pPr>
        <w:spacing w:before="240" w:after="120"/>
        <w:jc w:val="both"/>
        <w:rPr>
          <w:rFonts w:asciiTheme="minorHAnsi" w:hAnsiTheme="minorHAnsi"/>
          <w:sz w:val="24"/>
          <w:szCs w:val="24"/>
          <w:lang w:val="pt-BR"/>
        </w:rPr>
      </w:pPr>
      <w:r w:rsidRPr="00B438A3">
        <w:rPr>
          <w:rFonts w:asciiTheme="minorHAnsi" w:hAnsiTheme="minorHAnsi"/>
          <w:sz w:val="24"/>
          <w:szCs w:val="24"/>
          <w:lang w:val="pt-BR"/>
        </w:rPr>
        <w:t>N</w:t>
      </w:r>
      <w:r w:rsidR="006F104C" w:rsidRPr="00B438A3">
        <w:rPr>
          <w:rFonts w:asciiTheme="minorHAnsi" w:hAnsiTheme="minorHAnsi"/>
          <w:sz w:val="24"/>
          <w:szCs w:val="24"/>
          <w:lang w:val="pt-BR"/>
        </w:rPr>
        <w:t>este</w:t>
      </w:r>
      <w:r w:rsidRPr="00B438A3">
        <w:rPr>
          <w:rFonts w:asciiTheme="minorHAnsi" w:hAnsiTheme="minorHAnsi"/>
          <w:sz w:val="24"/>
          <w:szCs w:val="24"/>
          <w:lang w:val="pt-BR"/>
        </w:rPr>
        <w:t xml:space="preserve"> </w:t>
      </w:r>
      <w:r w:rsidR="007B3933" w:rsidRPr="00B438A3">
        <w:rPr>
          <w:rFonts w:asciiTheme="minorHAnsi" w:hAnsiTheme="minorHAnsi"/>
          <w:sz w:val="24"/>
          <w:szCs w:val="24"/>
          <w:lang w:val="pt-BR"/>
        </w:rPr>
        <w:t>modelo de manutenção, foi exigida</w:t>
      </w:r>
      <w:r w:rsidR="00C417DD">
        <w:rPr>
          <w:rFonts w:asciiTheme="minorHAnsi" w:hAnsiTheme="minorHAnsi"/>
          <w:sz w:val="24"/>
          <w:szCs w:val="24"/>
          <w:lang w:val="pt-BR"/>
        </w:rPr>
        <w:t>,</w:t>
      </w:r>
      <w:r w:rsidR="007B3933" w:rsidRPr="00B438A3">
        <w:rPr>
          <w:rFonts w:asciiTheme="minorHAnsi" w:hAnsiTheme="minorHAnsi"/>
          <w:sz w:val="24"/>
          <w:szCs w:val="24"/>
          <w:lang w:val="pt-BR"/>
        </w:rPr>
        <w:t xml:space="preserve"> </w:t>
      </w:r>
      <w:r w:rsidR="006F104C" w:rsidRPr="00B438A3">
        <w:rPr>
          <w:rFonts w:asciiTheme="minorHAnsi" w:hAnsiTheme="minorHAnsi"/>
          <w:sz w:val="24"/>
          <w:szCs w:val="24"/>
          <w:lang w:val="pt-BR"/>
        </w:rPr>
        <w:t>ainda</w:t>
      </w:r>
      <w:r w:rsidR="00C417DD">
        <w:rPr>
          <w:rFonts w:asciiTheme="minorHAnsi" w:hAnsiTheme="minorHAnsi"/>
          <w:sz w:val="24"/>
          <w:szCs w:val="24"/>
          <w:lang w:val="pt-BR"/>
        </w:rPr>
        <w:t>,</w:t>
      </w:r>
      <w:r w:rsidR="006F104C" w:rsidRPr="00B438A3">
        <w:rPr>
          <w:rFonts w:asciiTheme="minorHAnsi" w:hAnsiTheme="minorHAnsi"/>
          <w:sz w:val="24"/>
          <w:szCs w:val="24"/>
          <w:lang w:val="pt-BR"/>
        </w:rPr>
        <w:t xml:space="preserve"> </w:t>
      </w:r>
      <w:r w:rsidR="007B3933" w:rsidRPr="00B438A3">
        <w:rPr>
          <w:rFonts w:asciiTheme="minorHAnsi" w:hAnsiTheme="minorHAnsi"/>
          <w:sz w:val="24"/>
          <w:szCs w:val="24"/>
          <w:lang w:val="pt-BR"/>
        </w:rPr>
        <w:t xml:space="preserve">a </w:t>
      </w:r>
      <w:r w:rsidR="007B3933" w:rsidRPr="00B438A3">
        <w:rPr>
          <w:rFonts w:asciiTheme="minorHAnsi" w:hAnsiTheme="minorHAnsi"/>
          <w:b/>
          <w:sz w:val="24"/>
          <w:szCs w:val="24"/>
          <w:lang w:val="pt-BR"/>
        </w:rPr>
        <w:t>integração</w:t>
      </w:r>
      <w:r w:rsidR="007B3933" w:rsidRPr="00B438A3">
        <w:rPr>
          <w:rFonts w:asciiTheme="minorHAnsi" w:hAnsiTheme="minorHAnsi"/>
          <w:sz w:val="24"/>
          <w:szCs w:val="24"/>
          <w:lang w:val="pt-BR"/>
        </w:rPr>
        <w:t xml:space="preserve"> </w:t>
      </w:r>
      <w:r w:rsidR="006F104C" w:rsidRPr="00B438A3">
        <w:rPr>
          <w:rFonts w:asciiTheme="minorHAnsi" w:hAnsiTheme="minorHAnsi"/>
          <w:sz w:val="24"/>
          <w:szCs w:val="24"/>
          <w:lang w:val="pt-BR"/>
        </w:rPr>
        <w:t>entre o</w:t>
      </w:r>
      <w:r w:rsidR="007B3933" w:rsidRPr="00B438A3">
        <w:rPr>
          <w:rFonts w:asciiTheme="minorHAnsi" w:hAnsiTheme="minorHAnsi"/>
          <w:sz w:val="24"/>
          <w:szCs w:val="24"/>
          <w:lang w:val="pt-BR"/>
        </w:rPr>
        <w:t xml:space="preserve"> sistema do fornecedor, o </w:t>
      </w:r>
      <w:r w:rsidR="00BC1BE7">
        <w:rPr>
          <w:rFonts w:asciiTheme="minorHAnsi" w:hAnsiTheme="minorHAnsi"/>
          <w:sz w:val="24"/>
          <w:szCs w:val="24"/>
          <w:lang w:val="pt-BR"/>
        </w:rPr>
        <w:t>SOU LOG</w:t>
      </w:r>
      <w:r w:rsidR="007B3933" w:rsidRPr="00B438A3">
        <w:rPr>
          <w:rFonts w:asciiTheme="minorHAnsi" w:hAnsiTheme="minorHAnsi"/>
          <w:sz w:val="24"/>
          <w:szCs w:val="24"/>
          <w:lang w:val="pt-BR"/>
        </w:rPr>
        <w:t>,</w:t>
      </w:r>
      <w:r w:rsidR="00332FF0" w:rsidRPr="00B438A3">
        <w:rPr>
          <w:rFonts w:asciiTheme="minorHAnsi" w:hAnsiTheme="minorHAnsi"/>
          <w:sz w:val="24"/>
          <w:szCs w:val="24"/>
          <w:lang w:val="pt-BR"/>
        </w:rPr>
        <w:t xml:space="preserve"> </w:t>
      </w:r>
      <w:r w:rsidR="006F104C" w:rsidRPr="00B438A3">
        <w:rPr>
          <w:rFonts w:asciiTheme="minorHAnsi" w:hAnsiTheme="minorHAnsi"/>
          <w:sz w:val="24"/>
          <w:szCs w:val="24"/>
          <w:lang w:val="pt-BR"/>
        </w:rPr>
        <w:t>e</w:t>
      </w:r>
      <w:r w:rsidR="00332FF0" w:rsidRPr="00B438A3">
        <w:rPr>
          <w:rFonts w:asciiTheme="minorHAnsi" w:hAnsiTheme="minorHAnsi"/>
          <w:sz w:val="24"/>
          <w:szCs w:val="24"/>
          <w:lang w:val="pt-BR"/>
        </w:rPr>
        <w:t xml:space="preserve"> o </w:t>
      </w:r>
      <w:r w:rsidR="007B3933" w:rsidRPr="00B438A3">
        <w:rPr>
          <w:rFonts w:asciiTheme="minorHAnsi" w:hAnsiTheme="minorHAnsi"/>
          <w:sz w:val="24"/>
          <w:szCs w:val="24"/>
          <w:lang w:val="pt-BR"/>
        </w:rPr>
        <w:t>Sistema Integrado de Administração Materiais e Serviços do Estado de Minas Gerais – SIAD</w:t>
      </w:r>
      <w:r w:rsidR="006F104C" w:rsidRPr="00B438A3">
        <w:rPr>
          <w:rFonts w:asciiTheme="minorHAnsi" w:hAnsiTheme="minorHAnsi"/>
          <w:sz w:val="24"/>
          <w:szCs w:val="24"/>
          <w:lang w:val="pt-BR"/>
        </w:rPr>
        <w:t>,</w:t>
      </w:r>
      <w:r w:rsidR="00332FF0" w:rsidRPr="00B438A3">
        <w:rPr>
          <w:rFonts w:asciiTheme="minorHAnsi" w:hAnsiTheme="minorHAnsi"/>
          <w:sz w:val="24"/>
          <w:szCs w:val="24"/>
          <w:lang w:val="pt-BR"/>
        </w:rPr>
        <w:t xml:space="preserve"> de modo a restringir o cadastramento de manutenções apenas aos veículos integrantes da frota estadual</w:t>
      </w:r>
      <w:r w:rsidR="00C417DD">
        <w:rPr>
          <w:rFonts w:asciiTheme="minorHAnsi" w:hAnsiTheme="minorHAnsi"/>
          <w:sz w:val="24"/>
          <w:szCs w:val="24"/>
          <w:lang w:val="pt-BR"/>
        </w:rPr>
        <w:t xml:space="preserve"> e automatizar as aberturas e fechamentos dos atendimentos para este fim</w:t>
      </w:r>
      <w:r w:rsidR="00332FF0" w:rsidRPr="00B438A3">
        <w:rPr>
          <w:rFonts w:asciiTheme="minorHAnsi" w:hAnsiTheme="minorHAnsi"/>
          <w:sz w:val="24"/>
          <w:szCs w:val="24"/>
          <w:lang w:val="pt-BR"/>
        </w:rPr>
        <w:t xml:space="preserve">. Da mesma forma, restringiu-se a entrega e </w:t>
      </w:r>
      <w:r w:rsidR="0069413A" w:rsidRPr="00B438A3">
        <w:rPr>
          <w:rFonts w:asciiTheme="minorHAnsi" w:hAnsiTheme="minorHAnsi"/>
          <w:sz w:val="24"/>
          <w:szCs w:val="24"/>
          <w:lang w:val="pt-BR"/>
        </w:rPr>
        <w:t xml:space="preserve">a </w:t>
      </w:r>
      <w:r w:rsidR="00332FF0" w:rsidRPr="00B438A3">
        <w:rPr>
          <w:rFonts w:asciiTheme="minorHAnsi" w:hAnsiTheme="minorHAnsi"/>
          <w:sz w:val="24"/>
          <w:szCs w:val="24"/>
          <w:lang w:val="pt-BR"/>
        </w:rPr>
        <w:t>retirada do veículo somente a condutores presentes no SIAD, aumentando a confiabilidade e controle sobre as manutenções realizadas.</w:t>
      </w:r>
    </w:p>
    <w:p w14:paraId="47279FFE" w14:textId="2C9085CF" w:rsidR="00803D66" w:rsidRPr="00B438A3" w:rsidRDefault="00803D66" w:rsidP="00403C82">
      <w:pPr>
        <w:spacing w:before="240" w:after="120"/>
        <w:jc w:val="both"/>
        <w:rPr>
          <w:rFonts w:asciiTheme="minorHAnsi" w:hAnsiTheme="minorHAnsi"/>
          <w:sz w:val="24"/>
          <w:szCs w:val="24"/>
          <w:lang w:val="pt-BR"/>
        </w:rPr>
      </w:pPr>
      <w:r w:rsidRPr="00B438A3">
        <w:rPr>
          <w:rFonts w:asciiTheme="minorHAnsi" w:hAnsiTheme="minorHAnsi"/>
          <w:sz w:val="24"/>
          <w:szCs w:val="24"/>
          <w:lang w:val="pt-BR"/>
        </w:rPr>
        <w:t xml:space="preserve">O </w:t>
      </w:r>
      <w:r w:rsidR="00BC1BE7">
        <w:rPr>
          <w:rFonts w:asciiTheme="minorHAnsi" w:hAnsiTheme="minorHAnsi"/>
          <w:sz w:val="24"/>
          <w:szCs w:val="24"/>
          <w:lang w:val="pt-BR"/>
        </w:rPr>
        <w:t>SOU LOG</w:t>
      </w:r>
      <w:r w:rsidR="008900AA" w:rsidRPr="00B438A3">
        <w:rPr>
          <w:rFonts w:asciiTheme="minorHAnsi" w:hAnsiTheme="minorHAnsi"/>
          <w:sz w:val="24"/>
          <w:szCs w:val="24"/>
          <w:lang w:val="pt-BR"/>
        </w:rPr>
        <w:t xml:space="preserve"> </w:t>
      </w:r>
      <w:r w:rsidR="007B3933" w:rsidRPr="00B438A3">
        <w:rPr>
          <w:rFonts w:asciiTheme="minorHAnsi" w:hAnsiTheme="minorHAnsi"/>
          <w:sz w:val="24"/>
          <w:szCs w:val="24"/>
          <w:lang w:val="pt-BR"/>
        </w:rPr>
        <w:t>é executado via web browser (internet)</w:t>
      </w:r>
      <w:r w:rsidR="00F47621" w:rsidRPr="00B438A3">
        <w:rPr>
          <w:rFonts w:asciiTheme="minorHAnsi" w:hAnsiTheme="minorHAnsi"/>
          <w:sz w:val="24"/>
          <w:szCs w:val="24"/>
          <w:lang w:val="pt-BR"/>
        </w:rPr>
        <w:t>, e possui as seguintes funcionalidades:</w:t>
      </w:r>
    </w:p>
    <w:p w14:paraId="5631C04B" w14:textId="2C09D2EA" w:rsidR="00E758DB" w:rsidRPr="00B438A3" w:rsidRDefault="00E758DB" w:rsidP="00AF403C">
      <w:pPr>
        <w:pStyle w:val="PargrafodaLista"/>
        <w:numPr>
          <w:ilvl w:val="0"/>
          <w:numId w:val="15"/>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Interliga a rede credenciada, a equipe especializada</w:t>
      </w:r>
      <w:r w:rsidR="00A22399">
        <w:rPr>
          <w:rFonts w:asciiTheme="minorHAnsi" w:hAnsiTheme="minorHAnsi"/>
          <w:sz w:val="24"/>
          <w:szCs w:val="24"/>
          <w:lang w:val="pt-BR"/>
        </w:rPr>
        <w:t xml:space="preserve"> (p</w:t>
      </w:r>
      <w:r w:rsidR="006A0997" w:rsidRPr="00B438A3">
        <w:rPr>
          <w:rFonts w:asciiTheme="minorHAnsi" w:hAnsiTheme="minorHAnsi"/>
          <w:sz w:val="24"/>
          <w:szCs w:val="24"/>
          <w:lang w:val="pt-BR"/>
        </w:rPr>
        <w:t>lataforma)</w:t>
      </w:r>
      <w:r w:rsidRPr="00B438A3">
        <w:rPr>
          <w:rFonts w:asciiTheme="minorHAnsi" w:hAnsiTheme="minorHAnsi"/>
          <w:sz w:val="24"/>
          <w:szCs w:val="24"/>
          <w:lang w:val="pt-BR"/>
        </w:rPr>
        <w:t xml:space="preserve"> e os órgãos</w:t>
      </w:r>
      <w:r w:rsidR="00376482" w:rsidRPr="00B438A3">
        <w:rPr>
          <w:rFonts w:asciiTheme="minorHAnsi" w:hAnsiTheme="minorHAnsi"/>
          <w:sz w:val="24"/>
          <w:szCs w:val="24"/>
          <w:lang w:val="pt-BR"/>
        </w:rPr>
        <w:t>/</w:t>
      </w:r>
      <w:r w:rsidRPr="00B438A3">
        <w:rPr>
          <w:rFonts w:asciiTheme="minorHAnsi" w:hAnsiTheme="minorHAnsi"/>
          <w:sz w:val="24"/>
          <w:szCs w:val="24"/>
          <w:lang w:val="pt-BR"/>
        </w:rPr>
        <w:t xml:space="preserve"> entidades contratantes</w:t>
      </w:r>
      <w:r w:rsidR="0058191A" w:rsidRPr="00B438A3">
        <w:rPr>
          <w:rFonts w:asciiTheme="minorHAnsi" w:hAnsiTheme="minorHAnsi"/>
          <w:sz w:val="24"/>
          <w:szCs w:val="24"/>
          <w:lang w:val="pt-BR"/>
        </w:rPr>
        <w:t>;</w:t>
      </w:r>
    </w:p>
    <w:p w14:paraId="4DAAE219" w14:textId="77777777" w:rsidR="00E758DB" w:rsidRPr="00B438A3" w:rsidRDefault="00803D66" w:rsidP="00AF403C">
      <w:pPr>
        <w:pStyle w:val="PargrafodaLista"/>
        <w:numPr>
          <w:ilvl w:val="0"/>
          <w:numId w:val="15"/>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Permite r</w:t>
      </w:r>
      <w:r w:rsidR="00E758DB" w:rsidRPr="00B438A3">
        <w:rPr>
          <w:rFonts w:asciiTheme="minorHAnsi" w:hAnsiTheme="minorHAnsi"/>
          <w:sz w:val="24"/>
          <w:szCs w:val="24"/>
          <w:lang w:val="pt-BR"/>
        </w:rPr>
        <w:t>egistro d</w:t>
      </w:r>
      <w:r w:rsidRPr="00B438A3">
        <w:rPr>
          <w:rFonts w:asciiTheme="minorHAnsi" w:hAnsiTheme="minorHAnsi"/>
          <w:sz w:val="24"/>
          <w:szCs w:val="24"/>
          <w:lang w:val="pt-BR"/>
        </w:rPr>
        <w:t>e</w:t>
      </w:r>
      <w:r w:rsidR="00E758DB" w:rsidRPr="00B438A3">
        <w:rPr>
          <w:rFonts w:asciiTheme="minorHAnsi" w:hAnsiTheme="minorHAnsi"/>
          <w:sz w:val="24"/>
          <w:szCs w:val="24"/>
          <w:lang w:val="pt-BR"/>
        </w:rPr>
        <w:t xml:space="preserve"> plano de manutenção preventiva por veículo (revisões</w:t>
      </w:r>
      <w:r w:rsidRPr="00B438A3">
        <w:rPr>
          <w:rFonts w:asciiTheme="minorHAnsi" w:hAnsiTheme="minorHAnsi"/>
          <w:sz w:val="24"/>
          <w:szCs w:val="24"/>
          <w:lang w:val="pt-BR"/>
        </w:rPr>
        <w:t xml:space="preserve"> programadas</w:t>
      </w:r>
      <w:r w:rsidR="00E758DB" w:rsidRPr="00B438A3">
        <w:rPr>
          <w:rFonts w:asciiTheme="minorHAnsi" w:hAnsiTheme="minorHAnsi"/>
          <w:sz w:val="24"/>
          <w:szCs w:val="24"/>
          <w:lang w:val="pt-BR"/>
        </w:rPr>
        <w:t>)</w:t>
      </w:r>
      <w:r w:rsidRPr="00B438A3">
        <w:rPr>
          <w:rFonts w:asciiTheme="minorHAnsi" w:hAnsiTheme="minorHAnsi"/>
          <w:sz w:val="24"/>
          <w:szCs w:val="24"/>
          <w:lang w:val="pt-BR"/>
        </w:rPr>
        <w:t>;</w:t>
      </w:r>
    </w:p>
    <w:p w14:paraId="2FB0C5A8" w14:textId="77777777" w:rsidR="00E758DB" w:rsidRPr="00B438A3" w:rsidRDefault="00803D66" w:rsidP="00AF403C">
      <w:pPr>
        <w:pStyle w:val="PargrafodaLista"/>
        <w:numPr>
          <w:ilvl w:val="0"/>
          <w:numId w:val="15"/>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Permite o r</w:t>
      </w:r>
      <w:r w:rsidR="00E758DB" w:rsidRPr="00B438A3">
        <w:rPr>
          <w:rFonts w:asciiTheme="minorHAnsi" w:hAnsiTheme="minorHAnsi"/>
          <w:sz w:val="24"/>
          <w:szCs w:val="24"/>
          <w:lang w:val="pt-BR"/>
        </w:rPr>
        <w:t xml:space="preserve">egistro do orçamento prévio </w:t>
      </w:r>
      <w:r w:rsidR="00AD0BC2" w:rsidRPr="00B438A3">
        <w:rPr>
          <w:rFonts w:asciiTheme="minorHAnsi" w:hAnsiTheme="minorHAnsi"/>
          <w:sz w:val="24"/>
          <w:szCs w:val="24"/>
          <w:lang w:val="pt-BR"/>
        </w:rPr>
        <w:t>a</w:t>
      </w:r>
      <w:r w:rsidR="00E758DB" w:rsidRPr="00B438A3">
        <w:rPr>
          <w:rFonts w:asciiTheme="minorHAnsi" w:hAnsiTheme="minorHAnsi"/>
          <w:sz w:val="24"/>
          <w:szCs w:val="24"/>
          <w:lang w:val="pt-BR"/>
        </w:rPr>
        <w:t xml:space="preserve"> cada manutenção (além de cotações e negociações</w:t>
      </w:r>
      <w:r w:rsidRPr="00B438A3">
        <w:rPr>
          <w:rFonts w:asciiTheme="minorHAnsi" w:hAnsiTheme="minorHAnsi"/>
          <w:sz w:val="24"/>
          <w:szCs w:val="24"/>
          <w:lang w:val="pt-BR"/>
        </w:rPr>
        <w:t xml:space="preserve"> de preços</w:t>
      </w:r>
      <w:r w:rsidR="00E758DB" w:rsidRPr="00B438A3">
        <w:rPr>
          <w:rFonts w:asciiTheme="minorHAnsi" w:hAnsiTheme="minorHAnsi"/>
          <w:sz w:val="24"/>
          <w:szCs w:val="24"/>
          <w:lang w:val="pt-BR"/>
        </w:rPr>
        <w:t>)</w:t>
      </w:r>
      <w:r w:rsidRPr="00B438A3">
        <w:rPr>
          <w:rFonts w:asciiTheme="minorHAnsi" w:hAnsiTheme="minorHAnsi"/>
          <w:sz w:val="24"/>
          <w:szCs w:val="24"/>
          <w:lang w:val="pt-BR"/>
        </w:rPr>
        <w:t>;</w:t>
      </w:r>
    </w:p>
    <w:p w14:paraId="2B9B7914" w14:textId="77777777" w:rsidR="00E758DB" w:rsidRPr="00B438A3" w:rsidRDefault="00803D66" w:rsidP="00AF403C">
      <w:pPr>
        <w:pStyle w:val="PargrafodaLista"/>
        <w:numPr>
          <w:ilvl w:val="0"/>
          <w:numId w:val="15"/>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Realiza o c</w:t>
      </w:r>
      <w:r w:rsidR="00E758DB" w:rsidRPr="00B438A3">
        <w:rPr>
          <w:rFonts w:asciiTheme="minorHAnsi" w:hAnsiTheme="minorHAnsi"/>
          <w:sz w:val="24"/>
          <w:szCs w:val="24"/>
          <w:lang w:val="pt-BR"/>
        </w:rPr>
        <w:t>ontrole das garantias de peças, componentes, acessórios, materiais e serviços</w:t>
      </w:r>
      <w:r w:rsidRPr="00B438A3">
        <w:rPr>
          <w:rFonts w:asciiTheme="minorHAnsi" w:hAnsiTheme="minorHAnsi"/>
          <w:sz w:val="24"/>
          <w:szCs w:val="24"/>
          <w:lang w:val="pt-BR"/>
        </w:rPr>
        <w:t>;</w:t>
      </w:r>
    </w:p>
    <w:p w14:paraId="0680ACD7" w14:textId="77777777" w:rsidR="00E758DB" w:rsidRPr="00B438A3" w:rsidRDefault="00E758DB" w:rsidP="00AF403C">
      <w:pPr>
        <w:pStyle w:val="PargrafodaLista"/>
        <w:numPr>
          <w:ilvl w:val="0"/>
          <w:numId w:val="15"/>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Apresenta</w:t>
      </w:r>
      <w:r w:rsidR="00803D66" w:rsidRPr="00B438A3">
        <w:rPr>
          <w:rFonts w:asciiTheme="minorHAnsi" w:hAnsiTheme="minorHAnsi"/>
          <w:sz w:val="24"/>
          <w:szCs w:val="24"/>
          <w:lang w:val="pt-BR"/>
        </w:rPr>
        <w:t>,</w:t>
      </w:r>
      <w:r w:rsidRPr="00B438A3">
        <w:rPr>
          <w:rFonts w:asciiTheme="minorHAnsi" w:hAnsiTheme="minorHAnsi"/>
          <w:sz w:val="24"/>
          <w:szCs w:val="24"/>
          <w:lang w:val="pt-BR"/>
        </w:rPr>
        <w:t xml:space="preserve"> através de rotina espec</w:t>
      </w:r>
      <w:r w:rsidR="00F47621" w:rsidRPr="00B438A3">
        <w:rPr>
          <w:rFonts w:asciiTheme="minorHAnsi" w:hAnsiTheme="minorHAnsi"/>
          <w:sz w:val="24"/>
          <w:szCs w:val="24"/>
          <w:lang w:val="pt-BR"/>
        </w:rPr>
        <w:t>í</w:t>
      </w:r>
      <w:r w:rsidRPr="00B438A3">
        <w:rPr>
          <w:rFonts w:asciiTheme="minorHAnsi" w:hAnsiTheme="minorHAnsi"/>
          <w:sz w:val="24"/>
          <w:szCs w:val="24"/>
          <w:lang w:val="pt-BR"/>
        </w:rPr>
        <w:t>fica</w:t>
      </w:r>
      <w:r w:rsidR="00803D66" w:rsidRPr="00B438A3">
        <w:rPr>
          <w:rFonts w:asciiTheme="minorHAnsi" w:hAnsiTheme="minorHAnsi"/>
          <w:sz w:val="24"/>
          <w:szCs w:val="24"/>
          <w:lang w:val="pt-BR"/>
        </w:rPr>
        <w:t>,</w:t>
      </w:r>
      <w:r w:rsidRPr="00B438A3">
        <w:rPr>
          <w:rFonts w:asciiTheme="minorHAnsi" w:hAnsiTheme="minorHAnsi"/>
          <w:sz w:val="24"/>
          <w:szCs w:val="24"/>
          <w:lang w:val="pt-BR"/>
        </w:rPr>
        <w:t xml:space="preserve"> os dados de todas as cotações realizadas para cada manutenção, com a indicação do orçamento de menor preço;</w:t>
      </w:r>
    </w:p>
    <w:p w14:paraId="11736CE7" w14:textId="77777777" w:rsidR="00E758DB" w:rsidRPr="00B438A3" w:rsidRDefault="00803D66" w:rsidP="00AF403C">
      <w:pPr>
        <w:pStyle w:val="PargrafodaLista"/>
        <w:numPr>
          <w:ilvl w:val="0"/>
          <w:numId w:val="15"/>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 xml:space="preserve">Registra a </w:t>
      </w:r>
      <w:r w:rsidR="00AF7FF5" w:rsidRPr="00B438A3">
        <w:rPr>
          <w:rFonts w:asciiTheme="minorHAnsi" w:hAnsiTheme="minorHAnsi"/>
          <w:sz w:val="24"/>
          <w:szCs w:val="24"/>
          <w:lang w:val="pt-BR"/>
        </w:rPr>
        <w:t xml:space="preserve">aprovação </w:t>
      </w:r>
      <w:r w:rsidR="004F7E1F" w:rsidRPr="00B438A3">
        <w:rPr>
          <w:rFonts w:asciiTheme="minorHAnsi" w:hAnsiTheme="minorHAnsi"/>
          <w:sz w:val="24"/>
          <w:szCs w:val="24"/>
          <w:lang w:val="pt-BR"/>
        </w:rPr>
        <w:t>(</w:t>
      </w:r>
      <w:r w:rsidR="00E758DB" w:rsidRPr="00B438A3">
        <w:rPr>
          <w:rFonts w:asciiTheme="minorHAnsi" w:hAnsiTheme="minorHAnsi"/>
          <w:sz w:val="24"/>
          <w:szCs w:val="24"/>
          <w:lang w:val="pt-BR"/>
        </w:rPr>
        <w:t>parcial</w:t>
      </w:r>
      <w:r w:rsidR="004F7E1F" w:rsidRPr="00B438A3">
        <w:rPr>
          <w:rFonts w:asciiTheme="minorHAnsi" w:hAnsiTheme="minorHAnsi"/>
          <w:sz w:val="24"/>
          <w:szCs w:val="24"/>
          <w:lang w:val="pt-BR"/>
        </w:rPr>
        <w:t xml:space="preserve"> ou</w:t>
      </w:r>
      <w:r w:rsidR="0052127A" w:rsidRPr="00B438A3">
        <w:rPr>
          <w:rFonts w:asciiTheme="minorHAnsi" w:hAnsiTheme="minorHAnsi"/>
          <w:sz w:val="24"/>
          <w:szCs w:val="24"/>
          <w:lang w:val="pt-BR"/>
        </w:rPr>
        <w:t xml:space="preserve"> </w:t>
      </w:r>
      <w:r w:rsidR="00E758DB" w:rsidRPr="00B438A3">
        <w:rPr>
          <w:rFonts w:asciiTheme="minorHAnsi" w:hAnsiTheme="minorHAnsi"/>
          <w:sz w:val="24"/>
          <w:szCs w:val="24"/>
          <w:lang w:val="pt-BR"/>
        </w:rPr>
        <w:t>total</w:t>
      </w:r>
      <w:r w:rsidR="004F7E1F" w:rsidRPr="00B438A3">
        <w:rPr>
          <w:rFonts w:asciiTheme="minorHAnsi" w:hAnsiTheme="minorHAnsi"/>
          <w:sz w:val="24"/>
          <w:szCs w:val="24"/>
          <w:lang w:val="pt-BR"/>
        </w:rPr>
        <w:t>), revisão</w:t>
      </w:r>
      <w:r w:rsidR="00E758DB" w:rsidRPr="00B438A3">
        <w:rPr>
          <w:rFonts w:asciiTheme="minorHAnsi" w:hAnsiTheme="minorHAnsi"/>
          <w:sz w:val="24"/>
          <w:szCs w:val="24"/>
          <w:lang w:val="pt-BR"/>
        </w:rPr>
        <w:t xml:space="preserve"> ou </w:t>
      </w:r>
      <w:r w:rsidR="00AF7FF5" w:rsidRPr="00B438A3">
        <w:rPr>
          <w:rFonts w:asciiTheme="minorHAnsi" w:hAnsiTheme="minorHAnsi"/>
          <w:sz w:val="24"/>
          <w:szCs w:val="24"/>
          <w:lang w:val="pt-BR"/>
        </w:rPr>
        <w:t xml:space="preserve">reprovação </w:t>
      </w:r>
      <w:r w:rsidR="00E758DB" w:rsidRPr="00B438A3">
        <w:rPr>
          <w:rFonts w:asciiTheme="minorHAnsi" w:hAnsiTheme="minorHAnsi"/>
          <w:sz w:val="24"/>
          <w:szCs w:val="24"/>
          <w:lang w:val="pt-BR"/>
        </w:rPr>
        <w:t>dos orçamentos</w:t>
      </w:r>
      <w:r w:rsidRPr="00B438A3">
        <w:rPr>
          <w:rFonts w:asciiTheme="minorHAnsi" w:hAnsiTheme="minorHAnsi"/>
          <w:sz w:val="24"/>
          <w:szCs w:val="24"/>
          <w:lang w:val="pt-BR"/>
        </w:rPr>
        <w:t>,</w:t>
      </w:r>
      <w:r w:rsidR="00E758DB" w:rsidRPr="00B438A3">
        <w:rPr>
          <w:rFonts w:asciiTheme="minorHAnsi" w:hAnsiTheme="minorHAnsi"/>
          <w:sz w:val="24"/>
          <w:szCs w:val="24"/>
          <w:lang w:val="pt-BR"/>
        </w:rPr>
        <w:t xml:space="preserve"> </w:t>
      </w:r>
      <w:r w:rsidR="00E758DB" w:rsidRPr="00B438A3">
        <w:rPr>
          <w:rFonts w:asciiTheme="minorHAnsi" w:hAnsiTheme="minorHAnsi"/>
          <w:b/>
          <w:sz w:val="24"/>
          <w:szCs w:val="24"/>
          <w:lang w:val="pt-BR"/>
        </w:rPr>
        <w:t xml:space="preserve">feita exclusivamente </w:t>
      </w:r>
      <w:r w:rsidR="00AF7FF5" w:rsidRPr="00B438A3">
        <w:rPr>
          <w:rFonts w:asciiTheme="minorHAnsi" w:hAnsiTheme="minorHAnsi"/>
          <w:b/>
          <w:sz w:val="24"/>
          <w:szCs w:val="24"/>
          <w:lang w:val="pt-BR"/>
        </w:rPr>
        <w:t>pelo órgão/entidade contratante</w:t>
      </w:r>
      <w:r w:rsidR="00AF7FF5" w:rsidRPr="00B438A3">
        <w:rPr>
          <w:rFonts w:asciiTheme="minorHAnsi" w:hAnsiTheme="minorHAnsi"/>
          <w:sz w:val="24"/>
          <w:szCs w:val="24"/>
          <w:lang w:val="pt-BR"/>
        </w:rPr>
        <w:t>;</w:t>
      </w:r>
    </w:p>
    <w:p w14:paraId="1425A79F" w14:textId="77777777" w:rsidR="00E758DB" w:rsidRPr="00B438A3" w:rsidRDefault="00E758DB" w:rsidP="00AF403C">
      <w:pPr>
        <w:pStyle w:val="PargrafodaLista"/>
        <w:numPr>
          <w:ilvl w:val="0"/>
          <w:numId w:val="15"/>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Registr</w:t>
      </w:r>
      <w:r w:rsidR="00803D66" w:rsidRPr="00B438A3">
        <w:rPr>
          <w:rFonts w:asciiTheme="minorHAnsi" w:hAnsiTheme="minorHAnsi"/>
          <w:sz w:val="24"/>
          <w:szCs w:val="24"/>
          <w:lang w:val="pt-BR"/>
        </w:rPr>
        <w:t>a os dados d</w:t>
      </w:r>
      <w:r w:rsidRPr="00B438A3">
        <w:rPr>
          <w:rFonts w:asciiTheme="minorHAnsi" w:hAnsiTheme="minorHAnsi"/>
          <w:sz w:val="24"/>
          <w:szCs w:val="24"/>
          <w:lang w:val="pt-BR"/>
        </w:rPr>
        <w:t>e todos os responsá</w:t>
      </w:r>
      <w:r w:rsidR="00AF7FF5" w:rsidRPr="00B438A3">
        <w:rPr>
          <w:rFonts w:asciiTheme="minorHAnsi" w:hAnsiTheme="minorHAnsi"/>
          <w:sz w:val="24"/>
          <w:szCs w:val="24"/>
          <w:lang w:val="pt-BR"/>
        </w:rPr>
        <w:t>veis pelas etapas da manutenção; e,</w:t>
      </w:r>
    </w:p>
    <w:p w14:paraId="039C401A" w14:textId="77777777" w:rsidR="00332FF0" w:rsidRPr="00B438A3" w:rsidRDefault="00803D66" w:rsidP="00AF403C">
      <w:pPr>
        <w:pStyle w:val="PargrafodaLista"/>
        <w:numPr>
          <w:ilvl w:val="0"/>
          <w:numId w:val="15"/>
        </w:numPr>
        <w:jc w:val="both"/>
        <w:rPr>
          <w:rFonts w:asciiTheme="minorHAnsi" w:hAnsiTheme="minorHAnsi"/>
          <w:sz w:val="24"/>
          <w:szCs w:val="24"/>
          <w:lang w:val="pt-BR"/>
        </w:rPr>
      </w:pPr>
      <w:r w:rsidRPr="00B438A3">
        <w:rPr>
          <w:rFonts w:asciiTheme="minorHAnsi" w:hAnsiTheme="minorHAnsi"/>
          <w:sz w:val="24"/>
          <w:szCs w:val="24"/>
          <w:lang w:val="pt-BR"/>
        </w:rPr>
        <w:t>Disponibiliza r</w:t>
      </w:r>
      <w:r w:rsidR="00E758DB" w:rsidRPr="00B438A3">
        <w:rPr>
          <w:rFonts w:asciiTheme="minorHAnsi" w:hAnsiTheme="minorHAnsi"/>
          <w:sz w:val="24"/>
          <w:szCs w:val="24"/>
          <w:lang w:val="pt-BR"/>
        </w:rPr>
        <w:t xml:space="preserve">elatórios consolidados ou detalhados </w:t>
      </w:r>
      <w:r w:rsidR="00AF7FF5" w:rsidRPr="00B438A3">
        <w:rPr>
          <w:rFonts w:asciiTheme="minorHAnsi" w:hAnsiTheme="minorHAnsi"/>
          <w:sz w:val="24"/>
          <w:szCs w:val="24"/>
          <w:lang w:val="pt-BR"/>
        </w:rPr>
        <w:t xml:space="preserve">com </w:t>
      </w:r>
      <w:r w:rsidR="00E758DB" w:rsidRPr="00B438A3">
        <w:rPr>
          <w:rFonts w:asciiTheme="minorHAnsi" w:hAnsiTheme="minorHAnsi"/>
          <w:sz w:val="24"/>
          <w:szCs w:val="24"/>
          <w:lang w:val="pt-BR"/>
        </w:rPr>
        <w:t>as informações sobre as manutenções</w:t>
      </w:r>
      <w:r w:rsidRPr="00B438A3">
        <w:rPr>
          <w:rFonts w:asciiTheme="minorHAnsi" w:hAnsiTheme="minorHAnsi"/>
          <w:sz w:val="24"/>
          <w:szCs w:val="24"/>
          <w:lang w:val="pt-BR"/>
        </w:rPr>
        <w:t>.</w:t>
      </w:r>
    </w:p>
    <w:p w14:paraId="5E379D2B" w14:textId="77777777" w:rsidR="00054DA6" w:rsidRPr="003D0A46" w:rsidRDefault="00054DA6" w:rsidP="00560037">
      <w:pPr>
        <w:jc w:val="both"/>
        <w:rPr>
          <w:rFonts w:asciiTheme="minorHAnsi" w:hAnsiTheme="minorHAnsi"/>
          <w:sz w:val="24"/>
          <w:szCs w:val="24"/>
          <w:lang w:val="pt-BR"/>
        </w:rPr>
      </w:pPr>
    </w:p>
    <w:p w14:paraId="16955CC8" w14:textId="3517EC9E" w:rsidR="0017023D" w:rsidRDefault="0017023D" w:rsidP="00AF403C">
      <w:pPr>
        <w:pStyle w:val="Ttulo2"/>
        <w:numPr>
          <w:ilvl w:val="1"/>
          <w:numId w:val="16"/>
        </w:numPr>
        <w:jc w:val="both"/>
        <w:rPr>
          <w:rFonts w:asciiTheme="minorHAnsi" w:hAnsiTheme="minorHAnsi"/>
          <w:b/>
          <w:color w:val="808080" w:themeColor="background1" w:themeShade="80"/>
          <w:sz w:val="40"/>
          <w:szCs w:val="40"/>
          <w:lang w:val="pt-BR"/>
        </w:rPr>
      </w:pPr>
      <w:bookmarkStart w:id="6" w:name="_Toc526779751"/>
      <w:bookmarkStart w:id="7" w:name="_Toc532478882"/>
      <w:r w:rsidRPr="00B438A3">
        <w:rPr>
          <w:rFonts w:asciiTheme="minorHAnsi" w:hAnsiTheme="minorHAnsi"/>
          <w:b/>
          <w:color w:val="808080" w:themeColor="background1" w:themeShade="80"/>
          <w:sz w:val="40"/>
          <w:szCs w:val="40"/>
          <w:lang w:val="pt-BR"/>
        </w:rPr>
        <w:t>Equipe especializada para gestão das manutenções</w:t>
      </w:r>
      <w:bookmarkEnd w:id="6"/>
      <w:bookmarkEnd w:id="7"/>
    </w:p>
    <w:p w14:paraId="11423C81" w14:textId="77777777" w:rsidR="004532BC" w:rsidRPr="004532BC" w:rsidRDefault="004532BC" w:rsidP="00560037">
      <w:pPr>
        <w:pStyle w:val="Corpodetexto"/>
        <w:spacing w:after="0"/>
        <w:rPr>
          <w:lang w:val="pt-BR"/>
        </w:rPr>
      </w:pPr>
    </w:p>
    <w:p w14:paraId="7B15162E" w14:textId="5CDC07A5" w:rsidR="00E758DB" w:rsidRPr="00B438A3" w:rsidRDefault="00AF7FF5" w:rsidP="00560037">
      <w:pPr>
        <w:jc w:val="both"/>
        <w:rPr>
          <w:rFonts w:asciiTheme="minorHAnsi" w:hAnsiTheme="minorHAnsi"/>
          <w:sz w:val="24"/>
          <w:szCs w:val="24"/>
          <w:lang w:val="pt-BR"/>
        </w:rPr>
      </w:pPr>
      <w:r w:rsidRPr="00B438A3">
        <w:rPr>
          <w:rFonts w:asciiTheme="minorHAnsi" w:hAnsiTheme="minorHAnsi"/>
          <w:sz w:val="24"/>
          <w:szCs w:val="24"/>
          <w:lang w:val="pt-BR"/>
        </w:rPr>
        <w:t>A</w:t>
      </w:r>
      <w:r w:rsidR="00332FF0" w:rsidRPr="00B438A3">
        <w:rPr>
          <w:rFonts w:asciiTheme="minorHAnsi" w:hAnsiTheme="minorHAnsi"/>
          <w:sz w:val="24"/>
          <w:szCs w:val="24"/>
          <w:lang w:val="pt-BR"/>
        </w:rPr>
        <w:t xml:space="preserve"> equipe especializada</w:t>
      </w:r>
      <w:r w:rsidR="005636E9" w:rsidRPr="00B438A3">
        <w:rPr>
          <w:rFonts w:asciiTheme="minorHAnsi" w:hAnsiTheme="minorHAnsi"/>
          <w:sz w:val="24"/>
          <w:szCs w:val="24"/>
          <w:lang w:val="pt-BR"/>
        </w:rPr>
        <w:t xml:space="preserve">, denominada nesse manual como </w:t>
      </w:r>
      <w:r w:rsidR="005636E9" w:rsidRPr="00B438A3">
        <w:rPr>
          <w:rFonts w:asciiTheme="minorHAnsi" w:hAnsiTheme="minorHAnsi"/>
          <w:b/>
          <w:sz w:val="24"/>
          <w:szCs w:val="24"/>
          <w:lang w:val="pt-BR"/>
        </w:rPr>
        <w:t>“</w:t>
      </w:r>
      <w:r w:rsidR="00A51B20">
        <w:rPr>
          <w:rFonts w:asciiTheme="minorHAnsi" w:hAnsiTheme="minorHAnsi"/>
          <w:b/>
          <w:sz w:val="24"/>
          <w:szCs w:val="24"/>
          <w:lang w:val="pt-BR"/>
        </w:rPr>
        <w:t>equipe plataforma</w:t>
      </w:r>
      <w:r w:rsidR="005636E9" w:rsidRPr="00B438A3">
        <w:rPr>
          <w:rFonts w:asciiTheme="minorHAnsi" w:hAnsiTheme="minorHAnsi"/>
          <w:b/>
          <w:sz w:val="24"/>
          <w:szCs w:val="24"/>
          <w:lang w:val="pt-BR"/>
        </w:rPr>
        <w:t>”</w:t>
      </w:r>
      <w:r w:rsidR="005636E9" w:rsidRPr="00B438A3">
        <w:rPr>
          <w:rFonts w:asciiTheme="minorHAnsi" w:hAnsiTheme="minorHAnsi"/>
          <w:sz w:val="24"/>
          <w:szCs w:val="24"/>
          <w:lang w:val="pt-BR"/>
        </w:rPr>
        <w:t>,</w:t>
      </w:r>
      <w:r w:rsidR="00332FF0" w:rsidRPr="00B438A3">
        <w:rPr>
          <w:rFonts w:asciiTheme="minorHAnsi" w:hAnsiTheme="minorHAnsi"/>
          <w:sz w:val="24"/>
          <w:szCs w:val="24"/>
          <w:lang w:val="pt-BR"/>
        </w:rPr>
        <w:t xml:space="preserve"> </w:t>
      </w:r>
      <w:r w:rsidRPr="00B438A3">
        <w:rPr>
          <w:rFonts w:asciiTheme="minorHAnsi" w:hAnsiTheme="minorHAnsi"/>
          <w:sz w:val="24"/>
          <w:szCs w:val="24"/>
          <w:lang w:val="pt-BR"/>
        </w:rPr>
        <w:t>é formada por</w:t>
      </w:r>
      <w:r w:rsidR="0069413A" w:rsidRPr="00B438A3">
        <w:rPr>
          <w:rFonts w:asciiTheme="minorHAnsi" w:hAnsiTheme="minorHAnsi"/>
          <w:sz w:val="24"/>
          <w:szCs w:val="24"/>
          <w:lang w:val="pt-BR"/>
        </w:rPr>
        <w:t xml:space="preserve"> profissionais com conhecimento</w:t>
      </w:r>
      <w:r w:rsidR="00332FF0" w:rsidRPr="00B438A3">
        <w:rPr>
          <w:rFonts w:asciiTheme="minorHAnsi" w:hAnsiTheme="minorHAnsi"/>
          <w:sz w:val="24"/>
          <w:szCs w:val="24"/>
          <w:lang w:val="pt-BR"/>
        </w:rPr>
        <w:t xml:space="preserve"> e experiência em manutenção veicular para orientar os órgãos e entidades nas manutenções de seus veículos, verificando as reais necessidades de manutenção, negociando valores com a rede credenciada e sanando dúvidas que possam </w:t>
      </w:r>
      <w:r w:rsidR="00F47621" w:rsidRPr="00B438A3">
        <w:rPr>
          <w:rFonts w:asciiTheme="minorHAnsi" w:hAnsiTheme="minorHAnsi"/>
          <w:sz w:val="24"/>
          <w:szCs w:val="24"/>
          <w:lang w:val="pt-BR"/>
        </w:rPr>
        <w:t>existir</w:t>
      </w:r>
      <w:r w:rsidR="00332FF0" w:rsidRPr="00B438A3">
        <w:rPr>
          <w:rFonts w:asciiTheme="minorHAnsi" w:hAnsiTheme="minorHAnsi"/>
          <w:sz w:val="24"/>
          <w:szCs w:val="24"/>
          <w:lang w:val="pt-BR"/>
        </w:rPr>
        <w:t xml:space="preserve"> por parte dos gestores de frota. </w:t>
      </w:r>
    </w:p>
    <w:p w14:paraId="7300E562" w14:textId="77777777" w:rsidR="00E00233" w:rsidRPr="00B438A3" w:rsidRDefault="00E00233" w:rsidP="00403C82">
      <w:pPr>
        <w:spacing w:before="240" w:after="120"/>
        <w:jc w:val="both"/>
        <w:rPr>
          <w:rFonts w:asciiTheme="minorHAnsi" w:hAnsiTheme="minorHAnsi"/>
          <w:sz w:val="24"/>
          <w:szCs w:val="24"/>
          <w:lang w:val="pt-BR"/>
        </w:rPr>
      </w:pPr>
      <w:r w:rsidRPr="00B438A3">
        <w:rPr>
          <w:rFonts w:asciiTheme="minorHAnsi" w:hAnsiTheme="minorHAnsi"/>
          <w:sz w:val="24"/>
          <w:szCs w:val="24"/>
          <w:lang w:val="pt-BR"/>
        </w:rPr>
        <w:t>As principais responsabilidades da equipe especializada da empresa gestora são:</w:t>
      </w:r>
    </w:p>
    <w:p w14:paraId="046CD86A" w14:textId="77777777" w:rsidR="00332FF0" w:rsidRPr="00B438A3" w:rsidRDefault="00332FF0" w:rsidP="00AF403C">
      <w:pPr>
        <w:pStyle w:val="PargrafodaLista"/>
        <w:numPr>
          <w:ilvl w:val="0"/>
          <w:numId w:val="14"/>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 xml:space="preserve">Estabelecer </w:t>
      </w:r>
      <w:r w:rsidR="00AF7FF5" w:rsidRPr="00B438A3">
        <w:rPr>
          <w:rFonts w:asciiTheme="minorHAnsi" w:hAnsiTheme="minorHAnsi"/>
          <w:sz w:val="24"/>
          <w:szCs w:val="24"/>
          <w:lang w:val="pt-BR"/>
        </w:rPr>
        <w:t>os</w:t>
      </w:r>
      <w:r w:rsidRPr="00B438A3">
        <w:rPr>
          <w:rFonts w:asciiTheme="minorHAnsi" w:hAnsiTheme="minorHAnsi"/>
          <w:sz w:val="24"/>
          <w:szCs w:val="24"/>
          <w:lang w:val="pt-BR"/>
        </w:rPr>
        <w:t xml:space="preserve"> planos de manutenções preventivas para os veículos,</w:t>
      </w:r>
      <w:r w:rsidR="00697FBF" w:rsidRPr="00B438A3">
        <w:rPr>
          <w:rFonts w:asciiTheme="minorHAnsi" w:hAnsiTheme="minorHAnsi"/>
          <w:sz w:val="24"/>
          <w:szCs w:val="24"/>
          <w:lang w:val="pt-BR"/>
        </w:rPr>
        <w:t xml:space="preserve"> </w:t>
      </w:r>
      <w:r w:rsidR="00881F16" w:rsidRPr="00B438A3">
        <w:rPr>
          <w:rFonts w:asciiTheme="minorHAnsi" w:hAnsiTheme="minorHAnsi"/>
          <w:sz w:val="24"/>
          <w:szCs w:val="24"/>
          <w:lang w:val="pt-BR"/>
        </w:rPr>
        <w:t>a</w:t>
      </w:r>
      <w:r w:rsidR="00697FBF" w:rsidRPr="00B438A3">
        <w:rPr>
          <w:rFonts w:asciiTheme="minorHAnsi" w:hAnsiTheme="minorHAnsi"/>
          <w:sz w:val="24"/>
          <w:szCs w:val="24"/>
          <w:lang w:val="pt-BR"/>
        </w:rPr>
        <w:t xml:space="preserve"> pedido dos órgãos/entidades contratantes,</w:t>
      </w:r>
      <w:r w:rsidRPr="00B438A3">
        <w:rPr>
          <w:rFonts w:asciiTheme="minorHAnsi" w:hAnsiTheme="minorHAnsi"/>
          <w:sz w:val="24"/>
          <w:szCs w:val="24"/>
          <w:lang w:val="pt-BR"/>
        </w:rPr>
        <w:t xml:space="preserve"> assim como </w:t>
      </w:r>
      <w:r w:rsidR="00AF7FF5" w:rsidRPr="00B438A3">
        <w:rPr>
          <w:rFonts w:asciiTheme="minorHAnsi" w:hAnsiTheme="minorHAnsi"/>
          <w:sz w:val="24"/>
          <w:szCs w:val="24"/>
          <w:lang w:val="pt-BR"/>
        </w:rPr>
        <w:t>o</w:t>
      </w:r>
      <w:r w:rsidRPr="00B438A3">
        <w:rPr>
          <w:rFonts w:asciiTheme="minorHAnsi" w:hAnsiTheme="minorHAnsi"/>
          <w:sz w:val="24"/>
          <w:szCs w:val="24"/>
          <w:lang w:val="pt-BR"/>
        </w:rPr>
        <w:t xml:space="preserve"> acompanhamento e controle</w:t>
      </w:r>
      <w:r w:rsidR="00AF7FF5" w:rsidRPr="00B438A3">
        <w:rPr>
          <w:rFonts w:asciiTheme="minorHAnsi" w:hAnsiTheme="minorHAnsi"/>
          <w:sz w:val="24"/>
          <w:szCs w:val="24"/>
          <w:lang w:val="pt-BR"/>
        </w:rPr>
        <w:t xml:space="preserve"> de sua execução</w:t>
      </w:r>
      <w:r w:rsidRPr="00B438A3">
        <w:rPr>
          <w:rFonts w:asciiTheme="minorHAnsi" w:hAnsiTheme="minorHAnsi"/>
          <w:sz w:val="24"/>
          <w:szCs w:val="24"/>
          <w:lang w:val="pt-BR"/>
        </w:rPr>
        <w:t>;</w:t>
      </w:r>
    </w:p>
    <w:p w14:paraId="5EB71F11" w14:textId="77777777" w:rsidR="00332FF0" w:rsidRPr="00B438A3" w:rsidRDefault="00332FF0" w:rsidP="00AF403C">
      <w:pPr>
        <w:pStyle w:val="PargrafodaLista"/>
        <w:numPr>
          <w:ilvl w:val="0"/>
          <w:numId w:val="14"/>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 xml:space="preserve">Prestar assistência aos usuários, quanto aos procedimentos a serem seguidos para </w:t>
      </w:r>
      <w:r w:rsidR="00AF7FF5" w:rsidRPr="00B438A3">
        <w:rPr>
          <w:rFonts w:asciiTheme="minorHAnsi" w:hAnsiTheme="minorHAnsi"/>
          <w:sz w:val="24"/>
          <w:szCs w:val="24"/>
          <w:lang w:val="pt-BR"/>
        </w:rPr>
        <w:t xml:space="preserve">a </w:t>
      </w:r>
      <w:r w:rsidRPr="00B438A3">
        <w:rPr>
          <w:rFonts w:asciiTheme="minorHAnsi" w:hAnsiTheme="minorHAnsi"/>
          <w:sz w:val="24"/>
          <w:szCs w:val="24"/>
          <w:lang w:val="pt-BR"/>
        </w:rPr>
        <w:t xml:space="preserve">manutenção, serviço de </w:t>
      </w:r>
      <w:r w:rsidR="00DB4850" w:rsidRPr="00B438A3">
        <w:rPr>
          <w:rFonts w:asciiTheme="minorHAnsi" w:hAnsiTheme="minorHAnsi"/>
          <w:sz w:val="24"/>
          <w:szCs w:val="24"/>
          <w:lang w:val="pt-BR"/>
        </w:rPr>
        <w:t>reboque/guincho</w:t>
      </w:r>
      <w:r w:rsidRPr="00B438A3">
        <w:rPr>
          <w:rFonts w:asciiTheme="minorHAnsi" w:hAnsiTheme="minorHAnsi"/>
          <w:sz w:val="24"/>
          <w:szCs w:val="24"/>
          <w:lang w:val="pt-BR"/>
        </w:rPr>
        <w:t>, bem como em caso de sinistro;</w:t>
      </w:r>
    </w:p>
    <w:p w14:paraId="322FB0BC" w14:textId="77777777" w:rsidR="00332FF0" w:rsidRPr="00B438A3" w:rsidRDefault="00332FF0" w:rsidP="00AF403C">
      <w:pPr>
        <w:pStyle w:val="PargrafodaLista"/>
        <w:numPr>
          <w:ilvl w:val="0"/>
          <w:numId w:val="14"/>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Direcionar os veículos preferencialmente para os estabelecimentos da rede credenciada mais próximos;</w:t>
      </w:r>
    </w:p>
    <w:p w14:paraId="6A9BE2CD" w14:textId="66C4CCAF" w:rsidR="00332FF0" w:rsidRPr="00B438A3" w:rsidRDefault="00332FF0" w:rsidP="00AF403C">
      <w:pPr>
        <w:pStyle w:val="PargrafodaLista"/>
        <w:numPr>
          <w:ilvl w:val="0"/>
          <w:numId w:val="14"/>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Avaliar tecnicamente os orçamentos registrados no sistema</w:t>
      </w:r>
      <w:r w:rsidR="000F09D6">
        <w:rPr>
          <w:rFonts w:asciiTheme="minorHAnsi" w:hAnsiTheme="minorHAnsi"/>
          <w:sz w:val="24"/>
          <w:szCs w:val="24"/>
          <w:lang w:val="pt-BR"/>
        </w:rPr>
        <w:t xml:space="preserve"> </w:t>
      </w:r>
      <w:r w:rsidR="00BC1BE7">
        <w:rPr>
          <w:rFonts w:asciiTheme="minorHAnsi" w:hAnsiTheme="minorHAnsi"/>
          <w:sz w:val="24"/>
          <w:szCs w:val="24"/>
          <w:lang w:val="pt-BR"/>
        </w:rPr>
        <w:t>SOU LOG</w:t>
      </w:r>
      <w:r w:rsidRPr="00B438A3">
        <w:rPr>
          <w:rFonts w:asciiTheme="minorHAnsi" w:hAnsiTheme="minorHAnsi"/>
          <w:sz w:val="24"/>
          <w:szCs w:val="24"/>
          <w:lang w:val="pt-BR"/>
        </w:rPr>
        <w:t xml:space="preserve">, verificar se os itens </w:t>
      </w:r>
      <w:r w:rsidR="005B3031" w:rsidRPr="00B438A3">
        <w:rPr>
          <w:rFonts w:asciiTheme="minorHAnsi" w:hAnsiTheme="minorHAnsi"/>
          <w:sz w:val="24"/>
          <w:szCs w:val="24"/>
          <w:lang w:val="pt-BR"/>
        </w:rPr>
        <w:t xml:space="preserve">se </w:t>
      </w:r>
      <w:r w:rsidRPr="00B438A3">
        <w:rPr>
          <w:rFonts w:asciiTheme="minorHAnsi" w:hAnsiTheme="minorHAnsi"/>
          <w:sz w:val="24"/>
          <w:szCs w:val="24"/>
          <w:lang w:val="pt-BR"/>
        </w:rPr>
        <w:t>encontram em garantia e</w:t>
      </w:r>
      <w:r w:rsidR="00AF7FF5" w:rsidRPr="00B438A3">
        <w:rPr>
          <w:rFonts w:asciiTheme="minorHAnsi" w:hAnsiTheme="minorHAnsi"/>
          <w:sz w:val="24"/>
          <w:szCs w:val="24"/>
          <w:lang w:val="pt-BR"/>
        </w:rPr>
        <w:t xml:space="preserve">, caso seja necessário, </w:t>
      </w:r>
      <w:r w:rsidRPr="00B438A3">
        <w:rPr>
          <w:rFonts w:asciiTheme="minorHAnsi" w:hAnsiTheme="minorHAnsi"/>
          <w:sz w:val="24"/>
          <w:szCs w:val="24"/>
          <w:lang w:val="pt-BR"/>
        </w:rPr>
        <w:t>realizar vistoria por imagem dos itens a serem substituídos;</w:t>
      </w:r>
    </w:p>
    <w:p w14:paraId="7958CFC0" w14:textId="77777777" w:rsidR="00332FF0" w:rsidRPr="00B438A3" w:rsidRDefault="00332FF0" w:rsidP="00AF403C">
      <w:pPr>
        <w:pStyle w:val="PargrafodaLista"/>
        <w:numPr>
          <w:ilvl w:val="0"/>
          <w:numId w:val="14"/>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Realizar a cotação de preços em estabelecimentos distintos da rede credenciada;</w:t>
      </w:r>
    </w:p>
    <w:p w14:paraId="5F26ED90" w14:textId="77777777" w:rsidR="00332FF0" w:rsidRPr="00B438A3" w:rsidRDefault="00332FF0" w:rsidP="00AF403C">
      <w:pPr>
        <w:pStyle w:val="PargrafodaLista"/>
        <w:numPr>
          <w:ilvl w:val="0"/>
          <w:numId w:val="14"/>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Negociar itens do orçamento com os estabelecimentos da rede credenciada;</w:t>
      </w:r>
    </w:p>
    <w:p w14:paraId="73748E0B" w14:textId="77777777" w:rsidR="00332FF0" w:rsidRPr="00B438A3" w:rsidRDefault="00332FF0" w:rsidP="00AF403C">
      <w:pPr>
        <w:pStyle w:val="PargrafodaLista"/>
        <w:numPr>
          <w:ilvl w:val="0"/>
          <w:numId w:val="14"/>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 xml:space="preserve">Apresentar, para a aprovação do gestor de frota, o orçamento de menor valor, ou </w:t>
      </w:r>
      <w:r w:rsidR="00AF7FF5" w:rsidRPr="00B438A3">
        <w:rPr>
          <w:rFonts w:asciiTheme="minorHAnsi" w:hAnsiTheme="minorHAnsi"/>
          <w:sz w:val="24"/>
          <w:szCs w:val="24"/>
          <w:lang w:val="pt-BR"/>
        </w:rPr>
        <w:t xml:space="preserve">de </w:t>
      </w:r>
      <w:r w:rsidRPr="00B438A3">
        <w:rPr>
          <w:rFonts w:asciiTheme="minorHAnsi" w:hAnsiTheme="minorHAnsi"/>
          <w:sz w:val="24"/>
          <w:szCs w:val="24"/>
          <w:lang w:val="pt-BR"/>
        </w:rPr>
        <w:t>melhor custo/ benefício, acompanhado de todas as cotações realizadas;</w:t>
      </w:r>
    </w:p>
    <w:p w14:paraId="597A28F1" w14:textId="77777777" w:rsidR="00332FF0" w:rsidRPr="00B438A3" w:rsidRDefault="00332FF0" w:rsidP="00AF403C">
      <w:pPr>
        <w:pStyle w:val="PargrafodaLista"/>
        <w:numPr>
          <w:ilvl w:val="0"/>
          <w:numId w:val="14"/>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 xml:space="preserve">Garantir que os orçamentos apresentados ao gestor </w:t>
      </w:r>
      <w:r w:rsidR="00AF7FF5" w:rsidRPr="00B438A3">
        <w:rPr>
          <w:rFonts w:asciiTheme="minorHAnsi" w:hAnsiTheme="minorHAnsi"/>
          <w:sz w:val="24"/>
          <w:szCs w:val="24"/>
          <w:lang w:val="pt-BR"/>
        </w:rPr>
        <w:t xml:space="preserve">de frota </w:t>
      </w:r>
      <w:r w:rsidRPr="00B438A3">
        <w:rPr>
          <w:rFonts w:asciiTheme="minorHAnsi" w:hAnsiTheme="minorHAnsi"/>
          <w:sz w:val="24"/>
          <w:szCs w:val="24"/>
          <w:lang w:val="pt-BR"/>
        </w:rPr>
        <w:t>para aprovação estejam dentro dos limites máximos</w:t>
      </w:r>
      <w:r w:rsidR="00803D66" w:rsidRPr="00B438A3">
        <w:rPr>
          <w:rFonts w:asciiTheme="minorHAnsi" w:hAnsiTheme="minorHAnsi"/>
          <w:sz w:val="24"/>
          <w:szCs w:val="24"/>
          <w:lang w:val="pt-BR"/>
        </w:rPr>
        <w:t xml:space="preserve"> de preços</w:t>
      </w:r>
      <w:r w:rsidRPr="00B438A3">
        <w:rPr>
          <w:rFonts w:asciiTheme="minorHAnsi" w:hAnsiTheme="minorHAnsi"/>
          <w:sz w:val="24"/>
          <w:szCs w:val="24"/>
          <w:lang w:val="pt-BR"/>
        </w:rPr>
        <w:t>;</w:t>
      </w:r>
    </w:p>
    <w:p w14:paraId="3E818396" w14:textId="77777777" w:rsidR="00332FF0" w:rsidRPr="00B438A3" w:rsidRDefault="00332FF0" w:rsidP="00AF403C">
      <w:pPr>
        <w:pStyle w:val="PargrafodaLista"/>
        <w:numPr>
          <w:ilvl w:val="0"/>
          <w:numId w:val="14"/>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 xml:space="preserve">Orientar os gestores </w:t>
      </w:r>
      <w:r w:rsidR="00AF7FF5" w:rsidRPr="00B438A3">
        <w:rPr>
          <w:rFonts w:asciiTheme="minorHAnsi" w:hAnsiTheme="minorHAnsi"/>
          <w:sz w:val="24"/>
          <w:szCs w:val="24"/>
          <w:lang w:val="pt-BR"/>
        </w:rPr>
        <w:t xml:space="preserve">de frota </w:t>
      </w:r>
      <w:r w:rsidRPr="00B438A3">
        <w:rPr>
          <w:rFonts w:asciiTheme="minorHAnsi" w:hAnsiTheme="minorHAnsi"/>
          <w:sz w:val="24"/>
          <w:szCs w:val="24"/>
          <w:lang w:val="pt-BR"/>
        </w:rPr>
        <w:t>dos órgãos/entidades;</w:t>
      </w:r>
    </w:p>
    <w:p w14:paraId="09A1E9C3" w14:textId="77777777" w:rsidR="00332FF0" w:rsidRPr="00B438A3" w:rsidRDefault="00332FF0" w:rsidP="00AF403C">
      <w:pPr>
        <w:pStyle w:val="PargrafodaLista"/>
        <w:numPr>
          <w:ilvl w:val="0"/>
          <w:numId w:val="14"/>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 xml:space="preserve">Acompanhar as garantias das peças, componentes, acessórios, materiais </w:t>
      </w:r>
      <w:r w:rsidR="007B18F4" w:rsidRPr="00B438A3">
        <w:rPr>
          <w:rFonts w:asciiTheme="minorHAnsi" w:hAnsiTheme="minorHAnsi"/>
          <w:sz w:val="24"/>
          <w:szCs w:val="24"/>
          <w:lang w:val="pt-BR"/>
        </w:rPr>
        <w:t>fornecidos, bem como dos</w:t>
      </w:r>
      <w:r w:rsidRPr="00B438A3">
        <w:rPr>
          <w:rFonts w:asciiTheme="minorHAnsi" w:hAnsiTheme="minorHAnsi"/>
          <w:sz w:val="24"/>
          <w:szCs w:val="24"/>
          <w:lang w:val="pt-BR"/>
        </w:rPr>
        <w:t xml:space="preserve"> serviços realizados pela rede credenciada;</w:t>
      </w:r>
      <w:r w:rsidR="00AF7FF5" w:rsidRPr="00B438A3">
        <w:rPr>
          <w:rFonts w:asciiTheme="minorHAnsi" w:hAnsiTheme="minorHAnsi"/>
          <w:sz w:val="24"/>
          <w:szCs w:val="24"/>
          <w:lang w:val="pt-BR"/>
        </w:rPr>
        <w:t xml:space="preserve"> e,</w:t>
      </w:r>
    </w:p>
    <w:p w14:paraId="225863E9" w14:textId="5CD00666" w:rsidR="00332FF0" w:rsidRPr="00403C82" w:rsidRDefault="00332FF0" w:rsidP="00AF403C">
      <w:pPr>
        <w:pStyle w:val="PargrafodaLista"/>
        <w:numPr>
          <w:ilvl w:val="0"/>
          <w:numId w:val="14"/>
        </w:numPr>
        <w:jc w:val="both"/>
        <w:rPr>
          <w:rFonts w:asciiTheme="minorHAnsi" w:hAnsiTheme="minorHAnsi"/>
          <w:sz w:val="24"/>
          <w:szCs w:val="24"/>
          <w:lang w:val="pt-BR"/>
        </w:rPr>
      </w:pPr>
      <w:r w:rsidRPr="00B438A3">
        <w:rPr>
          <w:rFonts w:asciiTheme="minorHAnsi" w:hAnsiTheme="minorHAnsi"/>
          <w:sz w:val="24"/>
          <w:szCs w:val="24"/>
          <w:lang w:val="pt-BR"/>
        </w:rPr>
        <w:t>Solicitar a reparação das mercadorias e serviços executados com vícios, defeitos, incorreções, erros, falhas, imperfei</w:t>
      </w:r>
      <w:r w:rsidR="007B48D2" w:rsidRPr="00B438A3">
        <w:rPr>
          <w:rFonts w:asciiTheme="minorHAnsi" w:hAnsiTheme="minorHAnsi"/>
          <w:sz w:val="24"/>
          <w:szCs w:val="24"/>
          <w:lang w:val="pt-BR"/>
        </w:rPr>
        <w:t>ções ou recusados pelo gestor de</w:t>
      </w:r>
      <w:r w:rsidRPr="00B438A3">
        <w:rPr>
          <w:rFonts w:asciiTheme="minorHAnsi" w:hAnsiTheme="minorHAnsi"/>
          <w:sz w:val="24"/>
          <w:szCs w:val="24"/>
          <w:lang w:val="pt-BR"/>
        </w:rPr>
        <w:t xml:space="preserve"> frota dos órgãos/ entidades contratantes.</w:t>
      </w:r>
    </w:p>
    <w:p w14:paraId="33FDA801" w14:textId="77777777" w:rsidR="00D33319" w:rsidRPr="00B438A3" w:rsidRDefault="00D33319" w:rsidP="00560037">
      <w:pPr>
        <w:pStyle w:val="Ttulo2"/>
        <w:jc w:val="both"/>
        <w:rPr>
          <w:rFonts w:asciiTheme="minorHAnsi" w:hAnsiTheme="minorHAnsi"/>
          <w:color w:val="808080" w:themeColor="background1" w:themeShade="80"/>
          <w:sz w:val="36"/>
          <w:szCs w:val="36"/>
          <w:lang w:val="pt-BR"/>
        </w:rPr>
      </w:pPr>
    </w:p>
    <w:p w14:paraId="2522F758" w14:textId="4E5584C2" w:rsidR="00825B95" w:rsidRDefault="0017023D" w:rsidP="00AF403C">
      <w:pPr>
        <w:pStyle w:val="Ttulo2"/>
        <w:numPr>
          <w:ilvl w:val="1"/>
          <w:numId w:val="16"/>
        </w:numPr>
        <w:jc w:val="both"/>
        <w:rPr>
          <w:rFonts w:asciiTheme="minorHAnsi" w:hAnsiTheme="minorHAnsi"/>
          <w:b/>
          <w:color w:val="808080" w:themeColor="background1" w:themeShade="80"/>
          <w:sz w:val="40"/>
          <w:szCs w:val="40"/>
          <w:lang w:val="pt-BR"/>
        </w:rPr>
      </w:pPr>
      <w:bookmarkStart w:id="8" w:name="_Toc526779752"/>
      <w:bookmarkStart w:id="9" w:name="_Toc532478883"/>
      <w:r w:rsidRPr="00B438A3">
        <w:rPr>
          <w:rFonts w:asciiTheme="minorHAnsi" w:hAnsiTheme="minorHAnsi"/>
          <w:b/>
          <w:color w:val="808080" w:themeColor="background1" w:themeShade="80"/>
          <w:sz w:val="40"/>
          <w:szCs w:val="40"/>
          <w:lang w:val="pt-BR"/>
        </w:rPr>
        <w:t>Rede credenciada de estabelecimentos do setor de reposição automotiva</w:t>
      </w:r>
      <w:bookmarkEnd w:id="8"/>
      <w:bookmarkEnd w:id="9"/>
    </w:p>
    <w:p w14:paraId="71DD355F" w14:textId="77777777" w:rsidR="004532BC" w:rsidRPr="004532BC" w:rsidRDefault="004532BC" w:rsidP="00560037">
      <w:pPr>
        <w:pStyle w:val="Corpodetexto"/>
        <w:spacing w:after="0"/>
        <w:rPr>
          <w:lang w:val="pt-BR"/>
        </w:rPr>
      </w:pPr>
    </w:p>
    <w:p w14:paraId="4977C1A9" w14:textId="3D921FB8" w:rsidR="00825B95" w:rsidRPr="00B438A3" w:rsidRDefault="00297AF9" w:rsidP="00560037">
      <w:pPr>
        <w:jc w:val="both"/>
        <w:rPr>
          <w:rFonts w:asciiTheme="minorHAnsi" w:hAnsiTheme="minorHAnsi"/>
          <w:sz w:val="24"/>
          <w:szCs w:val="24"/>
          <w:lang w:val="pt-BR"/>
        </w:rPr>
      </w:pPr>
      <w:r w:rsidRPr="00B438A3">
        <w:rPr>
          <w:rFonts w:asciiTheme="minorHAnsi" w:hAnsiTheme="minorHAnsi"/>
          <w:sz w:val="24"/>
          <w:szCs w:val="24"/>
          <w:lang w:val="pt-BR"/>
        </w:rPr>
        <w:t xml:space="preserve">A </w:t>
      </w:r>
      <w:r w:rsidR="007B18F4" w:rsidRPr="00B438A3">
        <w:rPr>
          <w:rFonts w:asciiTheme="minorHAnsi" w:hAnsiTheme="minorHAnsi"/>
          <w:sz w:val="24"/>
          <w:szCs w:val="24"/>
          <w:lang w:val="pt-BR"/>
        </w:rPr>
        <w:t>empresa gestora (</w:t>
      </w:r>
      <w:r w:rsidR="00EA0732">
        <w:rPr>
          <w:rFonts w:asciiTheme="minorHAnsi" w:hAnsiTheme="minorHAnsi"/>
          <w:sz w:val="24"/>
          <w:szCs w:val="24"/>
          <w:lang w:val="pt-BR"/>
        </w:rPr>
        <w:t>TICKET LOG</w:t>
      </w:r>
      <w:r w:rsidR="007B18F4" w:rsidRPr="00B438A3">
        <w:rPr>
          <w:rFonts w:asciiTheme="minorHAnsi" w:hAnsiTheme="minorHAnsi"/>
          <w:sz w:val="24"/>
          <w:szCs w:val="24"/>
          <w:lang w:val="pt-BR"/>
        </w:rPr>
        <w:t>)</w:t>
      </w:r>
      <w:r w:rsidRPr="00B438A3">
        <w:rPr>
          <w:rFonts w:asciiTheme="minorHAnsi" w:hAnsiTheme="minorHAnsi"/>
          <w:sz w:val="24"/>
          <w:szCs w:val="24"/>
          <w:lang w:val="pt-BR"/>
        </w:rPr>
        <w:t xml:space="preserve"> </w:t>
      </w:r>
      <w:r w:rsidR="00825B95" w:rsidRPr="00B438A3">
        <w:rPr>
          <w:rFonts w:asciiTheme="minorHAnsi" w:hAnsiTheme="minorHAnsi"/>
          <w:sz w:val="24"/>
          <w:szCs w:val="24"/>
          <w:lang w:val="pt-BR"/>
        </w:rPr>
        <w:t xml:space="preserve">deverá manter uma rede credenciada de estabelecimentos do setor de reposição automotiva formada por oficinas, autopeças, distribuidoras e concessionárias autorizadas a prestarem o serviço de manutenção preventiva e corretiva à frota de veículos dos órgãos e entidades contratantes, bem como serviços de assistência em situações de emergência, como serviço de </w:t>
      </w:r>
      <w:r w:rsidR="00B87662" w:rsidRPr="00B438A3">
        <w:rPr>
          <w:rFonts w:asciiTheme="minorHAnsi" w:hAnsiTheme="minorHAnsi"/>
          <w:sz w:val="24"/>
          <w:szCs w:val="24"/>
          <w:lang w:val="pt-BR"/>
        </w:rPr>
        <w:t xml:space="preserve">reboque/guincho </w:t>
      </w:r>
      <w:r w:rsidR="00825B95" w:rsidRPr="00B438A3">
        <w:rPr>
          <w:rFonts w:asciiTheme="minorHAnsi" w:hAnsiTheme="minorHAnsi"/>
          <w:sz w:val="24"/>
          <w:szCs w:val="24"/>
          <w:lang w:val="pt-BR"/>
        </w:rPr>
        <w:t>24</w:t>
      </w:r>
      <w:r w:rsidR="004F2AEB" w:rsidRPr="00B438A3">
        <w:rPr>
          <w:rFonts w:asciiTheme="minorHAnsi" w:hAnsiTheme="minorHAnsi"/>
          <w:sz w:val="24"/>
          <w:szCs w:val="24"/>
          <w:lang w:val="pt-BR"/>
        </w:rPr>
        <w:t xml:space="preserve"> (vintes e quatro)</w:t>
      </w:r>
      <w:r w:rsidR="00825B95" w:rsidRPr="00B438A3">
        <w:rPr>
          <w:rFonts w:asciiTheme="minorHAnsi" w:hAnsiTheme="minorHAnsi"/>
          <w:sz w:val="24"/>
          <w:szCs w:val="24"/>
          <w:lang w:val="pt-BR"/>
        </w:rPr>
        <w:t xml:space="preserve"> horas por dia e 7</w:t>
      </w:r>
      <w:r w:rsidR="004F2AEB" w:rsidRPr="00B438A3">
        <w:rPr>
          <w:rFonts w:asciiTheme="minorHAnsi" w:hAnsiTheme="minorHAnsi"/>
          <w:sz w:val="24"/>
          <w:szCs w:val="24"/>
          <w:lang w:val="pt-BR"/>
        </w:rPr>
        <w:t xml:space="preserve"> (sete)</w:t>
      </w:r>
      <w:r w:rsidR="00825B95" w:rsidRPr="00B438A3">
        <w:rPr>
          <w:rFonts w:asciiTheme="minorHAnsi" w:hAnsiTheme="minorHAnsi"/>
          <w:sz w:val="24"/>
          <w:szCs w:val="24"/>
          <w:lang w:val="pt-BR"/>
        </w:rPr>
        <w:t xml:space="preserve"> dias por semana.</w:t>
      </w:r>
    </w:p>
    <w:p w14:paraId="124D504E" w14:textId="77777777" w:rsidR="00E00233" w:rsidRPr="00B438A3" w:rsidRDefault="00E00233" w:rsidP="00403C82">
      <w:pPr>
        <w:spacing w:before="240" w:after="120"/>
        <w:jc w:val="both"/>
        <w:rPr>
          <w:rFonts w:asciiTheme="minorHAnsi" w:hAnsiTheme="minorHAnsi"/>
          <w:sz w:val="24"/>
          <w:szCs w:val="24"/>
          <w:lang w:val="pt-BR"/>
        </w:rPr>
      </w:pPr>
      <w:r w:rsidRPr="00B438A3">
        <w:rPr>
          <w:rFonts w:asciiTheme="minorHAnsi" w:hAnsiTheme="minorHAnsi"/>
          <w:sz w:val="24"/>
          <w:szCs w:val="24"/>
          <w:lang w:val="pt-BR"/>
        </w:rPr>
        <w:t>Para determinar a distribuição mínima de estabelecimentos no território estadual</w:t>
      </w:r>
      <w:r w:rsidR="00AF7FF5" w:rsidRPr="00B438A3">
        <w:rPr>
          <w:rFonts w:asciiTheme="minorHAnsi" w:hAnsiTheme="minorHAnsi"/>
          <w:sz w:val="24"/>
          <w:szCs w:val="24"/>
          <w:lang w:val="pt-BR"/>
        </w:rPr>
        <w:t>, para atendimento da frota dos órgãos/entidades,</w:t>
      </w:r>
      <w:r w:rsidRPr="00B438A3">
        <w:rPr>
          <w:rFonts w:asciiTheme="minorHAnsi" w:hAnsiTheme="minorHAnsi"/>
          <w:sz w:val="24"/>
          <w:szCs w:val="24"/>
          <w:lang w:val="pt-BR"/>
        </w:rPr>
        <w:t xml:space="preserve"> foram realizados estudos prévios, de forma a estabelecer um quantitativo mínimo de estabelecimentos para os municípios pré-estabelecidos, visando otimizar a amplitude das manutenções, principalmente nas unidades fora da região metropolitana. </w:t>
      </w:r>
      <w:r w:rsidR="00AF7FF5" w:rsidRPr="00B438A3">
        <w:rPr>
          <w:rFonts w:asciiTheme="minorHAnsi" w:hAnsiTheme="minorHAnsi"/>
          <w:sz w:val="24"/>
          <w:szCs w:val="24"/>
          <w:lang w:val="pt-BR"/>
        </w:rPr>
        <w:t xml:space="preserve">Estabeleceu-se que </w:t>
      </w:r>
      <w:r w:rsidR="00AF7FF5" w:rsidRPr="00B438A3">
        <w:rPr>
          <w:rFonts w:asciiTheme="minorHAnsi" w:hAnsiTheme="minorHAnsi"/>
          <w:b/>
          <w:sz w:val="24"/>
          <w:szCs w:val="24"/>
          <w:lang w:val="pt-BR"/>
        </w:rPr>
        <w:t>a</w:t>
      </w:r>
      <w:r w:rsidRPr="00B438A3">
        <w:rPr>
          <w:rFonts w:asciiTheme="minorHAnsi" w:hAnsiTheme="minorHAnsi"/>
          <w:b/>
          <w:sz w:val="24"/>
          <w:szCs w:val="24"/>
          <w:lang w:val="pt-BR"/>
        </w:rPr>
        <w:t xml:space="preserve"> distância máxima que um veículo pode se deslocar para manutenção (nos casos de unidades no interior) é </w:t>
      </w:r>
      <w:r w:rsidR="007B48D2" w:rsidRPr="00B438A3">
        <w:rPr>
          <w:rFonts w:asciiTheme="minorHAnsi" w:hAnsiTheme="minorHAnsi"/>
          <w:b/>
          <w:sz w:val="24"/>
          <w:szCs w:val="24"/>
          <w:lang w:val="pt-BR"/>
        </w:rPr>
        <w:t xml:space="preserve">de até </w:t>
      </w:r>
      <w:r w:rsidRPr="00B438A3">
        <w:rPr>
          <w:rFonts w:asciiTheme="minorHAnsi" w:hAnsiTheme="minorHAnsi"/>
          <w:b/>
          <w:sz w:val="24"/>
          <w:szCs w:val="24"/>
          <w:lang w:val="pt-BR"/>
        </w:rPr>
        <w:t>200</w:t>
      </w:r>
      <w:r w:rsidR="007B48D2" w:rsidRPr="00B438A3">
        <w:rPr>
          <w:rFonts w:asciiTheme="minorHAnsi" w:hAnsiTheme="minorHAnsi"/>
          <w:b/>
          <w:sz w:val="24"/>
          <w:szCs w:val="24"/>
          <w:lang w:val="pt-BR"/>
        </w:rPr>
        <w:t xml:space="preserve"> (duzentos)</w:t>
      </w:r>
      <w:r w:rsidRPr="00B438A3">
        <w:rPr>
          <w:rFonts w:asciiTheme="minorHAnsi" w:hAnsiTheme="minorHAnsi"/>
          <w:b/>
          <w:sz w:val="24"/>
          <w:szCs w:val="24"/>
          <w:lang w:val="pt-BR"/>
        </w:rPr>
        <w:t xml:space="preserve"> km</w:t>
      </w:r>
      <w:r w:rsidRPr="00B438A3">
        <w:rPr>
          <w:rFonts w:asciiTheme="minorHAnsi" w:hAnsiTheme="minorHAnsi"/>
          <w:sz w:val="24"/>
          <w:szCs w:val="24"/>
          <w:lang w:val="pt-BR"/>
        </w:rPr>
        <w:t>.</w:t>
      </w:r>
    </w:p>
    <w:p w14:paraId="3B0E86FE" w14:textId="4FEC3BBB" w:rsidR="00E00233" w:rsidRPr="00B438A3" w:rsidRDefault="00AF7FF5" w:rsidP="00403C82">
      <w:pPr>
        <w:spacing w:before="240" w:after="120"/>
        <w:jc w:val="both"/>
        <w:rPr>
          <w:rFonts w:asciiTheme="minorHAnsi" w:hAnsiTheme="minorHAnsi"/>
          <w:sz w:val="24"/>
          <w:szCs w:val="24"/>
          <w:lang w:val="pt-BR"/>
        </w:rPr>
      </w:pPr>
      <w:r w:rsidRPr="00B438A3">
        <w:rPr>
          <w:rFonts w:asciiTheme="minorHAnsi" w:hAnsiTheme="minorHAnsi"/>
          <w:sz w:val="24"/>
          <w:szCs w:val="24"/>
          <w:lang w:val="pt-BR"/>
        </w:rPr>
        <w:t>A</w:t>
      </w:r>
      <w:r w:rsidR="00E00233" w:rsidRPr="00B438A3">
        <w:rPr>
          <w:rFonts w:asciiTheme="minorHAnsi" w:hAnsiTheme="minorHAnsi"/>
          <w:sz w:val="24"/>
          <w:szCs w:val="24"/>
          <w:lang w:val="pt-BR"/>
        </w:rPr>
        <w:t xml:space="preserve"> </w:t>
      </w:r>
      <w:r w:rsidR="00EA0732">
        <w:rPr>
          <w:rFonts w:asciiTheme="minorHAnsi" w:hAnsiTheme="minorHAnsi"/>
          <w:sz w:val="24"/>
          <w:szCs w:val="24"/>
          <w:lang w:val="pt-BR"/>
        </w:rPr>
        <w:t>TICKET LOG</w:t>
      </w:r>
      <w:r w:rsidR="00E00233" w:rsidRPr="00B438A3">
        <w:rPr>
          <w:rFonts w:asciiTheme="minorHAnsi" w:hAnsiTheme="minorHAnsi"/>
          <w:sz w:val="24"/>
          <w:szCs w:val="24"/>
          <w:lang w:val="pt-BR"/>
        </w:rPr>
        <w:t xml:space="preserve"> deve manter</w:t>
      </w:r>
      <w:r w:rsidR="00A6199F" w:rsidRPr="00B438A3">
        <w:rPr>
          <w:rFonts w:asciiTheme="minorHAnsi" w:hAnsiTheme="minorHAnsi"/>
          <w:sz w:val="24"/>
          <w:szCs w:val="24"/>
          <w:lang w:val="pt-BR"/>
        </w:rPr>
        <w:t>, pelo menos,</w:t>
      </w:r>
      <w:r w:rsidR="00E00233" w:rsidRPr="00B438A3">
        <w:rPr>
          <w:rFonts w:asciiTheme="minorHAnsi" w:hAnsiTheme="minorHAnsi"/>
          <w:sz w:val="24"/>
          <w:szCs w:val="24"/>
          <w:lang w:val="pt-BR"/>
        </w:rPr>
        <w:t xml:space="preserve"> </w:t>
      </w:r>
      <w:r w:rsidR="007B48D2" w:rsidRPr="00B438A3">
        <w:rPr>
          <w:rFonts w:asciiTheme="minorHAnsi" w:hAnsiTheme="minorHAnsi"/>
          <w:sz w:val="24"/>
          <w:szCs w:val="24"/>
          <w:lang w:val="pt-BR"/>
        </w:rPr>
        <w:t>0</w:t>
      </w:r>
      <w:r w:rsidR="00E00233" w:rsidRPr="00B438A3">
        <w:rPr>
          <w:rFonts w:asciiTheme="minorHAnsi" w:hAnsiTheme="minorHAnsi"/>
          <w:sz w:val="24"/>
          <w:szCs w:val="24"/>
          <w:lang w:val="pt-BR"/>
        </w:rPr>
        <w:t>3 (três) estabelecimentos credenciados com assistência de veículos multimarcas em cada município</w:t>
      </w:r>
      <w:r w:rsidRPr="00B438A3">
        <w:rPr>
          <w:rFonts w:asciiTheme="minorHAnsi" w:hAnsiTheme="minorHAnsi"/>
          <w:sz w:val="24"/>
          <w:szCs w:val="24"/>
          <w:lang w:val="pt-BR"/>
        </w:rPr>
        <w:t xml:space="preserve"> indicado pelo Estado</w:t>
      </w:r>
      <w:r w:rsidR="00E00233" w:rsidRPr="00B438A3">
        <w:rPr>
          <w:rFonts w:asciiTheme="minorHAnsi" w:hAnsiTheme="minorHAnsi"/>
          <w:sz w:val="24"/>
          <w:szCs w:val="24"/>
          <w:lang w:val="pt-BR"/>
        </w:rPr>
        <w:t xml:space="preserve">. </w:t>
      </w:r>
      <w:r w:rsidRPr="00B438A3">
        <w:rPr>
          <w:rFonts w:asciiTheme="minorHAnsi" w:hAnsiTheme="minorHAnsi"/>
          <w:sz w:val="24"/>
          <w:szCs w:val="24"/>
          <w:lang w:val="pt-BR"/>
        </w:rPr>
        <w:t>Em situação excepcional, c</w:t>
      </w:r>
      <w:r w:rsidR="00E00233" w:rsidRPr="00B438A3">
        <w:rPr>
          <w:rFonts w:asciiTheme="minorHAnsi" w:hAnsiTheme="minorHAnsi"/>
          <w:sz w:val="24"/>
          <w:szCs w:val="24"/>
          <w:lang w:val="pt-BR"/>
        </w:rPr>
        <w:t xml:space="preserve">aso não haja 03 (três) estabelecimentos no município onde se encontra o veículo, as cotações deverão ser realizadas nos estabelecimentos mais próximos, situados até 200 </w:t>
      </w:r>
      <w:r w:rsidR="007B48D2" w:rsidRPr="00B438A3">
        <w:rPr>
          <w:rFonts w:asciiTheme="minorHAnsi" w:hAnsiTheme="minorHAnsi"/>
          <w:sz w:val="24"/>
          <w:szCs w:val="24"/>
          <w:lang w:val="pt-BR"/>
        </w:rPr>
        <w:t>(duzentos)</w:t>
      </w:r>
      <w:r w:rsidR="007B48D2" w:rsidRPr="00B438A3">
        <w:rPr>
          <w:rFonts w:asciiTheme="minorHAnsi" w:hAnsiTheme="minorHAnsi"/>
          <w:b/>
          <w:sz w:val="24"/>
          <w:szCs w:val="24"/>
          <w:lang w:val="pt-BR"/>
        </w:rPr>
        <w:t xml:space="preserve"> </w:t>
      </w:r>
      <w:r w:rsidR="00E00233" w:rsidRPr="00B438A3">
        <w:rPr>
          <w:rFonts w:asciiTheme="minorHAnsi" w:hAnsiTheme="minorHAnsi"/>
          <w:sz w:val="24"/>
          <w:szCs w:val="24"/>
          <w:lang w:val="pt-BR"/>
        </w:rPr>
        <w:t xml:space="preserve">km do local onde o veículo se encontra. </w:t>
      </w:r>
    </w:p>
    <w:p w14:paraId="375DA321" w14:textId="77777777" w:rsidR="00E00233" w:rsidRDefault="00E00233" w:rsidP="00403C82">
      <w:pPr>
        <w:spacing w:before="240" w:after="120"/>
        <w:jc w:val="both"/>
        <w:rPr>
          <w:rFonts w:asciiTheme="minorHAnsi" w:hAnsiTheme="minorHAnsi"/>
          <w:sz w:val="24"/>
          <w:szCs w:val="24"/>
          <w:lang w:val="pt-BR"/>
        </w:rPr>
      </w:pPr>
      <w:r w:rsidRPr="00D238AC">
        <w:rPr>
          <w:rFonts w:asciiTheme="minorHAnsi" w:hAnsiTheme="minorHAnsi"/>
          <w:sz w:val="24"/>
          <w:szCs w:val="24"/>
          <w:lang w:val="pt-BR"/>
        </w:rPr>
        <w:t xml:space="preserve">Abaixo, tem-se a distância máxima dos </w:t>
      </w:r>
      <w:r w:rsidR="004F2AEB" w:rsidRPr="00D238AC">
        <w:rPr>
          <w:rFonts w:asciiTheme="minorHAnsi" w:hAnsiTheme="minorHAnsi"/>
          <w:sz w:val="24"/>
          <w:szCs w:val="24"/>
          <w:lang w:val="pt-BR"/>
        </w:rPr>
        <w:t>e</w:t>
      </w:r>
      <w:r w:rsidRPr="00D238AC">
        <w:rPr>
          <w:rFonts w:asciiTheme="minorHAnsi" w:hAnsiTheme="minorHAnsi"/>
          <w:sz w:val="24"/>
          <w:szCs w:val="24"/>
          <w:lang w:val="pt-BR"/>
        </w:rPr>
        <w:t xml:space="preserve">stabelecimentos da </w:t>
      </w:r>
      <w:r w:rsidR="004F2AEB" w:rsidRPr="00D238AC">
        <w:rPr>
          <w:rFonts w:asciiTheme="minorHAnsi" w:hAnsiTheme="minorHAnsi"/>
          <w:sz w:val="24"/>
          <w:szCs w:val="24"/>
          <w:lang w:val="pt-BR"/>
        </w:rPr>
        <w:t>r</w:t>
      </w:r>
      <w:r w:rsidRPr="00D238AC">
        <w:rPr>
          <w:rFonts w:asciiTheme="minorHAnsi" w:hAnsiTheme="minorHAnsi"/>
          <w:sz w:val="24"/>
          <w:szCs w:val="24"/>
          <w:lang w:val="pt-BR"/>
        </w:rPr>
        <w:t xml:space="preserve">ede </w:t>
      </w:r>
      <w:r w:rsidR="004F2AEB" w:rsidRPr="00D238AC">
        <w:rPr>
          <w:rFonts w:asciiTheme="minorHAnsi" w:hAnsiTheme="minorHAnsi"/>
          <w:sz w:val="24"/>
          <w:szCs w:val="24"/>
          <w:lang w:val="pt-BR"/>
        </w:rPr>
        <w:t>c</w:t>
      </w:r>
      <w:r w:rsidRPr="00D238AC">
        <w:rPr>
          <w:rFonts w:asciiTheme="minorHAnsi" w:hAnsiTheme="minorHAnsi"/>
          <w:sz w:val="24"/>
          <w:szCs w:val="24"/>
          <w:lang w:val="pt-BR"/>
        </w:rPr>
        <w:t xml:space="preserve">redenciada em </w:t>
      </w:r>
      <w:r w:rsidR="004F2AEB" w:rsidRPr="00D238AC">
        <w:rPr>
          <w:rFonts w:asciiTheme="minorHAnsi" w:hAnsiTheme="minorHAnsi"/>
          <w:sz w:val="24"/>
          <w:szCs w:val="24"/>
          <w:lang w:val="pt-BR"/>
        </w:rPr>
        <w:t>c</w:t>
      </w:r>
      <w:r w:rsidRPr="00D238AC">
        <w:rPr>
          <w:rFonts w:asciiTheme="minorHAnsi" w:hAnsiTheme="minorHAnsi"/>
          <w:sz w:val="24"/>
          <w:szCs w:val="24"/>
          <w:lang w:val="pt-BR"/>
        </w:rPr>
        <w:t xml:space="preserve">ada </w:t>
      </w:r>
      <w:r w:rsidR="004F2AEB" w:rsidRPr="00D238AC">
        <w:rPr>
          <w:rFonts w:asciiTheme="minorHAnsi" w:hAnsiTheme="minorHAnsi"/>
          <w:sz w:val="24"/>
          <w:szCs w:val="24"/>
          <w:lang w:val="pt-BR"/>
        </w:rPr>
        <w:t>m</w:t>
      </w:r>
      <w:r w:rsidRPr="00D238AC">
        <w:rPr>
          <w:rFonts w:asciiTheme="minorHAnsi" w:hAnsiTheme="minorHAnsi"/>
          <w:sz w:val="24"/>
          <w:szCs w:val="24"/>
          <w:lang w:val="pt-BR"/>
        </w:rPr>
        <w:t>esorregião de Minas Gerais.</w:t>
      </w:r>
    </w:p>
    <w:p w14:paraId="634C0F31" w14:textId="77777777" w:rsidR="00D36143" w:rsidRDefault="00D36143" w:rsidP="00D36143">
      <w:pPr>
        <w:spacing w:after="120"/>
        <w:jc w:val="both"/>
        <w:rPr>
          <w:rFonts w:asciiTheme="minorHAnsi" w:hAnsiTheme="minorHAnsi"/>
          <w:sz w:val="24"/>
          <w:szCs w:val="24"/>
          <w:lang w:val="pt-BR"/>
        </w:rPr>
      </w:pPr>
    </w:p>
    <w:p w14:paraId="15BC0EB1" w14:textId="719923F8" w:rsidR="00E00233" w:rsidRPr="00B438A3" w:rsidRDefault="00175FF0" w:rsidP="00130C52">
      <w:pPr>
        <w:spacing w:before="120"/>
        <w:jc w:val="center"/>
        <w:rPr>
          <w:rFonts w:asciiTheme="minorHAnsi" w:hAnsiTheme="minorHAnsi"/>
          <w:sz w:val="24"/>
          <w:szCs w:val="24"/>
          <w:lang w:val="pt-BR"/>
        </w:rPr>
      </w:pPr>
      <w:r>
        <w:rPr>
          <w:noProof/>
          <w:lang w:val="pt-BR" w:eastAsia="pt-BR"/>
        </w:rPr>
        <w:drawing>
          <wp:inline distT="0" distB="0" distL="0" distR="0" wp14:anchorId="1B05DB87" wp14:editId="298A6CB5">
            <wp:extent cx="3617843" cy="3160931"/>
            <wp:effectExtent l="0" t="0" r="1905" b="1905"/>
            <wp:docPr id="310" name="Imagem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615305" cy="3158713"/>
                    </a:xfrm>
                    <a:prstGeom prst="rect">
                      <a:avLst/>
                    </a:prstGeom>
                  </pic:spPr>
                </pic:pic>
              </a:graphicData>
            </a:graphic>
          </wp:inline>
        </w:drawing>
      </w:r>
    </w:p>
    <w:p w14:paraId="6768E74E" w14:textId="7A41363E" w:rsidR="00175FF0" w:rsidRPr="0011383F" w:rsidRDefault="005A2AFB" w:rsidP="00531F2E">
      <w:pPr>
        <w:pStyle w:val="SemEspaamento"/>
        <w:ind w:right="49"/>
        <w:jc w:val="center"/>
        <w:rPr>
          <w:rFonts w:cs="Arial"/>
          <w:sz w:val="20"/>
          <w:szCs w:val="20"/>
        </w:rPr>
      </w:pPr>
      <w:r>
        <w:rPr>
          <w:rFonts w:cs="Arial"/>
          <w:sz w:val="20"/>
          <w:szCs w:val="20"/>
        </w:rPr>
        <w:t>Tabela</w:t>
      </w:r>
      <w:r w:rsidR="00D36143">
        <w:rPr>
          <w:rFonts w:cs="Arial"/>
          <w:sz w:val="20"/>
          <w:szCs w:val="20"/>
        </w:rPr>
        <w:t xml:space="preserve"> 0</w:t>
      </w:r>
      <w:r>
        <w:rPr>
          <w:rFonts w:cs="Arial"/>
          <w:sz w:val="20"/>
          <w:szCs w:val="20"/>
        </w:rPr>
        <w:t>1</w:t>
      </w:r>
      <w:r w:rsidR="00D36143" w:rsidRPr="00B438A3">
        <w:rPr>
          <w:rFonts w:cs="Arial"/>
          <w:sz w:val="20"/>
          <w:szCs w:val="20"/>
        </w:rPr>
        <w:t xml:space="preserve"> – </w:t>
      </w:r>
      <w:r w:rsidR="00D36143">
        <w:rPr>
          <w:rFonts w:cs="Arial"/>
          <w:sz w:val="20"/>
          <w:szCs w:val="20"/>
        </w:rPr>
        <w:t>Distância máxima dos estabelecimentos</w:t>
      </w:r>
    </w:p>
    <w:p w14:paraId="592730F2" w14:textId="75EDF1EF" w:rsidR="00EE09BF" w:rsidRDefault="00297AF9" w:rsidP="00403C82">
      <w:pPr>
        <w:spacing w:before="120" w:after="120"/>
        <w:jc w:val="both"/>
        <w:rPr>
          <w:rFonts w:asciiTheme="minorHAnsi" w:hAnsiTheme="minorHAnsi"/>
          <w:sz w:val="24"/>
          <w:szCs w:val="24"/>
          <w:lang w:val="pt-BR"/>
        </w:rPr>
      </w:pPr>
      <w:r w:rsidRPr="00B438A3">
        <w:rPr>
          <w:rFonts w:asciiTheme="minorHAnsi" w:hAnsiTheme="minorHAnsi"/>
          <w:sz w:val="24"/>
          <w:szCs w:val="24"/>
          <w:lang w:val="pt-BR"/>
        </w:rPr>
        <w:t>A</w:t>
      </w:r>
      <w:r w:rsidR="00825B95" w:rsidRPr="00B438A3">
        <w:rPr>
          <w:rFonts w:asciiTheme="minorHAnsi" w:hAnsiTheme="minorHAnsi"/>
          <w:sz w:val="24"/>
          <w:szCs w:val="24"/>
          <w:lang w:val="pt-BR"/>
        </w:rPr>
        <w:t xml:space="preserve"> rede credenciada de estabelecimentos</w:t>
      </w:r>
      <w:r w:rsidRPr="00B438A3">
        <w:rPr>
          <w:rFonts w:asciiTheme="minorHAnsi" w:hAnsiTheme="minorHAnsi"/>
          <w:sz w:val="24"/>
          <w:szCs w:val="24"/>
          <w:lang w:val="pt-BR"/>
        </w:rPr>
        <w:t xml:space="preserve"> deve cobrir</w:t>
      </w:r>
      <w:r w:rsidR="00825B95" w:rsidRPr="00B438A3">
        <w:rPr>
          <w:rFonts w:asciiTheme="minorHAnsi" w:hAnsiTheme="minorHAnsi"/>
          <w:sz w:val="24"/>
          <w:szCs w:val="24"/>
          <w:lang w:val="pt-BR"/>
        </w:rPr>
        <w:t xml:space="preserve">, pelo menos, os </w:t>
      </w:r>
      <w:r w:rsidR="00825B95" w:rsidRPr="00B438A3">
        <w:rPr>
          <w:rFonts w:asciiTheme="minorHAnsi" w:hAnsiTheme="minorHAnsi"/>
          <w:b/>
          <w:sz w:val="24"/>
          <w:szCs w:val="24"/>
          <w:lang w:val="pt-BR"/>
        </w:rPr>
        <w:t>7</w:t>
      </w:r>
      <w:r w:rsidR="002E7E62">
        <w:rPr>
          <w:rFonts w:asciiTheme="minorHAnsi" w:hAnsiTheme="minorHAnsi"/>
          <w:b/>
          <w:sz w:val="24"/>
          <w:szCs w:val="24"/>
          <w:lang w:val="pt-BR"/>
        </w:rPr>
        <w:t>9</w:t>
      </w:r>
      <w:r w:rsidR="004F2AEB" w:rsidRPr="00B438A3">
        <w:rPr>
          <w:rFonts w:asciiTheme="minorHAnsi" w:hAnsiTheme="minorHAnsi"/>
          <w:b/>
          <w:sz w:val="24"/>
          <w:szCs w:val="24"/>
          <w:lang w:val="pt-BR"/>
        </w:rPr>
        <w:t xml:space="preserve"> (setenta e </w:t>
      </w:r>
      <w:r w:rsidR="002E7E62">
        <w:rPr>
          <w:rFonts w:asciiTheme="minorHAnsi" w:hAnsiTheme="minorHAnsi"/>
          <w:b/>
          <w:sz w:val="24"/>
          <w:szCs w:val="24"/>
          <w:lang w:val="pt-BR"/>
        </w:rPr>
        <w:t>nove</w:t>
      </w:r>
      <w:r w:rsidR="004F2AEB" w:rsidRPr="00B438A3">
        <w:rPr>
          <w:rFonts w:asciiTheme="minorHAnsi" w:hAnsiTheme="minorHAnsi"/>
          <w:b/>
          <w:sz w:val="24"/>
          <w:szCs w:val="24"/>
          <w:lang w:val="pt-BR"/>
        </w:rPr>
        <w:t>)</w:t>
      </w:r>
      <w:r w:rsidR="00825B95" w:rsidRPr="00B438A3">
        <w:rPr>
          <w:rFonts w:asciiTheme="minorHAnsi" w:hAnsiTheme="minorHAnsi"/>
          <w:b/>
          <w:sz w:val="24"/>
          <w:szCs w:val="24"/>
          <w:lang w:val="pt-BR"/>
        </w:rPr>
        <w:t xml:space="preserve"> municípios</w:t>
      </w:r>
      <w:r w:rsidR="00555B1C" w:rsidRPr="00B438A3">
        <w:rPr>
          <w:rFonts w:asciiTheme="minorHAnsi" w:hAnsiTheme="minorHAnsi"/>
          <w:sz w:val="24"/>
          <w:szCs w:val="24"/>
          <w:lang w:val="pt-BR"/>
        </w:rPr>
        <w:t xml:space="preserve"> previstos no </w:t>
      </w:r>
      <w:r w:rsidR="00EA0732">
        <w:rPr>
          <w:rFonts w:asciiTheme="minorHAnsi" w:hAnsiTheme="minorHAnsi"/>
          <w:sz w:val="24"/>
          <w:szCs w:val="24"/>
          <w:lang w:val="pt-BR"/>
        </w:rPr>
        <w:t>Edital</w:t>
      </w:r>
      <w:r w:rsidR="00EE09BF">
        <w:rPr>
          <w:rFonts w:asciiTheme="minorHAnsi" w:hAnsiTheme="minorHAnsi"/>
          <w:sz w:val="24"/>
          <w:szCs w:val="24"/>
          <w:lang w:val="pt-BR"/>
        </w:rPr>
        <w:t>:</w:t>
      </w:r>
    </w:p>
    <w:p w14:paraId="2FDD3E78" w14:textId="77777777" w:rsidR="0011383F" w:rsidRPr="0011383F" w:rsidRDefault="0011383F" w:rsidP="00403C82">
      <w:pPr>
        <w:spacing w:before="120" w:after="120"/>
        <w:jc w:val="both"/>
        <w:rPr>
          <w:rFonts w:asciiTheme="minorHAnsi" w:hAnsiTheme="minorHAnsi"/>
          <w:sz w:val="2"/>
          <w:szCs w:val="24"/>
          <w:lang w:val="pt-BR"/>
        </w:rPr>
      </w:pPr>
    </w:p>
    <w:tbl>
      <w:tblPr>
        <w:tblW w:w="10416" w:type="dxa"/>
        <w:tblInd w:w="-719" w:type="dxa"/>
        <w:tblCellMar>
          <w:left w:w="70" w:type="dxa"/>
          <w:right w:w="70" w:type="dxa"/>
        </w:tblCellMar>
        <w:tblLook w:val="04A0" w:firstRow="1" w:lastRow="0" w:firstColumn="1" w:lastColumn="0" w:noHBand="0" w:noVBand="1"/>
      </w:tblPr>
      <w:tblGrid>
        <w:gridCol w:w="296"/>
        <w:gridCol w:w="2200"/>
        <w:gridCol w:w="960"/>
        <w:gridCol w:w="320"/>
        <w:gridCol w:w="2200"/>
        <w:gridCol w:w="960"/>
        <w:gridCol w:w="320"/>
        <w:gridCol w:w="2200"/>
        <w:gridCol w:w="960"/>
      </w:tblGrid>
      <w:tr w:rsidR="000125E0" w:rsidRPr="005E6BA7" w14:paraId="0C8EED92" w14:textId="77777777" w:rsidTr="0011383F">
        <w:trPr>
          <w:trHeight w:val="195"/>
        </w:trPr>
        <w:tc>
          <w:tcPr>
            <w:tcW w:w="296" w:type="dxa"/>
            <w:tcBorders>
              <w:top w:val="single" w:sz="8" w:space="0" w:color="auto"/>
              <w:left w:val="single" w:sz="8" w:space="0" w:color="auto"/>
              <w:bottom w:val="single" w:sz="8" w:space="0" w:color="CCCCFF"/>
              <w:right w:val="single" w:sz="8" w:space="0" w:color="CCCCFF"/>
            </w:tcBorders>
            <w:shd w:val="clear" w:color="000000" w:fill="666699"/>
            <w:noWrap/>
            <w:vAlign w:val="center"/>
            <w:hideMark/>
          </w:tcPr>
          <w:p w14:paraId="3969AB1D" w14:textId="77777777" w:rsidR="0011383F" w:rsidRPr="005E6BA7" w:rsidRDefault="0011383F" w:rsidP="000F09D6">
            <w:pPr>
              <w:rPr>
                <w:rFonts w:ascii="Arial" w:hAnsi="Arial" w:cs="Arial"/>
                <w:b/>
                <w:bCs/>
                <w:color w:val="FFFFFF"/>
                <w:sz w:val="14"/>
                <w:szCs w:val="14"/>
                <w:lang w:eastAsia="pt-BR"/>
              </w:rPr>
            </w:pPr>
            <w:r w:rsidRPr="005E6BA7">
              <w:rPr>
                <w:rFonts w:ascii="Arial" w:hAnsi="Arial" w:cs="Arial"/>
                <w:b/>
                <w:bCs/>
                <w:color w:val="FFFFFF"/>
                <w:sz w:val="14"/>
                <w:szCs w:val="14"/>
                <w:lang w:eastAsia="pt-BR"/>
              </w:rPr>
              <w:t>#</w:t>
            </w:r>
          </w:p>
        </w:tc>
        <w:tc>
          <w:tcPr>
            <w:tcW w:w="2200" w:type="dxa"/>
            <w:tcBorders>
              <w:top w:val="single" w:sz="8" w:space="0" w:color="auto"/>
              <w:left w:val="nil"/>
              <w:bottom w:val="single" w:sz="8" w:space="0" w:color="CCCCFF"/>
              <w:right w:val="single" w:sz="8" w:space="0" w:color="CCCCFF"/>
            </w:tcBorders>
            <w:shd w:val="clear" w:color="000000" w:fill="666699"/>
            <w:noWrap/>
            <w:vAlign w:val="center"/>
            <w:hideMark/>
          </w:tcPr>
          <w:p w14:paraId="25D64B88" w14:textId="77777777" w:rsidR="0011383F" w:rsidRPr="005E6BA7" w:rsidRDefault="0011383F" w:rsidP="000F09D6">
            <w:pPr>
              <w:rPr>
                <w:rFonts w:ascii="Arial" w:hAnsi="Arial" w:cs="Arial"/>
                <w:b/>
                <w:bCs/>
                <w:color w:val="FFFFFF"/>
                <w:sz w:val="14"/>
                <w:szCs w:val="14"/>
                <w:lang w:eastAsia="pt-BR"/>
              </w:rPr>
            </w:pPr>
            <w:r w:rsidRPr="005E6BA7">
              <w:rPr>
                <w:rFonts w:ascii="Arial" w:hAnsi="Arial" w:cs="Arial"/>
                <w:b/>
                <w:bCs/>
                <w:color w:val="FFFFFF"/>
                <w:sz w:val="14"/>
                <w:szCs w:val="14"/>
                <w:lang w:eastAsia="pt-BR"/>
              </w:rPr>
              <w:t>Município Unidade Veículo</w:t>
            </w:r>
          </w:p>
        </w:tc>
        <w:tc>
          <w:tcPr>
            <w:tcW w:w="960" w:type="dxa"/>
            <w:tcBorders>
              <w:top w:val="single" w:sz="8" w:space="0" w:color="auto"/>
              <w:left w:val="nil"/>
              <w:bottom w:val="single" w:sz="8" w:space="0" w:color="CCCCFF"/>
              <w:right w:val="single" w:sz="8" w:space="0" w:color="auto"/>
            </w:tcBorders>
            <w:shd w:val="clear" w:color="000000" w:fill="666699"/>
            <w:noWrap/>
            <w:vAlign w:val="center"/>
            <w:hideMark/>
          </w:tcPr>
          <w:p w14:paraId="291C6BA3" w14:textId="77777777" w:rsidR="0011383F" w:rsidRPr="005E6BA7" w:rsidRDefault="0011383F" w:rsidP="000F09D6">
            <w:pPr>
              <w:rPr>
                <w:rFonts w:ascii="Arial" w:hAnsi="Arial" w:cs="Arial"/>
                <w:b/>
                <w:bCs/>
                <w:color w:val="FFFFFF"/>
                <w:sz w:val="14"/>
                <w:szCs w:val="14"/>
                <w:lang w:eastAsia="pt-BR"/>
              </w:rPr>
            </w:pPr>
            <w:r w:rsidRPr="005E6BA7">
              <w:rPr>
                <w:rFonts w:ascii="Arial" w:hAnsi="Arial" w:cs="Arial"/>
                <w:b/>
                <w:bCs/>
                <w:color w:val="FFFFFF"/>
                <w:sz w:val="14"/>
                <w:szCs w:val="14"/>
                <w:lang w:eastAsia="pt-BR"/>
              </w:rPr>
              <w:t>Nº oficinas</w:t>
            </w:r>
          </w:p>
        </w:tc>
        <w:tc>
          <w:tcPr>
            <w:tcW w:w="320" w:type="dxa"/>
            <w:tcBorders>
              <w:top w:val="single" w:sz="8" w:space="0" w:color="auto"/>
              <w:left w:val="nil"/>
              <w:bottom w:val="single" w:sz="8" w:space="0" w:color="CCCCFF"/>
              <w:right w:val="single" w:sz="8" w:space="0" w:color="CCCCFF"/>
            </w:tcBorders>
            <w:shd w:val="clear" w:color="000000" w:fill="666699"/>
            <w:noWrap/>
            <w:vAlign w:val="center"/>
            <w:hideMark/>
          </w:tcPr>
          <w:p w14:paraId="425A0DC7" w14:textId="77777777" w:rsidR="0011383F" w:rsidRPr="005E6BA7" w:rsidRDefault="0011383F" w:rsidP="000F09D6">
            <w:pPr>
              <w:rPr>
                <w:rFonts w:ascii="Arial" w:hAnsi="Arial" w:cs="Arial"/>
                <w:b/>
                <w:bCs/>
                <w:color w:val="FFFFFF"/>
                <w:sz w:val="14"/>
                <w:szCs w:val="14"/>
                <w:lang w:eastAsia="pt-BR"/>
              </w:rPr>
            </w:pPr>
            <w:r w:rsidRPr="005E6BA7">
              <w:rPr>
                <w:rFonts w:ascii="Arial" w:hAnsi="Arial" w:cs="Arial"/>
                <w:b/>
                <w:bCs/>
                <w:color w:val="FFFFFF"/>
                <w:sz w:val="14"/>
                <w:szCs w:val="14"/>
                <w:lang w:eastAsia="pt-BR"/>
              </w:rPr>
              <w:t>#</w:t>
            </w:r>
          </w:p>
        </w:tc>
        <w:tc>
          <w:tcPr>
            <w:tcW w:w="2200" w:type="dxa"/>
            <w:tcBorders>
              <w:top w:val="single" w:sz="8" w:space="0" w:color="auto"/>
              <w:left w:val="nil"/>
              <w:bottom w:val="single" w:sz="8" w:space="0" w:color="CCCCFF"/>
              <w:right w:val="single" w:sz="8" w:space="0" w:color="CCCCFF"/>
            </w:tcBorders>
            <w:shd w:val="clear" w:color="000000" w:fill="666699"/>
            <w:noWrap/>
            <w:vAlign w:val="center"/>
            <w:hideMark/>
          </w:tcPr>
          <w:p w14:paraId="13CF62AA" w14:textId="77777777" w:rsidR="0011383F" w:rsidRPr="005E6BA7" w:rsidRDefault="0011383F" w:rsidP="000F09D6">
            <w:pPr>
              <w:rPr>
                <w:rFonts w:ascii="Arial" w:hAnsi="Arial" w:cs="Arial"/>
                <w:b/>
                <w:bCs/>
                <w:color w:val="FFFFFF"/>
                <w:sz w:val="14"/>
                <w:szCs w:val="14"/>
                <w:lang w:eastAsia="pt-BR"/>
              </w:rPr>
            </w:pPr>
            <w:r w:rsidRPr="005E6BA7">
              <w:rPr>
                <w:rFonts w:ascii="Arial" w:hAnsi="Arial" w:cs="Arial"/>
                <w:b/>
                <w:bCs/>
                <w:color w:val="FFFFFF"/>
                <w:sz w:val="14"/>
                <w:szCs w:val="14"/>
                <w:lang w:eastAsia="pt-BR"/>
              </w:rPr>
              <w:t>Município Unidade Veículo</w:t>
            </w:r>
          </w:p>
        </w:tc>
        <w:tc>
          <w:tcPr>
            <w:tcW w:w="960" w:type="dxa"/>
            <w:tcBorders>
              <w:top w:val="single" w:sz="8" w:space="0" w:color="auto"/>
              <w:left w:val="nil"/>
              <w:bottom w:val="single" w:sz="8" w:space="0" w:color="CCCCFF"/>
              <w:right w:val="single" w:sz="8" w:space="0" w:color="auto"/>
            </w:tcBorders>
            <w:shd w:val="clear" w:color="000000" w:fill="666699"/>
            <w:noWrap/>
            <w:vAlign w:val="center"/>
            <w:hideMark/>
          </w:tcPr>
          <w:p w14:paraId="1608BF4B" w14:textId="77777777" w:rsidR="0011383F" w:rsidRPr="005E6BA7" w:rsidRDefault="0011383F" w:rsidP="000F09D6">
            <w:pPr>
              <w:rPr>
                <w:rFonts w:ascii="Arial" w:hAnsi="Arial" w:cs="Arial"/>
                <w:b/>
                <w:bCs/>
                <w:color w:val="FFFFFF"/>
                <w:sz w:val="14"/>
                <w:szCs w:val="14"/>
                <w:lang w:eastAsia="pt-BR"/>
              </w:rPr>
            </w:pPr>
            <w:r w:rsidRPr="005E6BA7">
              <w:rPr>
                <w:rFonts w:ascii="Arial" w:hAnsi="Arial" w:cs="Arial"/>
                <w:b/>
                <w:bCs/>
                <w:color w:val="FFFFFF"/>
                <w:sz w:val="14"/>
                <w:szCs w:val="14"/>
                <w:lang w:eastAsia="pt-BR"/>
              </w:rPr>
              <w:t>Nº oficinas</w:t>
            </w:r>
          </w:p>
        </w:tc>
        <w:tc>
          <w:tcPr>
            <w:tcW w:w="320" w:type="dxa"/>
            <w:tcBorders>
              <w:top w:val="single" w:sz="8" w:space="0" w:color="auto"/>
              <w:left w:val="nil"/>
              <w:bottom w:val="single" w:sz="8" w:space="0" w:color="CCCCFF"/>
              <w:right w:val="single" w:sz="8" w:space="0" w:color="CCCCFF"/>
            </w:tcBorders>
            <w:shd w:val="clear" w:color="000000" w:fill="666699"/>
            <w:noWrap/>
            <w:vAlign w:val="center"/>
            <w:hideMark/>
          </w:tcPr>
          <w:p w14:paraId="689F682D" w14:textId="77777777" w:rsidR="0011383F" w:rsidRPr="005E6BA7" w:rsidRDefault="0011383F" w:rsidP="000F09D6">
            <w:pPr>
              <w:rPr>
                <w:rFonts w:ascii="Arial" w:hAnsi="Arial" w:cs="Arial"/>
                <w:b/>
                <w:bCs/>
                <w:color w:val="FFFFFF"/>
                <w:sz w:val="14"/>
                <w:szCs w:val="14"/>
                <w:lang w:eastAsia="pt-BR"/>
              </w:rPr>
            </w:pPr>
            <w:r w:rsidRPr="005E6BA7">
              <w:rPr>
                <w:rFonts w:ascii="Arial" w:hAnsi="Arial" w:cs="Arial"/>
                <w:b/>
                <w:bCs/>
                <w:color w:val="FFFFFF"/>
                <w:sz w:val="14"/>
                <w:szCs w:val="14"/>
                <w:lang w:eastAsia="pt-BR"/>
              </w:rPr>
              <w:t>#</w:t>
            </w:r>
          </w:p>
        </w:tc>
        <w:tc>
          <w:tcPr>
            <w:tcW w:w="2200" w:type="dxa"/>
            <w:tcBorders>
              <w:top w:val="single" w:sz="8" w:space="0" w:color="auto"/>
              <w:left w:val="nil"/>
              <w:bottom w:val="single" w:sz="8" w:space="0" w:color="CCCCFF"/>
              <w:right w:val="single" w:sz="8" w:space="0" w:color="CCCCFF"/>
            </w:tcBorders>
            <w:shd w:val="clear" w:color="000000" w:fill="666699"/>
            <w:noWrap/>
            <w:vAlign w:val="center"/>
            <w:hideMark/>
          </w:tcPr>
          <w:p w14:paraId="466C6E93" w14:textId="77777777" w:rsidR="0011383F" w:rsidRPr="005E6BA7" w:rsidRDefault="0011383F" w:rsidP="000F09D6">
            <w:pPr>
              <w:rPr>
                <w:rFonts w:ascii="Arial" w:hAnsi="Arial" w:cs="Arial"/>
                <w:b/>
                <w:bCs/>
                <w:color w:val="FFFFFF"/>
                <w:sz w:val="14"/>
                <w:szCs w:val="14"/>
                <w:lang w:eastAsia="pt-BR"/>
              </w:rPr>
            </w:pPr>
            <w:r w:rsidRPr="005E6BA7">
              <w:rPr>
                <w:rFonts w:ascii="Arial" w:hAnsi="Arial" w:cs="Arial"/>
                <w:b/>
                <w:bCs/>
                <w:color w:val="FFFFFF"/>
                <w:sz w:val="14"/>
                <w:szCs w:val="14"/>
                <w:lang w:eastAsia="pt-BR"/>
              </w:rPr>
              <w:t>Município Unidade Veículo</w:t>
            </w:r>
          </w:p>
        </w:tc>
        <w:tc>
          <w:tcPr>
            <w:tcW w:w="960" w:type="dxa"/>
            <w:tcBorders>
              <w:top w:val="single" w:sz="8" w:space="0" w:color="auto"/>
              <w:left w:val="nil"/>
              <w:bottom w:val="single" w:sz="8" w:space="0" w:color="CCCCFF"/>
              <w:right w:val="single" w:sz="8" w:space="0" w:color="auto"/>
            </w:tcBorders>
            <w:shd w:val="clear" w:color="000000" w:fill="666699"/>
            <w:noWrap/>
            <w:vAlign w:val="center"/>
            <w:hideMark/>
          </w:tcPr>
          <w:p w14:paraId="48DACA47" w14:textId="77777777" w:rsidR="0011383F" w:rsidRPr="005E6BA7" w:rsidRDefault="0011383F" w:rsidP="000F09D6">
            <w:pPr>
              <w:rPr>
                <w:rFonts w:ascii="Arial" w:hAnsi="Arial" w:cs="Arial"/>
                <w:b/>
                <w:bCs/>
                <w:color w:val="FFFFFF"/>
                <w:sz w:val="14"/>
                <w:szCs w:val="14"/>
                <w:lang w:eastAsia="pt-BR"/>
              </w:rPr>
            </w:pPr>
            <w:r w:rsidRPr="005E6BA7">
              <w:rPr>
                <w:rFonts w:ascii="Arial" w:hAnsi="Arial" w:cs="Arial"/>
                <w:b/>
                <w:bCs/>
                <w:color w:val="FFFFFF"/>
                <w:sz w:val="14"/>
                <w:szCs w:val="14"/>
                <w:lang w:eastAsia="pt-BR"/>
              </w:rPr>
              <w:t>Nº oficinas</w:t>
            </w:r>
          </w:p>
        </w:tc>
      </w:tr>
      <w:tr w:rsidR="000125E0" w:rsidRPr="005E6BA7" w14:paraId="3302756D" w14:textId="77777777" w:rsidTr="0011383F">
        <w:trPr>
          <w:trHeight w:val="195"/>
        </w:trPr>
        <w:tc>
          <w:tcPr>
            <w:tcW w:w="296" w:type="dxa"/>
            <w:tcBorders>
              <w:top w:val="nil"/>
              <w:left w:val="single" w:sz="8" w:space="0" w:color="auto"/>
              <w:bottom w:val="single" w:sz="8" w:space="0" w:color="CCCCFF"/>
              <w:right w:val="single" w:sz="8" w:space="0" w:color="CCCCFF"/>
            </w:tcBorders>
            <w:shd w:val="clear" w:color="000000" w:fill="FFFFFF"/>
            <w:noWrap/>
            <w:vAlign w:val="center"/>
            <w:hideMark/>
          </w:tcPr>
          <w:p w14:paraId="623CC378"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1</w:t>
            </w:r>
          </w:p>
        </w:tc>
        <w:tc>
          <w:tcPr>
            <w:tcW w:w="2200" w:type="dxa"/>
            <w:tcBorders>
              <w:top w:val="nil"/>
              <w:left w:val="nil"/>
              <w:bottom w:val="single" w:sz="8" w:space="0" w:color="CCCCFF"/>
              <w:right w:val="single" w:sz="8" w:space="0" w:color="CCCCFF"/>
            </w:tcBorders>
            <w:shd w:val="clear" w:color="000000" w:fill="FFFFFF"/>
            <w:noWrap/>
            <w:vAlign w:val="center"/>
            <w:hideMark/>
          </w:tcPr>
          <w:p w14:paraId="5023ACBB"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BELO HORIZONTE</w:t>
            </w:r>
          </w:p>
        </w:tc>
        <w:tc>
          <w:tcPr>
            <w:tcW w:w="960" w:type="dxa"/>
            <w:tcBorders>
              <w:top w:val="nil"/>
              <w:left w:val="nil"/>
              <w:bottom w:val="single" w:sz="8" w:space="0" w:color="CCCCFF"/>
              <w:right w:val="single" w:sz="8" w:space="0" w:color="auto"/>
            </w:tcBorders>
            <w:shd w:val="clear" w:color="000000" w:fill="F2F2F2"/>
            <w:noWrap/>
            <w:vAlign w:val="center"/>
            <w:hideMark/>
          </w:tcPr>
          <w:p w14:paraId="03A66F7C"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40</w:t>
            </w:r>
          </w:p>
        </w:tc>
        <w:tc>
          <w:tcPr>
            <w:tcW w:w="320" w:type="dxa"/>
            <w:tcBorders>
              <w:top w:val="nil"/>
              <w:left w:val="nil"/>
              <w:bottom w:val="single" w:sz="8" w:space="0" w:color="CCCCFF"/>
              <w:right w:val="single" w:sz="8" w:space="0" w:color="CCCCFF"/>
            </w:tcBorders>
            <w:shd w:val="clear" w:color="000000" w:fill="FFFFFF"/>
            <w:noWrap/>
            <w:vAlign w:val="center"/>
            <w:hideMark/>
          </w:tcPr>
          <w:p w14:paraId="230F8A97"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28</w:t>
            </w:r>
          </w:p>
        </w:tc>
        <w:tc>
          <w:tcPr>
            <w:tcW w:w="2200" w:type="dxa"/>
            <w:tcBorders>
              <w:top w:val="nil"/>
              <w:left w:val="nil"/>
              <w:bottom w:val="single" w:sz="8" w:space="0" w:color="CCCCFF"/>
              <w:right w:val="single" w:sz="8" w:space="0" w:color="CCCCFF"/>
            </w:tcBorders>
            <w:shd w:val="clear" w:color="000000" w:fill="FFFFFF"/>
            <w:noWrap/>
            <w:vAlign w:val="center"/>
            <w:hideMark/>
          </w:tcPr>
          <w:p w14:paraId="26449295"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SAO JOAO DEL REI</w:t>
            </w:r>
          </w:p>
        </w:tc>
        <w:tc>
          <w:tcPr>
            <w:tcW w:w="960" w:type="dxa"/>
            <w:tcBorders>
              <w:top w:val="nil"/>
              <w:left w:val="nil"/>
              <w:bottom w:val="single" w:sz="8" w:space="0" w:color="CCCCFF"/>
              <w:right w:val="single" w:sz="8" w:space="0" w:color="auto"/>
            </w:tcBorders>
            <w:shd w:val="clear" w:color="000000" w:fill="F2F2F2"/>
            <w:noWrap/>
            <w:vAlign w:val="center"/>
            <w:hideMark/>
          </w:tcPr>
          <w:p w14:paraId="2FB81BCC"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2</w:t>
            </w:r>
          </w:p>
        </w:tc>
        <w:tc>
          <w:tcPr>
            <w:tcW w:w="320" w:type="dxa"/>
            <w:tcBorders>
              <w:top w:val="nil"/>
              <w:left w:val="nil"/>
              <w:bottom w:val="single" w:sz="8" w:space="0" w:color="CCCCFF"/>
              <w:right w:val="single" w:sz="8" w:space="0" w:color="CCCCFF"/>
            </w:tcBorders>
            <w:shd w:val="clear" w:color="000000" w:fill="FFFFFF"/>
            <w:noWrap/>
            <w:vAlign w:val="center"/>
            <w:hideMark/>
          </w:tcPr>
          <w:p w14:paraId="450F2764"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55</w:t>
            </w:r>
          </w:p>
        </w:tc>
        <w:tc>
          <w:tcPr>
            <w:tcW w:w="2200" w:type="dxa"/>
            <w:tcBorders>
              <w:top w:val="nil"/>
              <w:left w:val="nil"/>
              <w:bottom w:val="single" w:sz="8" w:space="0" w:color="CCCCFF"/>
              <w:right w:val="single" w:sz="8" w:space="0" w:color="CCCCFF"/>
            </w:tcBorders>
            <w:shd w:val="clear" w:color="000000" w:fill="FFFFFF"/>
            <w:noWrap/>
            <w:vAlign w:val="center"/>
            <w:hideMark/>
          </w:tcPr>
          <w:p w14:paraId="71670FB3"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NOVA LIMA</w:t>
            </w:r>
          </w:p>
        </w:tc>
        <w:tc>
          <w:tcPr>
            <w:tcW w:w="960" w:type="dxa"/>
            <w:tcBorders>
              <w:top w:val="nil"/>
              <w:left w:val="nil"/>
              <w:bottom w:val="single" w:sz="8" w:space="0" w:color="CCCCFF"/>
              <w:right w:val="single" w:sz="8" w:space="0" w:color="auto"/>
            </w:tcBorders>
            <w:shd w:val="clear" w:color="000000" w:fill="F2F2F2"/>
            <w:noWrap/>
            <w:vAlign w:val="center"/>
            <w:hideMark/>
          </w:tcPr>
          <w:p w14:paraId="19D24735"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2</w:t>
            </w:r>
          </w:p>
        </w:tc>
      </w:tr>
      <w:tr w:rsidR="000125E0" w:rsidRPr="005E6BA7" w14:paraId="0F8829A9" w14:textId="77777777" w:rsidTr="0011383F">
        <w:trPr>
          <w:trHeight w:val="195"/>
        </w:trPr>
        <w:tc>
          <w:tcPr>
            <w:tcW w:w="296" w:type="dxa"/>
            <w:tcBorders>
              <w:top w:val="nil"/>
              <w:left w:val="single" w:sz="8" w:space="0" w:color="auto"/>
              <w:bottom w:val="single" w:sz="8" w:space="0" w:color="CCCCFF"/>
              <w:right w:val="single" w:sz="8" w:space="0" w:color="CCCCFF"/>
            </w:tcBorders>
            <w:shd w:val="clear" w:color="000000" w:fill="FFFFFF"/>
            <w:noWrap/>
            <w:vAlign w:val="center"/>
            <w:hideMark/>
          </w:tcPr>
          <w:p w14:paraId="005FA0C8"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2</w:t>
            </w:r>
          </w:p>
        </w:tc>
        <w:tc>
          <w:tcPr>
            <w:tcW w:w="2200" w:type="dxa"/>
            <w:tcBorders>
              <w:top w:val="nil"/>
              <w:left w:val="nil"/>
              <w:bottom w:val="single" w:sz="8" w:space="0" w:color="CCCCFF"/>
              <w:right w:val="single" w:sz="8" w:space="0" w:color="CCCCFF"/>
            </w:tcBorders>
            <w:shd w:val="clear" w:color="000000" w:fill="FFFFFF"/>
            <w:noWrap/>
            <w:vAlign w:val="center"/>
            <w:hideMark/>
          </w:tcPr>
          <w:p w14:paraId="6FA7C563"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UBERLANDIA</w:t>
            </w:r>
          </w:p>
        </w:tc>
        <w:tc>
          <w:tcPr>
            <w:tcW w:w="960" w:type="dxa"/>
            <w:tcBorders>
              <w:top w:val="nil"/>
              <w:left w:val="nil"/>
              <w:bottom w:val="single" w:sz="8" w:space="0" w:color="CCCCFF"/>
              <w:right w:val="single" w:sz="8" w:space="0" w:color="auto"/>
            </w:tcBorders>
            <w:shd w:val="clear" w:color="000000" w:fill="F2F2F2"/>
            <w:noWrap/>
            <w:vAlign w:val="center"/>
            <w:hideMark/>
          </w:tcPr>
          <w:p w14:paraId="124C51AB"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10</w:t>
            </w:r>
          </w:p>
        </w:tc>
        <w:tc>
          <w:tcPr>
            <w:tcW w:w="320" w:type="dxa"/>
            <w:tcBorders>
              <w:top w:val="nil"/>
              <w:left w:val="nil"/>
              <w:bottom w:val="single" w:sz="8" w:space="0" w:color="CCCCFF"/>
              <w:right w:val="single" w:sz="8" w:space="0" w:color="CCCCFF"/>
            </w:tcBorders>
            <w:shd w:val="clear" w:color="000000" w:fill="FFFFFF"/>
            <w:noWrap/>
            <w:vAlign w:val="center"/>
            <w:hideMark/>
          </w:tcPr>
          <w:p w14:paraId="14E5C1CC"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29</w:t>
            </w:r>
          </w:p>
        </w:tc>
        <w:tc>
          <w:tcPr>
            <w:tcW w:w="2200" w:type="dxa"/>
            <w:tcBorders>
              <w:top w:val="nil"/>
              <w:left w:val="nil"/>
              <w:bottom w:val="single" w:sz="8" w:space="0" w:color="CCCCFF"/>
              <w:right w:val="single" w:sz="8" w:space="0" w:color="CCCCFF"/>
            </w:tcBorders>
            <w:shd w:val="clear" w:color="000000" w:fill="FFFFFF"/>
            <w:noWrap/>
            <w:vAlign w:val="center"/>
            <w:hideMark/>
          </w:tcPr>
          <w:p w14:paraId="4D487D2F"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MURIAE</w:t>
            </w:r>
          </w:p>
        </w:tc>
        <w:tc>
          <w:tcPr>
            <w:tcW w:w="960" w:type="dxa"/>
            <w:tcBorders>
              <w:top w:val="nil"/>
              <w:left w:val="nil"/>
              <w:bottom w:val="single" w:sz="8" w:space="0" w:color="CCCCFF"/>
              <w:right w:val="single" w:sz="8" w:space="0" w:color="auto"/>
            </w:tcBorders>
            <w:shd w:val="clear" w:color="000000" w:fill="F2F2F2"/>
            <w:noWrap/>
            <w:vAlign w:val="center"/>
            <w:hideMark/>
          </w:tcPr>
          <w:p w14:paraId="70F75840"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2</w:t>
            </w:r>
          </w:p>
        </w:tc>
        <w:tc>
          <w:tcPr>
            <w:tcW w:w="320" w:type="dxa"/>
            <w:tcBorders>
              <w:top w:val="nil"/>
              <w:left w:val="nil"/>
              <w:bottom w:val="single" w:sz="8" w:space="0" w:color="CCCCFF"/>
              <w:right w:val="single" w:sz="8" w:space="0" w:color="CCCCFF"/>
            </w:tcBorders>
            <w:shd w:val="clear" w:color="000000" w:fill="FFFFFF"/>
            <w:noWrap/>
            <w:vAlign w:val="center"/>
            <w:hideMark/>
          </w:tcPr>
          <w:p w14:paraId="5C0189D5"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56</w:t>
            </w:r>
          </w:p>
        </w:tc>
        <w:tc>
          <w:tcPr>
            <w:tcW w:w="2200" w:type="dxa"/>
            <w:tcBorders>
              <w:top w:val="nil"/>
              <w:left w:val="nil"/>
              <w:bottom w:val="single" w:sz="8" w:space="0" w:color="CCCCFF"/>
              <w:right w:val="single" w:sz="8" w:space="0" w:color="CCCCFF"/>
            </w:tcBorders>
            <w:shd w:val="clear" w:color="000000" w:fill="FFFFFF"/>
            <w:noWrap/>
            <w:vAlign w:val="center"/>
            <w:hideMark/>
          </w:tcPr>
          <w:p w14:paraId="42119083"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IBIRITE</w:t>
            </w:r>
          </w:p>
        </w:tc>
        <w:tc>
          <w:tcPr>
            <w:tcW w:w="960" w:type="dxa"/>
            <w:tcBorders>
              <w:top w:val="nil"/>
              <w:left w:val="nil"/>
              <w:bottom w:val="single" w:sz="8" w:space="0" w:color="CCCCFF"/>
              <w:right w:val="single" w:sz="8" w:space="0" w:color="auto"/>
            </w:tcBorders>
            <w:shd w:val="clear" w:color="000000" w:fill="F2F2F2"/>
            <w:noWrap/>
            <w:vAlign w:val="center"/>
            <w:hideMark/>
          </w:tcPr>
          <w:p w14:paraId="36E1CD27"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2</w:t>
            </w:r>
          </w:p>
        </w:tc>
      </w:tr>
      <w:tr w:rsidR="000125E0" w:rsidRPr="005E6BA7" w14:paraId="7807FF9F" w14:textId="77777777" w:rsidTr="0011383F">
        <w:trPr>
          <w:trHeight w:val="195"/>
        </w:trPr>
        <w:tc>
          <w:tcPr>
            <w:tcW w:w="296" w:type="dxa"/>
            <w:tcBorders>
              <w:top w:val="nil"/>
              <w:left w:val="single" w:sz="8" w:space="0" w:color="auto"/>
              <w:bottom w:val="single" w:sz="8" w:space="0" w:color="CCCCFF"/>
              <w:right w:val="single" w:sz="8" w:space="0" w:color="CCCCFF"/>
            </w:tcBorders>
            <w:shd w:val="clear" w:color="000000" w:fill="FFFFFF"/>
            <w:noWrap/>
            <w:vAlign w:val="center"/>
            <w:hideMark/>
          </w:tcPr>
          <w:p w14:paraId="75B2FFB9"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3</w:t>
            </w:r>
          </w:p>
        </w:tc>
        <w:tc>
          <w:tcPr>
            <w:tcW w:w="2200" w:type="dxa"/>
            <w:tcBorders>
              <w:top w:val="nil"/>
              <w:left w:val="nil"/>
              <w:bottom w:val="single" w:sz="8" w:space="0" w:color="CCCCFF"/>
              <w:right w:val="single" w:sz="8" w:space="0" w:color="CCCCFF"/>
            </w:tcBorders>
            <w:shd w:val="clear" w:color="000000" w:fill="FFFFFF"/>
            <w:noWrap/>
            <w:vAlign w:val="center"/>
            <w:hideMark/>
          </w:tcPr>
          <w:p w14:paraId="6F095969"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JUIZ DE FORA</w:t>
            </w:r>
          </w:p>
        </w:tc>
        <w:tc>
          <w:tcPr>
            <w:tcW w:w="960" w:type="dxa"/>
            <w:tcBorders>
              <w:top w:val="nil"/>
              <w:left w:val="nil"/>
              <w:bottom w:val="single" w:sz="8" w:space="0" w:color="CCCCFF"/>
              <w:right w:val="single" w:sz="8" w:space="0" w:color="auto"/>
            </w:tcBorders>
            <w:shd w:val="clear" w:color="000000" w:fill="F2F2F2"/>
            <w:noWrap/>
            <w:vAlign w:val="center"/>
            <w:hideMark/>
          </w:tcPr>
          <w:p w14:paraId="54B7FF10"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10</w:t>
            </w:r>
          </w:p>
        </w:tc>
        <w:tc>
          <w:tcPr>
            <w:tcW w:w="320" w:type="dxa"/>
            <w:tcBorders>
              <w:top w:val="nil"/>
              <w:left w:val="nil"/>
              <w:bottom w:val="single" w:sz="8" w:space="0" w:color="CCCCFF"/>
              <w:right w:val="single" w:sz="8" w:space="0" w:color="CCCCFF"/>
            </w:tcBorders>
            <w:shd w:val="clear" w:color="000000" w:fill="FFFFFF"/>
            <w:noWrap/>
            <w:vAlign w:val="center"/>
            <w:hideMark/>
          </w:tcPr>
          <w:p w14:paraId="31C0F4A3"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30</w:t>
            </w:r>
          </w:p>
        </w:tc>
        <w:tc>
          <w:tcPr>
            <w:tcW w:w="2200" w:type="dxa"/>
            <w:tcBorders>
              <w:top w:val="nil"/>
              <w:left w:val="nil"/>
              <w:bottom w:val="single" w:sz="8" w:space="0" w:color="CCCCFF"/>
              <w:right w:val="single" w:sz="8" w:space="0" w:color="CCCCFF"/>
            </w:tcBorders>
            <w:shd w:val="clear" w:color="000000" w:fill="FFFFFF"/>
            <w:noWrap/>
            <w:vAlign w:val="center"/>
            <w:hideMark/>
          </w:tcPr>
          <w:p w14:paraId="5275D34D"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PATROCINIO</w:t>
            </w:r>
          </w:p>
        </w:tc>
        <w:tc>
          <w:tcPr>
            <w:tcW w:w="960" w:type="dxa"/>
            <w:tcBorders>
              <w:top w:val="nil"/>
              <w:left w:val="nil"/>
              <w:bottom w:val="single" w:sz="8" w:space="0" w:color="CCCCFF"/>
              <w:right w:val="single" w:sz="8" w:space="0" w:color="auto"/>
            </w:tcBorders>
            <w:shd w:val="clear" w:color="000000" w:fill="F2F2F2"/>
            <w:noWrap/>
            <w:vAlign w:val="center"/>
            <w:hideMark/>
          </w:tcPr>
          <w:p w14:paraId="0D3812C2"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2</w:t>
            </w:r>
          </w:p>
        </w:tc>
        <w:tc>
          <w:tcPr>
            <w:tcW w:w="320" w:type="dxa"/>
            <w:tcBorders>
              <w:top w:val="nil"/>
              <w:left w:val="nil"/>
              <w:bottom w:val="single" w:sz="8" w:space="0" w:color="CCCCFF"/>
              <w:right w:val="single" w:sz="8" w:space="0" w:color="CCCCFF"/>
            </w:tcBorders>
            <w:shd w:val="clear" w:color="000000" w:fill="FFFFFF"/>
            <w:noWrap/>
            <w:vAlign w:val="center"/>
            <w:hideMark/>
          </w:tcPr>
          <w:p w14:paraId="3B345187"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57</w:t>
            </w:r>
          </w:p>
        </w:tc>
        <w:tc>
          <w:tcPr>
            <w:tcW w:w="2200" w:type="dxa"/>
            <w:tcBorders>
              <w:top w:val="nil"/>
              <w:left w:val="nil"/>
              <w:bottom w:val="single" w:sz="8" w:space="0" w:color="CCCCFF"/>
              <w:right w:val="single" w:sz="8" w:space="0" w:color="CCCCFF"/>
            </w:tcBorders>
            <w:shd w:val="clear" w:color="000000" w:fill="FFFFFF"/>
            <w:noWrap/>
            <w:vAlign w:val="center"/>
            <w:hideMark/>
          </w:tcPr>
          <w:p w14:paraId="61287298"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GUANHAES</w:t>
            </w:r>
          </w:p>
        </w:tc>
        <w:tc>
          <w:tcPr>
            <w:tcW w:w="960" w:type="dxa"/>
            <w:tcBorders>
              <w:top w:val="nil"/>
              <w:left w:val="nil"/>
              <w:bottom w:val="single" w:sz="8" w:space="0" w:color="CCCCFF"/>
              <w:right w:val="single" w:sz="8" w:space="0" w:color="auto"/>
            </w:tcBorders>
            <w:shd w:val="clear" w:color="000000" w:fill="F2F2F2"/>
            <w:noWrap/>
            <w:vAlign w:val="center"/>
            <w:hideMark/>
          </w:tcPr>
          <w:p w14:paraId="67C12727"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1</w:t>
            </w:r>
          </w:p>
        </w:tc>
      </w:tr>
      <w:tr w:rsidR="000125E0" w:rsidRPr="005E6BA7" w14:paraId="7480777E" w14:textId="77777777" w:rsidTr="0011383F">
        <w:trPr>
          <w:trHeight w:val="195"/>
        </w:trPr>
        <w:tc>
          <w:tcPr>
            <w:tcW w:w="296" w:type="dxa"/>
            <w:tcBorders>
              <w:top w:val="nil"/>
              <w:left w:val="single" w:sz="8" w:space="0" w:color="auto"/>
              <w:bottom w:val="single" w:sz="8" w:space="0" w:color="CCCCFF"/>
              <w:right w:val="single" w:sz="8" w:space="0" w:color="CCCCFF"/>
            </w:tcBorders>
            <w:shd w:val="clear" w:color="000000" w:fill="FFFFFF"/>
            <w:noWrap/>
            <w:vAlign w:val="center"/>
            <w:hideMark/>
          </w:tcPr>
          <w:p w14:paraId="65E66BA6"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4</w:t>
            </w:r>
          </w:p>
        </w:tc>
        <w:tc>
          <w:tcPr>
            <w:tcW w:w="2200" w:type="dxa"/>
            <w:tcBorders>
              <w:top w:val="nil"/>
              <w:left w:val="nil"/>
              <w:bottom w:val="single" w:sz="8" w:space="0" w:color="CCCCFF"/>
              <w:right w:val="single" w:sz="8" w:space="0" w:color="CCCCFF"/>
            </w:tcBorders>
            <w:shd w:val="clear" w:color="000000" w:fill="FFFFFF"/>
            <w:noWrap/>
            <w:vAlign w:val="center"/>
            <w:hideMark/>
          </w:tcPr>
          <w:p w14:paraId="53BCA6EE"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MONTES CLAROS</w:t>
            </w:r>
          </w:p>
        </w:tc>
        <w:tc>
          <w:tcPr>
            <w:tcW w:w="960" w:type="dxa"/>
            <w:tcBorders>
              <w:top w:val="nil"/>
              <w:left w:val="nil"/>
              <w:bottom w:val="single" w:sz="8" w:space="0" w:color="CCCCFF"/>
              <w:right w:val="single" w:sz="8" w:space="0" w:color="auto"/>
            </w:tcBorders>
            <w:shd w:val="clear" w:color="000000" w:fill="F2F2F2"/>
            <w:noWrap/>
            <w:vAlign w:val="center"/>
            <w:hideMark/>
          </w:tcPr>
          <w:p w14:paraId="075CDA52"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10</w:t>
            </w:r>
          </w:p>
        </w:tc>
        <w:tc>
          <w:tcPr>
            <w:tcW w:w="320" w:type="dxa"/>
            <w:tcBorders>
              <w:top w:val="nil"/>
              <w:left w:val="nil"/>
              <w:bottom w:val="single" w:sz="8" w:space="0" w:color="CCCCFF"/>
              <w:right w:val="single" w:sz="8" w:space="0" w:color="CCCCFF"/>
            </w:tcBorders>
            <w:shd w:val="clear" w:color="000000" w:fill="FFFFFF"/>
            <w:noWrap/>
            <w:vAlign w:val="center"/>
            <w:hideMark/>
          </w:tcPr>
          <w:p w14:paraId="103037CF"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31</w:t>
            </w:r>
          </w:p>
        </w:tc>
        <w:tc>
          <w:tcPr>
            <w:tcW w:w="2200" w:type="dxa"/>
            <w:tcBorders>
              <w:top w:val="nil"/>
              <w:left w:val="nil"/>
              <w:bottom w:val="single" w:sz="8" w:space="0" w:color="CCCCFF"/>
              <w:right w:val="single" w:sz="8" w:space="0" w:color="CCCCFF"/>
            </w:tcBorders>
            <w:shd w:val="clear" w:color="000000" w:fill="FFFFFF"/>
            <w:noWrap/>
            <w:vAlign w:val="center"/>
            <w:hideMark/>
          </w:tcPr>
          <w:p w14:paraId="24D9C6A2"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CORONEL FABRICIANO</w:t>
            </w:r>
          </w:p>
        </w:tc>
        <w:tc>
          <w:tcPr>
            <w:tcW w:w="960" w:type="dxa"/>
            <w:tcBorders>
              <w:top w:val="nil"/>
              <w:left w:val="nil"/>
              <w:bottom w:val="single" w:sz="8" w:space="0" w:color="CCCCFF"/>
              <w:right w:val="single" w:sz="8" w:space="0" w:color="auto"/>
            </w:tcBorders>
            <w:shd w:val="clear" w:color="000000" w:fill="F2F2F2"/>
            <w:noWrap/>
            <w:vAlign w:val="center"/>
            <w:hideMark/>
          </w:tcPr>
          <w:p w14:paraId="51A604CD"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2</w:t>
            </w:r>
          </w:p>
        </w:tc>
        <w:tc>
          <w:tcPr>
            <w:tcW w:w="320" w:type="dxa"/>
            <w:tcBorders>
              <w:top w:val="nil"/>
              <w:left w:val="nil"/>
              <w:bottom w:val="single" w:sz="8" w:space="0" w:color="CCCCFF"/>
              <w:right w:val="single" w:sz="8" w:space="0" w:color="CCCCFF"/>
            </w:tcBorders>
            <w:shd w:val="clear" w:color="000000" w:fill="FFFFFF"/>
            <w:noWrap/>
            <w:vAlign w:val="center"/>
            <w:hideMark/>
          </w:tcPr>
          <w:p w14:paraId="6912FF0B"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58</w:t>
            </w:r>
          </w:p>
        </w:tc>
        <w:tc>
          <w:tcPr>
            <w:tcW w:w="2200" w:type="dxa"/>
            <w:tcBorders>
              <w:top w:val="nil"/>
              <w:left w:val="nil"/>
              <w:bottom w:val="single" w:sz="8" w:space="0" w:color="CCCCFF"/>
              <w:right w:val="single" w:sz="8" w:space="0" w:color="CCCCFF"/>
            </w:tcBorders>
            <w:shd w:val="clear" w:color="000000" w:fill="FFFFFF"/>
            <w:noWrap/>
            <w:vAlign w:val="center"/>
            <w:hideMark/>
          </w:tcPr>
          <w:p w14:paraId="18CF2948"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JOAO MONLEVADE</w:t>
            </w:r>
          </w:p>
        </w:tc>
        <w:tc>
          <w:tcPr>
            <w:tcW w:w="960" w:type="dxa"/>
            <w:tcBorders>
              <w:top w:val="nil"/>
              <w:left w:val="nil"/>
              <w:bottom w:val="single" w:sz="8" w:space="0" w:color="CCCCFF"/>
              <w:right w:val="single" w:sz="8" w:space="0" w:color="auto"/>
            </w:tcBorders>
            <w:shd w:val="clear" w:color="000000" w:fill="F2F2F2"/>
            <w:noWrap/>
            <w:vAlign w:val="center"/>
            <w:hideMark/>
          </w:tcPr>
          <w:p w14:paraId="5E6F724A"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1</w:t>
            </w:r>
          </w:p>
        </w:tc>
      </w:tr>
      <w:tr w:rsidR="000125E0" w:rsidRPr="005E6BA7" w14:paraId="610D1697" w14:textId="77777777" w:rsidTr="0011383F">
        <w:trPr>
          <w:trHeight w:val="195"/>
        </w:trPr>
        <w:tc>
          <w:tcPr>
            <w:tcW w:w="296" w:type="dxa"/>
            <w:tcBorders>
              <w:top w:val="nil"/>
              <w:left w:val="single" w:sz="8" w:space="0" w:color="auto"/>
              <w:bottom w:val="single" w:sz="8" w:space="0" w:color="CCCCFF"/>
              <w:right w:val="single" w:sz="8" w:space="0" w:color="CCCCFF"/>
            </w:tcBorders>
            <w:shd w:val="clear" w:color="000000" w:fill="FFFFFF"/>
            <w:noWrap/>
            <w:vAlign w:val="center"/>
            <w:hideMark/>
          </w:tcPr>
          <w:p w14:paraId="7F750B37"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5</w:t>
            </w:r>
          </w:p>
        </w:tc>
        <w:tc>
          <w:tcPr>
            <w:tcW w:w="2200" w:type="dxa"/>
            <w:tcBorders>
              <w:top w:val="nil"/>
              <w:left w:val="nil"/>
              <w:bottom w:val="single" w:sz="8" w:space="0" w:color="CCCCFF"/>
              <w:right w:val="single" w:sz="8" w:space="0" w:color="CCCCFF"/>
            </w:tcBorders>
            <w:shd w:val="clear" w:color="000000" w:fill="FFFFFF"/>
            <w:noWrap/>
            <w:vAlign w:val="center"/>
            <w:hideMark/>
          </w:tcPr>
          <w:p w14:paraId="483C334B"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CONTAGEM</w:t>
            </w:r>
          </w:p>
        </w:tc>
        <w:tc>
          <w:tcPr>
            <w:tcW w:w="960" w:type="dxa"/>
            <w:tcBorders>
              <w:top w:val="nil"/>
              <w:left w:val="nil"/>
              <w:bottom w:val="single" w:sz="8" w:space="0" w:color="CCCCFF"/>
              <w:right w:val="single" w:sz="8" w:space="0" w:color="auto"/>
            </w:tcBorders>
            <w:shd w:val="clear" w:color="000000" w:fill="F2F2F2"/>
            <w:noWrap/>
            <w:vAlign w:val="center"/>
            <w:hideMark/>
          </w:tcPr>
          <w:p w14:paraId="488896E4"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10</w:t>
            </w:r>
          </w:p>
        </w:tc>
        <w:tc>
          <w:tcPr>
            <w:tcW w:w="320" w:type="dxa"/>
            <w:tcBorders>
              <w:top w:val="nil"/>
              <w:left w:val="nil"/>
              <w:bottom w:val="single" w:sz="8" w:space="0" w:color="CCCCFF"/>
              <w:right w:val="single" w:sz="8" w:space="0" w:color="CCCCFF"/>
            </w:tcBorders>
            <w:shd w:val="clear" w:color="000000" w:fill="FFFFFF"/>
            <w:noWrap/>
            <w:vAlign w:val="center"/>
            <w:hideMark/>
          </w:tcPr>
          <w:p w14:paraId="3B119014"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32</w:t>
            </w:r>
          </w:p>
        </w:tc>
        <w:tc>
          <w:tcPr>
            <w:tcW w:w="2200" w:type="dxa"/>
            <w:tcBorders>
              <w:top w:val="nil"/>
              <w:left w:val="nil"/>
              <w:bottom w:val="single" w:sz="8" w:space="0" w:color="CCCCFF"/>
              <w:right w:val="single" w:sz="8" w:space="0" w:color="CCCCFF"/>
            </w:tcBorders>
            <w:shd w:val="clear" w:color="000000" w:fill="FFFFFF"/>
            <w:noWrap/>
            <w:vAlign w:val="center"/>
            <w:hideMark/>
          </w:tcPr>
          <w:p w14:paraId="2BD134A5"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MANHUACU</w:t>
            </w:r>
          </w:p>
        </w:tc>
        <w:tc>
          <w:tcPr>
            <w:tcW w:w="960" w:type="dxa"/>
            <w:tcBorders>
              <w:top w:val="nil"/>
              <w:left w:val="nil"/>
              <w:bottom w:val="single" w:sz="8" w:space="0" w:color="CCCCFF"/>
              <w:right w:val="single" w:sz="8" w:space="0" w:color="auto"/>
            </w:tcBorders>
            <w:shd w:val="clear" w:color="000000" w:fill="F2F2F2"/>
            <w:noWrap/>
            <w:vAlign w:val="center"/>
            <w:hideMark/>
          </w:tcPr>
          <w:p w14:paraId="13DD6E91"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2</w:t>
            </w:r>
          </w:p>
        </w:tc>
        <w:tc>
          <w:tcPr>
            <w:tcW w:w="320" w:type="dxa"/>
            <w:tcBorders>
              <w:top w:val="nil"/>
              <w:left w:val="nil"/>
              <w:bottom w:val="single" w:sz="8" w:space="0" w:color="CCCCFF"/>
              <w:right w:val="single" w:sz="8" w:space="0" w:color="CCCCFF"/>
            </w:tcBorders>
            <w:shd w:val="clear" w:color="000000" w:fill="FFFFFF"/>
            <w:noWrap/>
            <w:vAlign w:val="center"/>
            <w:hideMark/>
          </w:tcPr>
          <w:p w14:paraId="30E7753D"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59</w:t>
            </w:r>
          </w:p>
        </w:tc>
        <w:tc>
          <w:tcPr>
            <w:tcW w:w="2200" w:type="dxa"/>
            <w:tcBorders>
              <w:top w:val="nil"/>
              <w:left w:val="nil"/>
              <w:bottom w:val="single" w:sz="8" w:space="0" w:color="CCCCFF"/>
              <w:right w:val="single" w:sz="8" w:space="0" w:color="CCCCFF"/>
            </w:tcBorders>
            <w:shd w:val="clear" w:color="000000" w:fill="FFFFFF"/>
            <w:noWrap/>
            <w:vAlign w:val="center"/>
            <w:hideMark/>
          </w:tcPr>
          <w:p w14:paraId="3A89605B"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ITURAMA</w:t>
            </w:r>
          </w:p>
        </w:tc>
        <w:tc>
          <w:tcPr>
            <w:tcW w:w="960" w:type="dxa"/>
            <w:tcBorders>
              <w:top w:val="nil"/>
              <w:left w:val="nil"/>
              <w:bottom w:val="single" w:sz="8" w:space="0" w:color="CCCCFF"/>
              <w:right w:val="single" w:sz="8" w:space="0" w:color="auto"/>
            </w:tcBorders>
            <w:shd w:val="clear" w:color="000000" w:fill="F2F2F2"/>
            <w:noWrap/>
            <w:vAlign w:val="center"/>
            <w:hideMark/>
          </w:tcPr>
          <w:p w14:paraId="43424991"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1</w:t>
            </w:r>
          </w:p>
        </w:tc>
      </w:tr>
      <w:tr w:rsidR="000125E0" w:rsidRPr="005E6BA7" w14:paraId="06F629E4" w14:textId="77777777" w:rsidTr="0011383F">
        <w:trPr>
          <w:trHeight w:val="195"/>
        </w:trPr>
        <w:tc>
          <w:tcPr>
            <w:tcW w:w="296" w:type="dxa"/>
            <w:tcBorders>
              <w:top w:val="nil"/>
              <w:left w:val="single" w:sz="8" w:space="0" w:color="auto"/>
              <w:bottom w:val="single" w:sz="8" w:space="0" w:color="CCCCFF"/>
              <w:right w:val="single" w:sz="8" w:space="0" w:color="CCCCFF"/>
            </w:tcBorders>
            <w:shd w:val="clear" w:color="000000" w:fill="FFFFFF"/>
            <w:noWrap/>
            <w:vAlign w:val="center"/>
            <w:hideMark/>
          </w:tcPr>
          <w:p w14:paraId="4E2893AB"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6</w:t>
            </w:r>
          </w:p>
        </w:tc>
        <w:tc>
          <w:tcPr>
            <w:tcW w:w="2200" w:type="dxa"/>
            <w:tcBorders>
              <w:top w:val="nil"/>
              <w:left w:val="nil"/>
              <w:bottom w:val="single" w:sz="8" w:space="0" w:color="CCCCFF"/>
              <w:right w:val="single" w:sz="8" w:space="0" w:color="CCCCFF"/>
            </w:tcBorders>
            <w:shd w:val="clear" w:color="000000" w:fill="FFFFFF"/>
            <w:noWrap/>
            <w:vAlign w:val="center"/>
            <w:hideMark/>
          </w:tcPr>
          <w:p w14:paraId="05B5E7C8"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UBERABA</w:t>
            </w:r>
          </w:p>
        </w:tc>
        <w:tc>
          <w:tcPr>
            <w:tcW w:w="960" w:type="dxa"/>
            <w:tcBorders>
              <w:top w:val="nil"/>
              <w:left w:val="nil"/>
              <w:bottom w:val="single" w:sz="8" w:space="0" w:color="CCCCFF"/>
              <w:right w:val="single" w:sz="8" w:space="0" w:color="auto"/>
            </w:tcBorders>
            <w:shd w:val="clear" w:color="000000" w:fill="F2F2F2"/>
            <w:noWrap/>
            <w:vAlign w:val="center"/>
            <w:hideMark/>
          </w:tcPr>
          <w:p w14:paraId="2E89A346"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7</w:t>
            </w:r>
          </w:p>
        </w:tc>
        <w:tc>
          <w:tcPr>
            <w:tcW w:w="320" w:type="dxa"/>
            <w:tcBorders>
              <w:top w:val="nil"/>
              <w:left w:val="nil"/>
              <w:bottom w:val="single" w:sz="8" w:space="0" w:color="CCCCFF"/>
              <w:right w:val="single" w:sz="8" w:space="0" w:color="CCCCFF"/>
            </w:tcBorders>
            <w:shd w:val="clear" w:color="000000" w:fill="FFFFFF"/>
            <w:noWrap/>
            <w:vAlign w:val="center"/>
            <w:hideMark/>
          </w:tcPr>
          <w:p w14:paraId="71497012"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33</w:t>
            </w:r>
          </w:p>
        </w:tc>
        <w:tc>
          <w:tcPr>
            <w:tcW w:w="2200" w:type="dxa"/>
            <w:tcBorders>
              <w:top w:val="nil"/>
              <w:left w:val="nil"/>
              <w:bottom w:val="single" w:sz="8" w:space="0" w:color="CCCCFF"/>
              <w:right w:val="single" w:sz="8" w:space="0" w:color="CCCCFF"/>
            </w:tcBorders>
            <w:shd w:val="clear" w:color="000000" w:fill="FFFFFF"/>
            <w:noWrap/>
            <w:vAlign w:val="center"/>
            <w:hideMark/>
          </w:tcPr>
          <w:p w14:paraId="295D52DC"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ITAJUBA</w:t>
            </w:r>
          </w:p>
        </w:tc>
        <w:tc>
          <w:tcPr>
            <w:tcW w:w="960" w:type="dxa"/>
            <w:tcBorders>
              <w:top w:val="nil"/>
              <w:left w:val="nil"/>
              <w:bottom w:val="single" w:sz="8" w:space="0" w:color="CCCCFF"/>
              <w:right w:val="single" w:sz="8" w:space="0" w:color="auto"/>
            </w:tcBorders>
            <w:shd w:val="clear" w:color="000000" w:fill="F2F2F2"/>
            <w:noWrap/>
            <w:vAlign w:val="center"/>
            <w:hideMark/>
          </w:tcPr>
          <w:p w14:paraId="7C40802F"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2</w:t>
            </w:r>
          </w:p>
        </w:tc>
        <w:tc>
          <w:tcPr>
            <w:tcW w:w="320" w:type="dxa"/>
            <w:tcBorders>
              <w:top w:val="nil"/>
              <w:left w:val="nil"/>
              <w:bottom w:val="single" w:sz="8" w:space="0" w:color="CCCCFF"/>
              <w:right w:val="single" w:sz="8" w:space="0" w:color="CCCCFF"/>
            </w:tcBorders>
            <w:shd w:val="clear" w:color="000000" w:fill="FFFFFF"/>
            <w:noWrap/>
            <w:vAlign w:val="center"/>
            <w:hideMark/>
          </w:tcPr>
          <w:p w14:paraId="5182891A"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60</w:t>
            </w:r>
          </w:p>
        </w:tc>
        <w:tc>
          <w:tcPr>
            <w:tcW w:w="2200" w:type="dxa"/>
            <w:tcBorders>
              <w:top w:val="nil"/>
              <w:left w:val="nil"/>
              <w:bottom w:val="single" w:sz="8" w:space="0" w:color="CCCCFF"/>
              <w:right w:val="single" w:sz="8" w:space="0" w:color="CCCCFF"/>
            </w:tcBorders>
            <w:shd w:val="clear" w:color="000000" w:fill="FFFFFF"/>
            <w:noWrap/>
            <w:vAlign w:val="center"/>
            <w:hideMark/>
          </w:tcPr>
          <w:p w14:paraId="17D2985E"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JEQUITINHONHA</w:t>
            </w:r>
          </w:p>
        </w:tc>
        <w:tc>
          <w:tcPr>
            <w:tcW w:w="960" w:type="dxa"/>
            <w:tcBorders>
              <w:top w:val="nil"/>
              <w:left w:val="nil"/>
              <w:bottom w:val="single" w:sz="8" w:space="0" w:color="CCCCFF"/>
              <w:right w:val="single" w:sz="8" w:space="0" w:color="auto"/>
            </w:tcBorders>
            <w:shd w:val="clear" w:color="000000" w:fill="F2F2F2"/>
            <w:noWrap/>
            <w:vAlign w:val="center"/>
            <w:hideMark/>
          </w:tcPr>
          <w:p w14:paraId="052C1389"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1</w:t>
            </w:r>
          </w:p>
        </w:tc>
      </w:tr>
      <w:tr w:rsidR="000125E0" w:rsidRPr="005E6BA7" w14:paraId="56F97A2C" w14:textId="77777777" w:rsidTr="0011383F">
        <w:trPr>
          <w:trHeight w:val="195"/>
        </w:trPr>
        <w:tc>
          <w:tcPr>
            <w:tcW w:w="296" w:type="dxa"/>
            <w:tcBorders>
              <w:top w:val="nil"/>
              <w:left w:val="single" w:sz="8" w:space="0" w:color="auto"/>
              <w:bottom w:val="single" w:sz="8" w:space="0" w:color="CCCCFF"/>
              <w:right w:val="single" w:sz="8" w:space="0" w:color="CCCCFF"/>
            </w:tcBorders>
            <w:shd w:val="clear" w:color="000000" w:fill="FFFFFF"/>
            <w:noWrap/>
            <w:vAlign w:val="center"/>
            <w:hideMark/>
          </w:tcPr>
          <w:p w14:paraId="2CB1CF5E"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7</w:t>
            </w:r>
          </w:p>
        </w:tc>
        <w:tc>
          <w:tcPr>
            <w:tcW w:w="2200" w:type="dxa"/>
            <w:tcBorders>
              <w:top w:val="nil"/>
              <w:left w:val="nil"/>
              <w:bottom w:val="single" w:sz="8" w:space="0" w:color="CCCCFF"/>
              <w:right w:val="single" w:sz="8" w:space="0" w:color="CCCCFF"/>
            </w:tcBorders>
            <w:shd w:val="clear" w:color="000000" w:fill="FFFFFF"/>
            <w:noWrap/>
            <w:vAlign w:val="center"/>
            <w:hideMark/>
          </w:tcPr>
          <w:p w14:paraId="3C6D2430"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GOVERNADOR VALADARES</w:t>
            </w:r>
          </w:p>
        </w:tc>
        <w:tc>
          <w:tcPr>
            <w:tcW w:w="960" w:type="dxa"/>
            <w:tcBorders>
              <w:top w:val="nil"/>
              <w:left w:val="nil"/>
              <w:bottom w:val="single" w:sz="8" w:space="0" w:color="CCCCFF"/>
              <w:right w:val="single" w:sz="8" w:space="0" w:color="auto"/>
            </w:tcBorders>
            <w:shd w:val="clear" w:color="000000" w:fill="F2F2F2"/>
            <w:noWrap/>
            <w:vAlign w:val="center"/>
            <w:hideMark/>
          </w:tcPr>
          <w:p w14:paraId="42121383"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7</w:t>
            </w:r>
          </w:p>
        </w:tc>
        <w:tc>
          <w:tcPr>
            <w:tcW w:w="320" w:type="dxa"/>
            <w:tcBorders>
              <w:top w:val="nil"/>
              <w:left w:val="nil"/>
              <w:bottom w:val="single" w:sz="8" w:space="0" w:color="CCCCFF"/>
              <w:right w:val="single" w:sz="8" w:space="0" w:color="CCCCFF"/>
            </w:tcBorders>
            <w:shd w:val="clear" w:color="000000" w:fill="FFFFFF"/>
            <w:noWrap/>
            <w:vAlign w:val="center"/>
            <w:hideMark/>
          </w:tcPr>
          <w:p w14:paraId="4A836CC5"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34</w:t>
            </w:r>
          </w:p>
        </w:tc>
        <w:tc>
          <w:tcPr>
            <w:tcW w:w="2200" w:type="dxa"/>
            <w:tcBorders>
              <w:top w:val="nil"/>
              <w:left w:val="nil"/>
              <w:bottom w:val="single" w:sz="8" w:space="0" w:color="CCCCFF"/>
              <w:right w:val="single" w:sz="8" w:space="0" w:color="CCCCFF"/>
            </w:tcBorders>
            <w:shd w:val="clear" w:color="000000" w:fill="FFFFFF"/>
            <w:noWrap/>
            <w:vAlign w:val="center"/>
            <w:hideMark/>
          </w:tcPr>
          <w:p w14:paraId="2EF095CA"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PARACATU</w:t>
            </w:r>
          </w:p>
        </w:tc>
        <w:tc>
          <w:tcPr>
            <w:tcW w:w="960" w:type="dxa"/>
            <w:tcBorders>
              <w:top w:val="nil"/>
              <w:left w:val="nil"/>
              <w:bottom w:val="single" w:sz="8" w:space="0" w:color="CCCCFF"/>
              <w:right w:val="single" w:sz="8" w:space="0" w:color="auto"/>
            </w:tcBorders>
            <w:shd w:val="clear" w:color="000000" w:fill="F2F2F2"/>
            <w:noWrap/>
            <w:vAlign w:val="center"/>
            <w:hideMark/>
          </w:tcPr>
          <w:p w14:paraId="5EAF2027"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2</w:t>
            </w:r>
          </w:p>
        </w:tc>
        <w:tc>
          <w:tcPr>
            <w:tcW w:w="320" w:type="dxa"/>
            <w:tcBorders>
              <w:top w:val="nil"/>
              <w:left w:val="nil"/>
              <w:bottom w:val="single" w:sz="8" w:space="0" w:color="CCCCFF"/>
              <w:right w:val="single" w:sz="8" w:space="0" w:color="CCCCFF"/>
            </w:tcBorders>
            <w:shd w:val="clear" w:color="000000" w:fill="FFFFFF"/>
            <w:noWrap/>
            <w:vAlign w:val="center"/>
            <w:hideMark/>
          </w:tcPr>
          <w:p w14:paraId="7F7153BA"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61</w:t>
            </w:r>
          </w:p>
        </w:tc>
        <w:tc>
          <w:tcPr>
            <w:tcW w:w="2200" w:type="dxa"/>
            <w:tcBorders>
              <w:top w:val="nil"/>
              <w:left w:val="nil"/>
              <w:bottom w:val="single" w:sz="8" w:space="0" w:color="CCCCFF"/>
              <w:right w:val="single" w:sz="8" w:space="0" w:color="CCCCFF"/>
            </w:tcBorders>
            <w:shd w:val="clear" w:color="000000" w:fill="FFFFFF"/>
            <w:noWrap/>
            <w:vAlign w:val="center"/>
            <w:hideMark/>
          </w:tcPr>
          <w:p w14:paraId="39A6056D"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SAO JOAQUIM DE BICAS</w:t>
            </w:r>
          </w:p>
        </w:tc>
        <w:tc>
          <w:tcPr>
            <w:tcW w:w="960" w:type="dxa"/>
            <w:tcBorders>
              <w:top w:val="nil"/>
              <w:left w:val="nil"/>
              <w:bottom w:val="single" w:sz="8" w:space="0" w:color="CCCCFF"/>
              <w:right w:val="single" w:sz="8" w:space="0" w:color="auto"/>
            </w:tcBorders>
            <w:shd w:val="clear" w:color="000000" w:fill="F2F2F2"/>
            <w:noWrap/>
            <w:vAlign w:val="center"/>
            <w:hideMark/>
          </w:tcPr>
          <w:p w14:paraId="312AEE01"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1</w:t>
            </w:r>
          </w:p>
        </w:tc>
      </w:tr>
      <w:tr w:rsidR="000125E0" w:rsidRPr="005E6BA7" w14:paraId="4CA98F7D" w14:textId="77777777" w:rsidTr="0011383F">
        <w:trPr>
          <w:trHeight w:val="195"/>
        </w:trPr>
        <w:tc>
          <w:tcPr>
            <w:tcW w:w="296" w:type="dxa"/>
            <w:tcBorders>
              <w:top w:val="nil"/>
              <w:left w:val="single" w:sz="8" w:space="0" w:color="auto"/>
              <w:bottom w:val="single" w:sz="8" w:space="0" w:color="CCCCFF"/>
              <w:right w:val="single" w:sz="8" w:space="0" w:color="CCCCFF"/>
            </w:tcBorders>
            <w:shd w:val="clear" w:color="000000" w:fill="FFFFFF"/>
            <w:noWrap/>
            <w:vAlign w:val="center"/>
            <w:hideMark/>
          </w:tcPr>
          <w:p w14:paraId="3BD0D3B5"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8</w:t>
            </w:r>
          </w:p>
        </w:tc>
        <w:tc>
          <w:tcPr>
            <w:tcW w:w="2200" w:type="dxa"/>
            <w:tcBorders>
              <w:top w:val="nil"/>
              <w:left w:val="nil"/>
              <w:bottom w:val="single" w:sz="8" w:space="0" w:color="CCCCFF"/>
              <w:right w:val="single" w:sz="8" w:space="0" w:color="CCCCFF"/>
            </w:tcBorders>
            <w:shd w:val="clear" w:color="000000" w:fill="FFFFFF"/>
            <w:noWrap/>
            <w:vAlign w:val="center"/>
            <w:hideMark/>
          </w:tcPr>
          <w:p w14:paraId="5556ABE8"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DIVINOPOLIS</w:t>
            </w:r>
          </w:p>
        </w:tc>
        <w:tc>
          <w:tcPr>
            <w:tcW w:w="960" w:type="dxa"/>
            <w:tcBorders>
              <w:top w:val="nil"/>
              <w:left w:val="nil"/>
              <w:bottom w:val="single" w:sz="8" w:space="0" w:color="CCCCFF"/>
              <w:right w:val="single" w:sz="8" w:space="0" w:color="auto"/>
            </w:tcBorders>
            <w:shd w:val="clear" w:color="000000" w:fill="F2F2F2"/>
            <w:noWrap/>
            <w:vAlign w:val="center"/>
            <w:hideMark/>
          </w:tcPr>
          <w:p w14:paraId="790DC55C"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7</w:t>
            </w:r>
          </w:p>
        </w:tc>
        <w:tc>
          <w:tcPr>
            <w:tcW w:w="320" w:type="dxa"/>
            <w:tcBorders>
              <w:top w:val="nil"/>
              <w:left w:val="nil"/>
              <w:bottom w:val="single" w:sz="8" w:space="0" w:color="CCCCFF"/>
              <w:right w:val="single" w:sz="8" w:space="0" w:color="CCCCFF"/>
            </w:tcBorders>
            <w:shd w:val="clear" w:color="000000" w:fill="FFFFFF"/>
            <w:noWrap/>
            <w:vAlign w:val="center"/>
            <w:hideMark/>
          </w:tcPr>
          <w:p w14:paraId="205951B6"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35</w:t>
            </w:r>
          </w:p>
        </w:tc>
        <w:tc>
          <w:tcPr>
            <w:tcW w:w="2200" w:type="dxa"/>
            <w:tcBorders>
              <w:top w:val="nil"/>
              <w:left w:val="nil"/>
              <w:bottom w:val="single" w:sz="8" w:space="0" w:color="CCCCFF"/>
              <w:right w:val="single" w:sz="8" w:space="0" w:color="CCCCFF"/>
            </w:tcBorders>
            <w:shd w:val="clear" w:color="000000" w:fill="FFFFFF"/>
            <w:noWrap/>
            <w:vAlign w:val="center"/>
            <w:hideMark/>
          </w:tcPr>
          <w:p w14:paraId="1DA06D30"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JANAUBA</w:t>
            </w:r>
          </w:p>
        </w:tc>
        <w:tc>
          <w:tcPr>
            <w:tcW w:w="960" w:type="dxa"/>
            <w:tcBorders>
              <w:top w:val="nil"/>
              <w:left w:val="nil"/>
              <w:bottom w:val="single" w:sz="8" w:space="0" w:color="CCCCFF"/>
              <w:right w:val="single" w:sz="8" w:space="0" w:color="auto"/>
            </w:tcBorders>
            <w:shd w:val="clear" w:color="000000" w:fill="F2F2F2"/>
            <w:noWrap/>
            <w:vAlign w:val="center"/>
            <w:hideMark/>
          </w:tcPr>
          <w:p w14:paraId="2E899B83"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2</w:t>
            </w:r>
          </w:p>
        </w:tc>
        <w:tc>
          <w:tcPr>
            <w:tcW w:w="320" w:type="dxa"/>
            <w:tcBorders>
              <w:top w:val="nil"/>
              <w:left w:val="nil"/>
              <w:bottom w:val="single" w:sz="8" w:space="0" w:color="CCCCFF"/>
              <w:right w:val="single" w:sz="8" w:space="0" w:color="CCCCFF"/>
            </w:tcBorders>
            <w:shd w:val="clear" w:color="000000" w:fill="FFFFFF"/>
            <w:noWrap/>
            <w:vAlign w:val="center"/>
            <w:hideMark/>
          </w:tcPr>
          <w:p w14:paraId="701FB898"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62</w:t>
            </w:r>
          </w:p>
        </w:tc>
        <w:tc>
          <w:tcPr>
            <w:tcW w:w="2200" w:type="dxa"/>
            <w:tcBorders>
              <w:top w:val="nil"/>
              <w:left w:val="nil"/>
              <w:bottom w:val="single" w:sz="8" w:space="0" w:color="CCCCFF"/>
              <w:right w:val="single" w:sz="8" w:space="0" w:color="CCCCFF"/>
            </w:tcBorders>
            <w:shd w:val="clear" w:color="000000" w:fill="FFFFFF"/>
            <w:noWrap/>
            <w:vAlign w:val="center"/>
            <w:hideMark/>
          </w:tcPr>
          <w:p w14:paraId="0BF98E6A"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SANTA LUZIA</w:t>
            </w:r>
          </w:p>
        </w:tc>
        <w:tc>
          <w:tcPr>
            <w:tcW w:w="960" w:type="dxa"/>
            <w:tcBorders>
              <w:top w:val="nil"/>
              <w:left w:val="nil"/>
              <w:bottom w:val="single" w:sz="8" w:space="0" w:color="CCCCFF"/>
              <w:right w:val="single" w:sz="8" w:space="0" w:color="auto"/>
            </w:tcBorders>
            <w:shd w:val="clear" w:color="000000" w:fill="F2F2F2"/>
            <w:noWrap/>
            <w:vAlign w:val="center"/>
            <w:hideMark/>
          </w:tcPr>
          <w:p w14:paraId="7FD94142"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1</w:t>
            </w:r>
          </w:p>
        </w:tc>
      </w:tr>
      <w:tr w:rsidR="000125E0" w:rsidRPr="005E6BA7" w14:paraId="56BFC932" w14:textId="77777777" w:rsidTr="0011383F">
        <w:trPr>
          <w:trHeight w:val="195"/>
        </w:trPr>
        <w:tc>
          <w:tcPr>
            <w:tcW w:w="296" w:type="dxa"/>
            <w:tcBorders>
              <w:top w:val="nil"/>
              <w:left w:val="single" w:sz="8" w:space="0" w:color="auto"/>
              <w:bottom w:val="single" w:sz="8" w:space="0" w:color="CCCCFF"/>
              <w:right w:val="single" w:sz="8" w:space="0" w:color="CCCCFF"/>
            </w:tcBorders>
            <w:shd w:val="clear" w:color="000000" w:fill="FFFFFF"/>
            <w:noWrap/>
            <w:vAlign w:val="center"/>
            <w:hideMark/>
          </w:tcPr>
          <w:p w14:paraId="1FF29AD5"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9</w:t>
            </w:r>
          </w:p>
        </w:tc>
        <w:tc>
          <w:tcPr>
            <w:tcW w:w="2200" w:type="dxa"/>
            <w:tcBorders>
              <w:top w:val="nil"/>
              <w:left w:val="nil"/>
              <w:bottom w:val="single" w:sz="8" w:space="0" w:color="CCCCFF"/>
              <w:right w:val="single" w:sz="8" w:space="0" w:color="CCCCFF"/>
            </w:tcBorders>
            <w:shd w:val="clear" w:color="000000" w:fill="FFFFFF"/>
            <w:noWrap/>
            <w:vAlign w:val="center"/>
            <w:hideMark/>
          </w:tcPr>
          <w:p w14:paraId="392AB0DA"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POCOS DE CALDAS</w:t>
            </w:r>
          </w:p>
        </w:tc>
        <w:tc>
          <w:tcPr>
            <w:tcW w:w="960" w:type="dxa"/>
            <w:tcBorders>
              <w:top w:val="nil"/>
              <w:left w:val="nil"/>
              <w:bottom w:val="single" w:sz="8" w:space="0" w:color="CCCCFF"/>
              <w:right w:val="single" w:sz="8" w:space="0" w:color="auto"/>
            </w:tcBorders>
            <w:shd w:val="clear" w:color="000000" w:fill="F2F2F2"/>
            <w:noWrap/>
            <w:vAlign w:val="center"/>
            <w:hideMark/>
          </w:tcPr>
          <w:p w14:paraId="35CF5C02"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7</w:t>
            </w:r>
          </w:p>
        </w:tc>
        <w:tc>
          <w:tcPr>
            <w:tcW w:w="320" w:type="dxa"/>
            <w:tcBorders>
              <w:top w:val="nil"/>
              <w:left w:val="nil"/>
              <w:bottom w:val="single" w:sz="8" w:space="0" w:color="CCCCFF"/>
              <w:right w:val="single" w:sz="8" w:space="0" w:color="CCCCFF"/>
            </w:tcBorders>
            <w:shd w:val="clear" w:color="000000" w:fill="FFFFFF"/>
            <w:noWrap/>
            <w:vAlign w:val="center"/>
            <w:hideMark/>
          </w:tcPr>
          <w:p w14:paraId="6F099722"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36</w:t>
            </w:r>
          </w:p>
        </w:tc>
        <w:tc>
          <w:tcPr>
            <w:tcW w:w="2200" w:type="dxa"/>
            <w:tcBorders>
              <w:top w:val="nil"/>
              <w:left w:val="nil"/>
              <w:bottom w:val="single" w:sz="8" w:space="0" w:color="CCCCFF"/>
              <w:right w:val="single" w:sz="8" w:space="0" w:color="CCCCFF"/>
            </w:tcBorders>
            <w:shd w:val="clear" w:color="000000" w:fill="FFFFFF"/>
            <w:noWrap/>
            <w:vAlign w:val="center"/>
            <w:hideMark/>
          </w:tcPr>
          <w:p w14:paraId="5DF7EE75"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PIRAPORA</w:t>
            </w:r>
          </w:p>
        </w:tc>
        <w:tc>
          <w:tcPr>
            <w:tcW w:w="960" w:type="dxa"/>
            <w:tcBorders>
              <w:top w:val="nil"/>
              <w:left w:val="nil"/>
              <w:bottom w:val="single" w:sz="8" w:space="0" w:color="CCCCFF"/>
              <w:right w:val="single" w:sz="8" w:space="0" w:color="auto"/>
            </w:tcBorders>
            <w:shd w:val="clear" w:color="000000" w:fill="F2F2F2"/>
            <w:noWrap/>
            <w:vAlign w:val="center"/>
            <w:hideMark/>
          </w:tcPr>
          <w:p w14:paraId="0B83E921"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2</w:t>
            </w:r>
          </w:p>
        </w:tc>
        <w:tc>
          <w:tcPr>
            <w:tcW w:w="320" w:type="dxa"/>
            <w:tcBorders>
              <w:top w:val="nil"/>
              <w:left w:val="nil"/>
              <w:bottom w:val="single" w:sz="8" w:space="0" w:color="CCCCFF"/>
              <w:right w:val="single" w:sz="8" w:space="0" w:color="CCCCFF"/>
            </w:tcBorders>
            <w:shd w:val="clear" w:color="000000" w:fill="FFFFFF"/>
            <w:noWrap/>
            <w:vAlign w:val="center"/>
            <w:hideMark/>
          </w:tcPr>
          <w:p w14:paraId="5E935CAC"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63</w:t>
            </w:r>
          </w:p>
        </w:tc>
        <w:tc>
          <w:tcPr>
            <w:tcW w:w="2200" w:type="dxa"/>
            <w:tcBorders>
              <w:top w:val="nil"/>
              <w:left w:val="nil"/>
              <w:bottom w:val="single" w:sz="8" w:space="0" w:color="CCCCFF"/>
              <w:right w:val="single" w:sz="8" w:space="0" w:color="CCCCFF"/>
            </w:tcBorders>
            <w:shd w:val="clear" w:color="000000" w:fill="FFFFFF"/>
            <w:noWrap/>
            <w:vAlign w:val="center"/>
            <w:hideMark/>
          </w:tcPr>
          <w:p w14:paraId="5657097A"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MONTE CARMELO</w:t>
            </w:r>
          </w:p>
        </w:tc>
        <w:tc>
          <w:tcPr>
            <w:tcW w:w="960" w:type="dxa"/>
            <w:tcBorders>
              <w:top w:val="nil"/>
              <w:left w:val="nil"/>
              <w:bottom w:val="single" w:sz="8" w:space="0" w:color="CCCCFF"/>
              <w:right w:val="single" w:sz="8" w:space="0" w:color="auto"/>
            </w:tcBorders>
            <w:shd w:val="clear" w:color="000000" w:fill="F2F2F2"/>
            <w:noWrap/>
            <w:vAlign w:val="center"/>
            <w:hideMark/>
          </w:tcPr>
          <w:p w14:paraId="641362BD"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1</w:t>
            </w:r>
          </w:p>
        </w:tc>
      </w:tr>
      <w:tr w:rsidR="000125E0" w:rsidRPr="005E6BA7" w14:paraId="2255FC77" w14:textId="77777777" w:rsidTr="0011383F">
        <w:trPr>
          <w:trHeight w:val="195"/>
        </w:trPr>
        <w:tc>
          <w:tcPr>
            <w:tcW w:w="296" w:type="dxa"/>
            <w:tcBorders>
              <w:top w:val="nil"/>
              <w:left w:val="single" w:sz="8" w:space="0" w:color="auto"/>
              <w:bottom w:val="single" w:sz="8" w:space="0" w:color="CCCCFF"/>
              <w:right w:val="single" w:sz="8" w:space="0" w:color="CCCCFF"/>
            </w:tcBorders>
            <w:shd w:val="clear" w:color="000000" w:fill="FFFFFF"/>
            <w:noWrap/>
            <w:vAlign w:val="center"/>
            <w:hideMark/>
          </w:tcPr>
          <w:p w14:paraId="16966985"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10</w:t>
            </w:r>
          </w:p>
        </w:tc>
        <w:tc>
          <w:tcPr>
            <w:tcW w:w="2200" w:type="dxa"/>
            <w:tcBorders>
              <w:top w:val="nil"/>
              <w:left w:val="nil"/>
              <w:bottom w:val="single" w:sz="8" w:space="0" w:color="CCCCFF"/>
              <w:right w:val="single" w:sz="8" w:space="0" w:color="CCCCFF"/>
            </w:tcBorders>
            <w:shd w:val="clear" w:color="000000" w:fill="FFFFFF"/>
            <w:noWrap/>
            <w:vAlign w:val="center"/>
            <w:hideMark/>
          </w:tcPr>
          <w:p w14:paraId="235ACB71"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IPATINGA</w:t>
            </w:r>
          </w:p>
        </w:tc>
        <w:tc>
          <w:tcPr>
            <w:tcW w:w="960" w:type="dxa"/>
            <w:tcBorders>
              <w:top w:val="nil"/>
              <w:left w:val="nil"/>
              <w:bottom w:val="single" w:sz="8" w:space="0" w:color="CCCCFF"/>
              <w:right w:val="single" w:sz="8" w:space="0" w:color="auto"/>
            </w:tcBorders>
            <w:shd w:val="clear" w:color="000000" w:fill="F2F2F2"/>
            <w:noWrap/>
            <w:vAlign w:val="center"/>
            <w:hideMark/>
          </w:tcPr>
          <w:p w14:paraId="6D3B6366"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7</w:t>
            </w:r>
          </w:p>
        </w:tc>
        <w:tc>
          <w:tcPr>
            <w:tcW w:w="320" w:type="dxa"/>
            <w:tcBorders>
              <w:top w:val="nil"/>
              <w:left w:val="nil"/>
              <w:bottom w:val="single" w:sz="8" w:space="0" w:color="CCCCFF"/>
              <w:right w:val="single" w:sz="8" w:space="0" w:color="CCCCFF"/>
            </w:tcBorders>
            <w:shd w:val="clear" w:color="000000" w:fill="FFFFFF"/>
            <w:noWrap/>
            <w:vAlign w:val="center"/>
            <w:hideMark/>
          </w:tcPr>
          <w:p w14:paraId="1A61267C"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37</w:t>
            </w:r>
          </w:p>
        </w:tc>
        <w:tc>
          <w:tcPr>
            <w:tcW w:w="2200" w:type="dxa"/>
            <w:tcBorders>
              <w:top w:val="nil"/>
              <w:left w:val="nil"/>
              <w:bottom w:val="single" w:sz="8" w:space="0" w:color="CCCCFF"/>
              <w:right w:val="single" w:sz="8" w:space="0" w:color="CCCCFF"/>
            </w:tcBorders>
            <w:shd w:val="clear" w:color="000000" w:fill="FFFFFF"/>
            <w:noWrap/>
            <w:vAlign w:val="center"/>
            <w:hideMark/>
          </w:tcPr>
          <w:p w14:paraId="1C0E2237"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PONTE NOVA</w:t>
            </w:r>
          </w:p>
        </w:tc>
        <w:tc>
          <w:tcPr>
            <w:tcW w:w="960" w:type="dxa"/>
            <w:tcBorders>
              <w:top w:val="nil"/>
              <w:left w:val="nil"/>
              <w:bottom w:val="single" w:sz="8" w:space="0" w:color="CCCCFF"/>
              <w:right w:val="single" w:sz="8" w:space="0" w:color="auto"/>
            </w:tcBorders>
            <w:shd w:val="clear" w:color="000000" w:fill="F2F2F2"/>
            <w:noWrap/>
            <w:vAlign w:val="center"/>
            <w:hideMark/>
          </w:tcPr>
          <w:p w14:paraId="6543502D"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2</w:t>
            </w:r>
          </w:p>
        </w:tc>
        <w:tc>
          <w:tcPr>
            <w:tcW w:w="320" w:type="dxa"/>
            <w:tcBorders>
              <w:top w:val="nil"/>
              <w:left w:val="nil"/>
              <w:bottom w:val="single" w:sz="8" w:space="0" w:color="CCCCFF"/>
              <w:right w:val="single" w:sz="8" w:space="0" w:color="CCCCFF"/>
            </w:tcBorders>
            <w:shd w:val="clear" w:color="000000" w:fill="FFFFFF"/>
            <w:noWrap/>
            <w:vAlign w:val="center"/>
            <w:hideMark/>
          </w:tcPr>
          <w:p w14:paraId="6267B107"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64</w:t>
            </w:r>
          </w:p>
        </w:tc>
        <w:tc>
          <w:tcPr>
            <w:tcW w:w="2200" w:type="dxa"/>
            <w:tcBorders>
              <w:top w:val="nil"/>
              <w:left w:val="nil"/>
              <w:bottom w:val="single" w:sz="8" w:space="0" w:color="CCCCFF"/>
              <w:right w:val="single" w:sz="8" w:space="0" w:color="CCCCFF"/>
            </w:tcBorders>
            <w:shd w:val="clear" w:color="000000" w:fill="FFFFFF"/>
            <w:noWrap/>
            <w:vAlign w:val="center"/>
            <w:hideMark/>
          </w:tcPr>
          <w:p w14:paraId="3EFF3BD9"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TIMOTEO</w:t>
            </w:r>
          </w:p>
        </w:tc>
        <w:tc>
          <w:tcPr>
            <w:tcW w:w="960" w:type="dxa"/>
            <w:tcBorders>
              <w:top w:val="nil"/>
              <w:left w:val="nil"/>
              <w:bottom w:val="single" w:sz="8" w:space="0" w:color="CCCCFF"/>
              <w:right w:val="single" w:sz="8" w:space="0" w:color="auto"/>
            </w:tcBorders>
            <w:shd w:val="clear" w:color="000000" w:fill="F2F2F2"/>
            <w:noWrap/>
            <w:vAlign w:val="center"/>
            <w:hideMark/>
          </w:tcPr>
          <w:p w14:paraId="60A7D9A8"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1</w:t>
            </w:r>
          </w:p>
        </w:tc>
      </w:tr>
      <w:tr w:rsidR="000125E0" w:rsidRPr="005E6BA7" w14:paraId="7E4C2420" w14:textId="77777777" w:rsidTr="0011383F">
        <w:trPr>
          <w:trHeight w:val="195"/>
        </w:trPr>
        <w:tc>
          <w:tcPr>
            <w:tcW w:w="296" w:type="dxa"/>
            <w:tcBorders>
              <w:top w:val="nil"/>
              <w:left w:val="single" w:sz="8" w:space="0" w:color="auto"/>
              <w:bottom w:val="single" w:sz="8" w:space="0" w:color="CCCCFF"/>
              <w:right w:val="single" w:sz="8" w:space="0" w:color="CCCCFF"/>
            </w:tcBorders>
            <w:shd w:val="clear" w:color="000000" w:fill="FFFFFF"/>
            <w:noWrap/>
            <w:vAlign w:val="center"/>
            <w:hideMark/>
          </w:tcPr>
          <w:p w14:paraId="57C3336D"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11</w:t>
            </w:r>
          </w:p>
        </w:tc>
        <w:tc>
          <w:tcPr>
            <w:tcW w:w="2200" w:type="dxa"/>
            <w:tcBorders>
              <w:top w:val="nil"/>
              <w:left w:val="nil"/>
              <w:bottom w:val="single" w:sz="8" w:space="0" w:color="CCCCFF"/>
              <w:right w:val="single" w:sz="8" w:space="0" w:color="CCCCFF"/>
            </w:tcBorders>
            <w:shd w:val="clear" w:color="000000" w:fill="FFFFFF"/>
            <w:noWrap/>
            <w:vAlign w:val="center"/>
            <w:hideMark/>
          </w:tcPr>
          <w:p w14:paraId="7698C066"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BARBACENA</w:t>
            </w:r>
          </w:p>
        </w:tc>
        <w:tc>
          <w:tcPr>
            <w:tcW w:w="960" w:type="dxa"/>
            <w:tcBorders>
              <w:top w:val="nil"/>
              <w:left w:val="nil"/>
              <w:bottom w:val="single" w:sz="8" w:space="0" w:color="CCCCFF"/>
              <w:right w:val="single" w:sz="8" w:space="0" w:color="auto"/>
            </w:tcBorders>
            <w:shd w:val="clear" w:color="000000" w:fill="F2F2F2"/>
            <w:noWrap/>
            <w:vAlign w:val="center"/>
            <w:hideMark/>
          </w:tcPr>
          <w:p w14:paraId="5D1A0728"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7</w:t>
            </w:r>
          </w:p>
        </w:tc>
        <w:tc>
          <w:tcPr>
            <w:tcW w:w="320" w:type="dxa"/>
            <w:tcBorders>
              <w:top w:val="nil"/>
              <w:left w:val="nil"/>
              <w:bottom w:val="single" w:sz="8" w:space="0" w:color="CCCCFF"/>
              <w:right w:val="single" w:sz="8" w:space="0" w:color="CCCCFF"/>
            </w:tcBorders>
            <w:shd w:val="clear" w:color="000000" w:fill="FFFFFF"/>
            <w:noWrap/>
            <w:vAlign w:val="center"/>
            <w:hideMark/>
          </w:tcPr>
          <w:p w14:paraId="4A917E58"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38</w:t>
            </w:r>
          </w:p>
        </w:tc>
        <w:tc>
          <w:tcPr>
            <w:tcW w:w="2200" w:type="dxa"/>
            <w:tcBorders>
              <w:top w:val="nil"/>
              <w:left w:val="nil"/>
              <w:bottom w:val="single" w:sz="8" w:space="0" w:color="CCCCFF"/>
              <w:right w:val="single" w:sz="8" w:space="0" w:color="CCCCFF"/>
            </w:tcBorders>
            <w:shd w:val="clear" w:color="000000" w:fill="FFFFFF"/>
            <w:noWrap/>
            <w:vAlign w:val="center"/>
            <w:hideMark/>
          </w:tcPr>
          <w:p w14:paraId="4AA8D6A0"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ARAGUARI</w:t>
            </w:r>
          </w:p>
        </w:tc>
        <w:tc>
          <w:tcPr>
            <w:tcW w:w="960" w:type="dxa"/>
            <w:tcBorders>
              <w:top w:val="nil"/>
              <w:left w:val="nil"/>
              <w:bottom w:val="single" w:sz="8" w:space="0" w:color="CCCCFF"/>
              <w:right w:val="single" w:sz="8" w:space="0" w:color="auto"/>
            </w:tcBorders>
            <w:shd w:val="clear" w:color="000000" w:fill="F2F2F2"/>
            <w:noWrap/>
            <w:vAlign w:val="center"/>
            <w:hideMark/>
          </w:tcPr>
          <w:p w14:paraId="4A3E9E1A"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2</w:t>
            </w:r>
          </w:p>
        </w:tc>
        <w:tc>
          <w:tcPr>
            <w:tcW w:w="320" w:type="dxa"/>
            <w:tcBorders>
              <w:top w:val="nil"/>
              <w:left w:val="nil"/>
              <w:bottom w:val="single" w:sz="8" w:space="0" w:color="CCCCFF"/>
              <w:right w:val="single" w:sz="8" w:space="0" w:color="CCCCFF"/>
            </w:tcBorders>
            <w:shd w:val="clear" w:color="000000" w:fill="FFFFFF"/>
            <w:noWrap/>
            <w:vAlign w:val="center"/>
            <w:hideMark/>
          </w:tcPr>
          <w:p w14:paraId="5F442D73"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65</w:t>
            </w:r>
          </w:p>
        </w:tc>
        <w:tc>
          <w:tcPr>
            <w:tcW w:w="2200" w:type="dxa"/>
            <w:tcBorders>
              <w:top w:val="nil"/>
              <w:left w:val="nil"/>
              <w:bottom w:val="single" w:sz="8" w:space="0" w:color="CCCCFF"/>
              <w:right w:val="single" w:sz="8" w:space="0" w:color="CCCCFF"/>
            </w:tcBorders>
            <w:shd w:val="clear" w:color="000000" w:fill="FFFFFF"/>
            <w:noWrap/>
            <w:vAlign w:val="center"/>
            <w:hideMark/>
          </w:tcPr>
          <w:p w14:paraId="55908518"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ARACUAI</w:t>
            </w:r>
          </w:p>
        </w:tc>
        <w:tc>
          <w:tcPr>
            <w:tcW w:w="960" w:type="dxa"/>
            <w:tcBorders>
              <w:top w:val="nil"/>
              <w:left w:val="nil"/>
              <w:bottom w:val="single" w:sz="8" w:space="0" w:color="CCCCFF"/>
              <w:right w:val="single" w:sz="8" w:space="0" w:color="auto"/>
            </w:tcBorders>
            <w:shd w:val="clear" w:color="000000" w:fill="F2F2F2"/>
            <w:noWrap/>
            <w:vAlign w:val="center"/>
            <w:hideMark/>
          </w:tcPr>
          <w:p w14:paraId="244ECE46"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1</w:t>
            </w:r>
          </w:p>
        </w:tc>
      </w:tr>
      <w:tr w:rsidR="000125E0" w:rsidRPr="005E6BA7" w14:paraId="7E59F062" w14:textId="77777777" w:rsidTr="0011383F">
        <w:trPr>
          <w:trHeight w:val="195"/>
        </w:trPr>
        <w:tc>
          <w:tcPr>
            <w:tcW w:w="296" w:type="dxa"/>
            <w:tcBorders>
              <w:top w:val="nil"/>
              <w:left w:val="single" w:sz="8" w:space="0" w:color="auto"/>
              <w:bottom w:val="single" w:sz="8" w:space="0" w:color="CCCCFF"/>
              <w:right w:val="single" w:sz="8" w:space="0" w:color="CCCCFF"/>
            </w:tcBorders>
            <w:shd w:val="clear" w:color="000000" w:fill="FFFFFF"/>
            <w:noWrap/>
            <w:vAlign w:val="center"/>
            <w:hideMark/>
          </w:tcPr>
          <w:p w14:paraId="4A12D184"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12</w:t>
            </w:r>
          </w:p>
        </w:tc>
        <w:tc>
          <w:tcPr>
            <w:tcW w:w="2200" w:type="dxa"/>
            <w:tcBorders>
              <w:top w:val="nil"/>
              <w:left w:val="nil"/>
              <w:bottom w:val="single" w:sz="8" w:space="0" w:color="CCCCFF"/>
              <w:right w:val="single" w:sz="8" w:space="0" w:color="CCCCFF"/>
            </w:tcBorders>
            <w:shd w:val="clear" w:color="000000" w:fill="FFFFFF"/>
            <w:noWrap/>
            <w:vAlign w:val="center"/>
            <w:hideMark/>
          </w:tcPr>
          <w:p w14:paraId="4EFC9263"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TEOFILO OTONI</w:t>
            </w:r>
          </w:p>
        </w:tc>
        <w:tc>
          <w:tcPr>
            <w:tcW w:w="960" w:type="dxa"/>
            <w:tcBorders>
              <w:top w:val="nil"/>
              <w:left w:val="nil"/>
              <w:bottom w:val="single" w:sz="8" w:space="0" w:color="CCCCFF"/>
              <w:right w:val="single" w:sz="8" w:space="0" w:color="auto"/>
            </w:tcBorders>
            <w:shd w:val="clear" w:color="000000" w:fill="F2F2F2"/>
            <w:noWrap/>
            <w:vAlign w:val="center"/>
            <w:hideMark/>
          </w:tcPr>
          <w:p w14:paraId="4A88CD36"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7</w:t>
            </w:r>
          </w:p>
        </w:tc>
        <w:tc>
          <w:tcPr>
            <w:tcW w:w="320" w:type="dxa"/>
            <w:tcBorders>
              <w:top w:val="nil"/>
              <w:left w:val="nil"/>
              <w:bottom w:val="single" w:sz="8" w:space="0" w:color="CCCCFF"/>
              <w:right w:val="single" w:sz="8" w:space="0" w:color="CCCCFF"/>
            </w:tcBorders>
            <w:shd w:val="clear" w:color="000000" w:fill="FFFFFF"/>
            <w:noWrap/>
            <w:vAlign w:val="center"/>
            <w:hideMark/>
          </w:tcPr>
          <w:p w14:paraId="7D356402"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39</w:t>
            </w:r>
          </w:p>
        </w:tc>
        <w:tc>
          <w:tcPr>
            <w:tcW w:w="2200" w:type="dxa"/>
            <w:tcBorders>
              <w:top w:val="nil"/>
              <w:left w:val="nil"/>
              <w:bottom w:val="single" w:sz="8" w:space="0" w:color="CCCCFF"/>
              <w:right w:val="single" w:sz="8" w:space="0" w:color="CCCCFF"/>
            </w:tcBorders>
            <w:shd w:val="clear" w:color="000000" w:fill="FFFFFF"/>
            <w:noWrap/>
            <w:vAlign w:val="center"/>
            <w:hideMark/>
          </w:tcPr>
          <w:p w14:paraId="044AA74D"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ARAXA</w:t>
            </w:r>
          </w:p>
        </w:tc>
        <w:tc>
          <w:tcPr>
            <w:tcW w:w="960" w:type="dxa"/>
            <w:tcBorders>
              <w:top w:val="nil"/>
              <w:left w:val="nil"/>
              <w:bottom w:val="single" w:sz="8" w:space="0" w:color="CCCCFF"/>
              <w:right w:val="single" w:sz="8" w:space="0" w:color="auto"/>
            </w:tcBorders>
            <w:shd w:val="clear" w:color="000000" w:fill="F2F2F2"/>
            <w:noWrap/>
            <w:vAlign w:val="center"/>
            <w:hideMark/>
          </w:tcPr>
          <w:p w14:paraId="3F00F124"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2</w:t>
            </w:r>
          </w:p>
        </w:tc>
        <w:tc>
          <w:tcPr>
            <w:tcW w:w="320" w:type="dxa"/>
            <w:tcBorders>
              <w:top w:val="nil"/>
              <w:left w:val="nil"/>
              <w:bottom w:val="single" w:sz="8" w:space="0" w:color="CCCCFF"/>
              <w:right w:val="single" w:sz="8" w:space="0" w:color="CCCCFF"/>
            </w:tcBorders>
            <w:shd w:val="clear" w:color="000000" w:fill="FFFFFF"/>
            <w:noWrap/>
            <w:vAlign w:val="center"/>
            <w:hideMark/>
          </w:tcPr>
          <w:p w14:paraId="222FC673"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66</w:t>
            </w:r>
          </w:p>
        </w:tc>
        <w:tc>
          <w:tcPr>
            <w:tcW w:w="2200" w:type="dxa"/>
            <w:tcBorders>
              <w:top w:val="nil"/>
              <w:left w:val="nil"/>
              <w:bottom w:val="single" w:sz="8" w:space="0" w:color="CCCCFF"/>
              <w:right w:val="single" w:sz="8" w:space="0" w:color="CCCCFF"/>
            </w:tcBorders>
            <w:shd w:val="clear" w:color="000000" w:fill="FFFFFF"/>
            <w:noWrap/>
            <w:vAlign w:val="center"/>
            <w:hideMark/>
          </w:tcPr>
          <w:p w14:paraId="1DDCF17C"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TAIOBEIRAS</w:t>
            </w:r>
          </w:p>
        </w:tc>
        <w:tc>
          <w:tcPr>
            <w:tcW w:w="960" w:type="dxa"/>
            <w:tcBorders>
              <w:top w:val="nil"/>
              <w:left w:val="nil"/>
              <w:bottom w:val="single" w:sz="8" w:space="0" w:color="CCCCFF"/>
              <w:right w:val="single" w:sz="8" w:space="0" w:color="auto"/>
            </w:tcBorders>
            <w:shd w:val="clear" w:color="000000" w:fill="F2F2F2"/>
            <w:noWrap/>
            <w:vAlign w:val="center"/>
            <w:hideMark/>
          </w:tcPr>
          <w:p w14:paraId="4028F55E"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1</w:t>
            </w:r>
          </w:p>
        </w:tc>
      </w:tr>
      <w:tr w:rsidR="000125E0" w:rsidRPr="005E6BA7" w14:paraId="46A5676E" w14:textId="77777777" w:rsidTr="0011383F">
        <w:trPr>
          <w:trHeight w:val="195"/>
        </w:trPr>
        <w:tc>
          <w:tcPr>
            <w:tcW w:w="296" w:type="dxa"/>
            <w:tcBorders>
              <w:top w:val="nil"/>
              <w:left w:val="single" w:sz="8" w:space="0" w:color="auto"/>
              <w:bottom w:val="single" w:sz="8" w:space="0" w:color="CCCCFF"/>
              <w:right w:val="single" w:sz="8" w:space="0" w:color="CCCCFF"/>
            </w:tcBorders>
            <w:shd w:val="clear" w:color="000000" w:fill="FFFFFF"/>
            <w:noWrap/>
            <w:vAlign w:val="center"/>
            <w:hideMark/>
          </w:tcPr>
          <w:p w14:paraId="5B67EC9E"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13</w:t>
            </w:r>
          </w:p>
        </w:tc>
        <w:tc>
          <w:tcPr>
            <w:tcW w:w="2200" w:type="dxa"/>
            <w:tcBorders>
              <w:top w:val="nil"/>
              <w:left w:val="nil"/>
              <w:bottom w:val="single" w:sz="8" w:space="0" w:color="CCCCFF"/>
              <w:right w:val="single" w:sz="8" w:space="0" w:color="CCCCFF"/>
            </w:tcBorders>
            <w:shd w:val="clear" w:color="000000" w:fill="FFFFFF"/>
            <w:noWrap/>
            <w:vAlign w:val="center"/>
            <w:hideMark/>
          </w:tcPr>
          <w:p w14:paraId="3CED3D8B"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CURVELO</w:t>
            </w:r>
          </w:p>
        </w:tc>
        <w:tc>
          <w:tcPr>
            <w:tcW w:w="960" w:type="dxa"/>
            <w:tcBorders>
              <w:top w:val="nil"/>
              <w:left w:val="nil"/>
              <w:bottom w:val="single" w:sz="8" w:space="0" w:color="CCCCFF"/>
              <w:right w:val="single" w:sz="8" w:space="0" w:color="auto"/>
            </w:tcBorders>
            <w:shd w:val="clear" w:color="000000" w:fill="F2F2F2"/>
            <w:noWrap/>
            <w:vAlign w:val="center"/>
            <w:hideMark/>
          </w:tcPr>
          <w:p w14:paraId="745ED6A8"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7</w:t>
            </w:r>
          </w:p>
        </w:tc>
        <w:tc>
          <w:tcPr>
            <w:tcW w:w="320" w:type="dxa"/>
            <w:tcBorders>
              <w:top w:val="nil"/>
              <w:left w:val="nil"/>
              <w:bottom w:val="single" w:sz="8" w:space="0" w:color="CCCCFF"/>
              <w:right w:val="single" w:sz="8" w:space="0" w:color="CCCCFF"/>
            </w:tcBorders>
            <w:shd w:val="clear" w:color="000000" w:fill="FFFFFF"/>
            <w:noWrap/>
            <w:vAlign w:val="center"/>
            <w:hideMark/>
          </w:tcPr>
          <w:p w14:paraId="755DF113"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40</w:t>
            </w:r>
          </w:p>
        </w:tc>
        <w:tc>
          <w:tcPr>
            <w:tcW w:w="2200" w:type="dxa"/>
            <w:tcBorders>
              <w:top w:val="nil"/>
              <w:left w:val="nil"/>
              <w:bottom w:val="single" w:sz="8" w:space="0" w:color="CCCCFF"/>
              <w:right w:val="single" w:sz="8" w:space="0" w:color="CCCCFF"/>
            </w:tcBorders>
            <w:shd w:val="clear" w:color="000000" w:fill="FFFFFF"/>
            <w:noWrap/>
            <w:vAlign w:val="center"/>
            <w:hideMark/>
          </w:tcPr>
          <w:p w14:paraId="2FF66475"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PARA DE MINAS</w:t>
            </w:r>
          </w:p>
        </w:tc>
        <w:tc>
          <w:tcPr>
            <w:tcW w:w="960" w:type="dxa"/>
            <w:tcBorders>
              <w:top w:val="nil"/>
              <w:left w:val="nil"/>
              <w:bottom w:val="single" w:sz="8" w:space="0" w:color="CCCCFF"/>
              <w:right w:val="single" w:sz="8" w:space="0" w:color="auto"/>
            </w:tcBorders>
            <w:shd w:val="clear" w:color="000000" w:fill="F2F2F2"/>
            <w:noWrap/>
            <w:vAlign w:val="center"/>
            <w:hideMark/>
          </w:tcPr>
          <w:p w14:paraId="1A78AE67"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2</w:t>
            </w:r>
          </w:p>
        </w:tc>
        <w:tc>
          <w:tcPr>
            <w:tcW w:w="320" w:type="dxa"/>
            <w:tcBorders>
              <w:top w:val="nil"/>
              <w:left w:val="nil"/>
              <w:bottom w:val="single" w:sz="8" w:space="0" w:color="CCCCFF"/>
              <w:right w:val="single" w:sz="8" w:space="0" w:color="CCCCFF"/>
            </w:tcBorders>
            <w:shd w:val="clear" w:color="000000" w:fill="FFFFFF"/>
            <w:noWrap/>
            <w:vAlign w:val="center"/>
            <w:hideMark/>
          </w:tcPr>
          <w:p w14:paraId="22C76D5A"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67</w:t>
            </w:r>
          </w:p>
        </w:tc>
        <w:tc>
          <w:tcPr>
            <w:tcW w:w="2200" w:type="dxa"/>
            <w:tcBorders>
              <w:top w:val="nil"/>
              <w:left w:val="nil"/>
              <w:bottom w:val="single" w:sz="8" w:space="0" w:color="CCCCFF"/>
              <w:right w:val="single" w:sz="8" w:space="0" w:color="CCCCFF"/>
            </w:tcBorders>
            <w:shd w:val="clear" w:color="000000" w:fill="FFFFFF"/>
            <w:noWrap/>
            <w:vAlign w:val="center"/>
            <w:hideMark/>
          </w:tcPr>
          <w:p w14:paraId="57BAD78E"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JOAO PINHEIRO</w:t>
            </w:r>
          </w:p>
        </w:tc>
        <w:tc>
          <w:tcPr>
            <w:tcW w:w="960" w:type="dxa"/>
            <w:tcBorders>
              <w:top w:val="nil"/>
              <w:left w:val="nil"/>
              <w:bottom w:val="single" w:sz="8" w:space="0" w:color="CCCCFF"/>
              <w:right w:val="single" w:sz="8" w:space="0" w:color="auto"/>
            </w:tcBorders>
            <w:shd w:val="clear" w:color="000000" w:fill="F2F2F2"/>
            <w:noWrap/>
            <w:vAlign w:val="center"/>
            <w:hideMark/>
          </w:tcPr>
          <w:p w14:paraId="35EC55D4"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1</w:t>
            </w:r>
          </w:p>
        </w:tc>
      </w:tr>
      <w:tr w:rsidR="000125E0" w:rsidRPr="005E6BA7" w14:paraId="42EC87A4" w14:textId="77777777" w:rsidTr="0011383F">
        <w:trPr>
          <w:trHeight w:val="195"/>
        </w:trPr>
        <w:tc>
          <w:tcPr>
            <w:tcW w:w="296" w:type="dxa"/>
            <w:tcBorders>
              <w:top w:val="nil"/>
              <w:left w:val="single" w:sz="8" w:space="0" w:color="auto"/>
              <w:bottom w:val="single" w:sz="8" w:space="0" w:color="CCCCFF"/>
              <w:right w:val="single" w:sz="8" w:space="0" w:color="CCCCFF"/>
            </w:tcBorders>
            <w:shd w:val="clear" w:color="000000" w:fill="FFFFFF"/>
            <w:noWrap/>
            <w:vAlign w:val="center"/>
            <w:hideMark/>
          </w:tcPr>
          <w:p w14:paraId="527DB064"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14</w:t>
            </w:r>
          </w:p>
        </w:tc>
        <w:tc>
          <w:tcPr>
            <w:tcW w:w="2200" w:type="dxa"/>
            <w:tcBorders>
              <w:top w:val="nil"/>
              <w:left w:val="nil"/>
              <w:bottom w:val="single" w:sz="8" w:space="0" w:color="CCCCFF"/>
              <w:right w:val="single" w:sz="8" w:space="0" w:color="CCCCFF"/>
            </w:tcBorders>
            <w:shd w:val="clear" w:color="000000" w:fill="FFFFFF"/>
            <w:noWrap/>
            <w:vAlign w:val="center"/>
            <w:hideMark/>
          </w:tcPr>
          <w:p w14:paraId="3AE4C678"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PATOS DE MINAS</w:t>
            </w:r>
          </w:p>
        </w:tc>
        <w:tc>
          <w:tcPr>
            <w:tcW w:w="960" w:type="dxa"/>
            <w:tcBorders>
              <w:top w:val="nil"/>
              <w:left w:val="nil"/>
              <w:bottom w:val="single" w:sz="8" w:space="0" w:color="CCCCFF"/>
              <w:right w:val="single" w:sz="8" w:space="0" w:color="auto"/>
            </w:tcBorders>
            <w:shd w:val="clear" w:color="000000" w:fill="F2F2F2"/>
            <w:noWrap/>
            <w:vAlign w:val="center"/>
            <w:hideMark/>
          </w:tcPr>
          <w:p w14:paraId="759EB0C6"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5</w:t>
            </w:r>
          </w:p>
        </w:tc>
        <w:tc>
          <w:tcPr>
            <w:tcW w:w="320" w:type="dxa"/>
            <w:tcBorders>
              <w:top w:val="nil"/>
              <w:left w:val="nil"/>
              <w:bottom w:val="single" w:sz="8" w:space="0" w:color="CCCCFF"/>
              <w:right w:val="single" w:sz="8" w:space="0" w:color="CCCCFF"/>
            </w:tcBorders>
            <w:shd w:val="clear" w:color="000000" w:fill="FFFFFF"/>
            <w:noWrap/>
            <w:vAlign w:val="center"/>
            <w:hideMark/>
          </w:tcPr>
          <w:p w14:paraId="63F08B32"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41</w:t>
            </w:r>
          </w:p>
        </w:tc>
        <w:tc>
          <w:tcPr>
            <w:tcW w:w="2200" w:type="dxa"/>
            <w:tcBorders>
              <w:top w:val="nil"/>
              <w:left w:val="nil"/>
              <w:bottom w:val="single" w:sz="8" w:space="0" w:color="CCCCFF"/>
              <w:right w:val="single" w:sz="8" w:space="0" w:color="CCCCFF"/>
            </w:tcBorders>
            <w:shd w:val="clear" w:color="000000" w:fill="FFFFFF"/>
            <w:noWrap/>
            <w:vAlign w:val="center"/>
            <w:hideMark/>
          </w:tcPr>
          <w:p w14:paraId="1E18F354"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CARATINGA</w:t>
            </w:r>
          </w:p>
        </w:tc>
        <w:tc>
          <w:tcPr>
            <w:tcW w:w="960" w:type="dxa"/>
            <w:tcBorders>
              <w:top w:val="nil"/>
              <w:left w:val="nil"/>
              <w:bottom w:val="single" w:sz="8" w:space="0" w:color="CCCCFF"/>
              <w:right w:val="single" w:sz="8" w:space="0" w:color="auto"/>
            </w:tcBorders>
            <w:shd w:val="clear" w:color="000000" w:fill="F2F2F2"/>
            <w:noWrap/>
            <w:vAlign w:val="center"/>
            <w:hideMark/>
          </w:tcPr>
          <w:p w14:paraId="3E3BA226"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2</w:t>
            </w:r>
          </w:p>
        </w:tc>
        <w:tc>
          <w:tcPr>
            <w:tcW w:w="320" w:type="dxa"/>
            <w:tcBorders>
              <w:top w:val="nil"/>
              <w:left w:val="nil"/>
              <w:bottom w:val="single" w:sz="8" w:space="0" w:color="CCCCFF"/>
              <w:right w:val="single" w:sz="8" w:space="0" w:color="CCCCFF"/>
            </w:tcBorders>
            <w:shd w:val="clear" w:color="000000" w:fill="FFFFFF"/>
            <w:noWrap/>
            <w:vAlign w:val="center"/>
            <w:hideMark/>
          </w:tcPr>
          <w:p w14:paraId="10C87455"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68</w:t>
            </w:r>
          </w:p>
        </w:tc>
        <w:tc>
          <w:tcPr>
            <w:tcW w:w="2200" w:type="dxa"/>
            <w:tcBorders>
              <w:top w:val="nil"/>
              <w:left w:val="nil"/>
              <w:bottom w:val="single" w:sz="8" w:space="0" w:color="CCCCFF"/>
              <w:right w:val="single" w:sz="8" w:space="0" w:color="CCCCFF"/>
            </w:tcBorders>
            <w:shd w:val="clear" w:color="000000" w:fill="FFFFFF"/>
            <w:noWrap/>
            <w:vAlign w:val="center"/>
            <w:hideMark/>
          </w:tcPr>
          <w:p w14:paraId="7523A343"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OLIVEIRA</w:t>
            </w:r>
          </w:p>
        </w:tc>
        <w:tc>
          <w:tcPr>
            <w:tcW w:w="960" w:type="dxa"/>
            <w:tcBorders>
              <w:top w:val="nil"/>
              <w:left w:val="nil"/>
              <w:bottom w:val="single" w:sz="8" w:space="0" w:color="CCCCFF"/>
              <w:right w:val="single" w:sz="8" w:space="0" w:color="auto"/>
            </w:tcBorders>
            <w:shd w:val="clear" w:color="000000" w:fill="F2F2F2"/>
            <w:noWrap/>
            <w:vAlign w:val="center"/>
            <w:hideMark/>
          </w:tcPr>
          <w:p w14:paraId="733B3EFE"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1</w:t>
            </w:r>
          </w:p>
        </w:tc>
      </w:tr>
      <w:tr w:rsidR="000125E0" w:rsidRPr="005E6BA7" w14:paraId="315E3007" w14:textId="77777777" w:rsidTr="0011383F">
        <w:trPr>
          <w:trHeight w:val="195"/>
        </w:trPr>
        <w:tc>
          <w:tcPr>
            <w:tcW w:w="296" w:type="dxa"/>
            <w:tcBorders>
              <w:top w:val="nil"/>
              <w:left w:val="single" w:sz="8" w:space="0" w:color="auto"/>
              <w:bottom w:val="single" w:sz="8" w:space="0" w:color="CCCCFF"/>
              <w:right w:val="single" w:sz="8" w:space="0" w:color="CCCCFF"/>
            </w:tcBorders>
            <w:shd w:val="clear" w:color="000000" w:fill="FFFFFF"/>
            <w:noWrap/>
            <w:vAlign w:val="center"/>
            <w:hideMark/>
          </w:tcPr>
          <w:p w14:paraId="071C71AD"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15</w:t>
            </w:r>
          </w:p>
        </w:tc>
        <w:tc>
          <w:tcPr>
            <w:tcW w:w="2200" w:type="dxa"/>
            <w:tcBorders>
              <w:top w:val="nil"/>
              <w:left w:val="nil"/>
              <w:bottom w:val="single" w:sz="8" w:space="0" w:color="CCCCFF"/>
              <w:right w:val="single" w:sz="8" w:space="0" w:color="CCCCFF"/>
            </w:tcBorders>
            <w:shd w:val="clear" w:color="000000" w:fill="FFFFFF"/>
            <w:noWrap/>
            <w:vAlign w:val="center"/>
            <w:hideMark/>
          </w:tcPr>
          <w:p w14:paraId="6941BE2E"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POUSO ALEGRE</w:t>
            </w:r>
          </w:p>
        </w:tc>
        <w:tc>
          <w:tcPr>
            <w:tcW w:w="960" w:type="dxa"/>
            <w:tcBorders>
              <w:top w:val="nil"/>
              <w:left w:val="nil"/>
              <w:bottom w:val="single" w:sz="8" w:space="0" w:color="CCCCFF"/>
              <w:right w:val="single" w:sz="8" w:space="0" w:color="auto"/>
            </w:tcBorders>
            <w:shd w:val="clear" w:color="000000" w:fill="F2F2F2"/>
            <w:noWrap/>
            <w:vAlign w:val="center"/>
            <w:hideMark/>
          </w:tcPr>
          <w:p w14:paraId="1A29DDBA"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5</w:t>
            </w:r>
          </w:p>
        </w:tc>
        <w:tc>
          <w:tcPr>
            <w:tcW w:w="320" w:type="dxa"/>
            <w:tcBorders>
              <w:top w:val="nil"/>
              <w:left w:val="nil"/>
              <w:bottom w:val="single" w:sz="8" w:space="0" w:color="CCCCFF"/>
              <w:right w:val="single" w:sz="8" w:space="0" w:color="CCCCFF"/>
            </w:tcBorders>
            <w:shd w:val="clear" w:color="000000" w:fill="FFFFFF"/>
            <w:noWrap/>
            <w:vAlign w:val="center"/>
            <w:hideMark/>
          </w:tcPr>
          <w:p w14:paraId="532BFB71"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42</w:t>
            </w:r>
          </w:p>
        </w:tc>
        <w:tc>
          <w:tcPr>
            <w:tcW w:w="2200" w:type="dxa"/>
            <w:tcBorders>
              <w:top w:val="nil"/>
              <w:left w:val="nil"/>
              <w:bottom w:val="single" w:sz="8" w:space="0" w:color="CCCCFF"/>
              <w:right w:val="single" w:sz="8" w:space="0" w:color="CCCCFF"/>
            </w:tcBorders>
            <w:shd w:val="clear" w:color="000000" w:fill="FFFFFF"/>
            <w:noWrap/>
            <w:vAlign w:val="center"/>
            <w:hideMark/>
          </w:tcPr>
          <w:p w14:paraId="5959F3D8"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FORMIGA</w:t>
            </w:r>
          </w:p>
        </w:tc>
        <w:tc>
          <w:tcPr>
            <w:tcW w:w="960" w:type="dxa"/>
            <w:tcBorders>
              <w:top w:val="nil"/>
              <w:left w:val="nil"/>
              <w:bottom w:val="single" w:sz="8" w:space="0" w:color="CCCCFF"/>
              <w:right w:val="single" w:sz="8" w:space="0" w:color="auto"/>
            </w:tcBorders>
            <w:shd w:val="clear" w:color="000000" w:fill="F2F2F2"/>
            <w:noWrap/>
            <w:vAlign w:val="center"/>
            <w:hideMark/>
          </w:tcPr>
          <w:p w14:paraId="6AEC7E7B"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2</w:t>
            </w:r>
          </w:p>
        </w:tc>
        <w:tc>
          <w:tcPr>
            <w:tcW w:w="320" w:type="dxa"/>
            <w:tcBorders>
              <w:top w:val="nil"/>
              <w:left w:val="nil"/>
              <w:bottom w:val="single" w:sz="8" w:space="0" w:color="CCCCFF"/>
              <w:right w:val="single" w:sz="8" w:space="0" w:color="CCCCFF"/>
            </w:tcBorders>
            <w:shd w:val="clear" w:color="000000" w:fill="FFFFFF"/>
            <w:noWrap/>
            <w:vAlign w:val="center"/>
            <w:hideMark/>
          </w:tcPr>
          <w:p w14:paraId="0DBD2CCC"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69</w:t>
            </w:r>
          </w:p>
        </w:tc>
        <w:tc>
          <w:tcPr>
            <w:tcW w:w="2200" w:type="dxa"/>
            <w:tcBorders>
              <w:top w:val="nil"/>
              <w:left w:val="nil"/>
              <w:bottom w:val="single" w:sz="8" w:space="0" w:color="CCCCFF"/>
              <w:right w:val="single" w:sz="8" w:space="0" w:color="CCCCFF"/>
            </w:tcBorders>
            <w:shd w:val="clear" w:color="000000" w:fill="FFFFFF"/>
            <w:noWrap/>
            <w:vAlign w:val="center"/>
            <w:hideMark/>
          </w:tcPr>
          <w:p w14:paraId="2D6C482E"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CAPELINHA</w:t>
            </w:r>
          </w:p>
        </w:tc>
        <w:tc>
          <w:tcPr>
            <w:tcW w:w="960" w:type="dxa"/>
            <w:tcBorders>
              <w:top w:val="nil"/>
              <w:left w:val="nil"/>
              <w:bottom w:val="single" w:sz="8" w:space="0" w:color="CCCCFF"/>
              <w:right w:val="single" w:sz="8" w:space="0" w:color="auto"/>
            </w:tcBorders>
            <w:shd w:val="clear" w:color="000000" w:fill="F2F2F2"/>
            <w:noWrap/>
            <w:vAlign w:val="center"/>
            <w:hideMark/>
          </w:tcPr>
          <w:p w14:paraId="2E19DDC9"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1</w:t>
            </w:r>
          </w:p>
        </w:tc>
      </w:tr>
      <w:tr w:rsidR="000125E0" w:rsidRPr="005E6BA7" w14:paraId="50BA7CE2" w14:textId="77777777" w:rsidTr="0011383F">
        <w:trPr>
          <w:trHeight w:val="195"/>
        </w:trPr>
        <w:tc>
          <w:tcPr>
            <w:tcW w:w="296" w:type="dxa"/>
            <w:tcBorders>
              <w:top w:val="nil"/>
              <w:left w:val="single" w:sz="8" w:space="0" w:color="auto"/>
              <w:bottom w:val="single" w:sz="8" w:space="0" w:color="CCCCFF"/>
              <w:right w:val="single" w:sz="8" w:space="0" w:color="CCCCFF"/>
            </w:tcBorders>
            <w:shd w:val="clear" w:color="000000" w:fill="FFFFFF"/>
            <w:noWrap/>
            <w:vAlign w:val="center"/>
            <w:hideMark/>
          </w:tcPr>
          <w:p w14:paraId="05654561"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16</w:t>
            </w:r>
          </w:p>
        </w:tc>
        <w:tc>
          <w:tcPr>
            <w:tcW w:w="2200" w:type="dxa"/>
            <w:tcBorders>
              <w:top w:val="nil"/>
              <w:left w:val="nil"/>
              <w:bottom w:val="single" w:sz="8" w:space="0" w:color="CCCCFF"/>
              <w:right w:val="single" w:sz="8" w:space="0" w:color="CCCCFF"/>
            </w:tcBorders>
            <w:shd w:val="clear" w:color="000000" w:fill="FFFFFF"/>
            <w:noWrap/>
            <w:vAlign w:val="center"/>
            <w:hideMark/>
          </w:tcPr>
          <w:p w14:paraId="19233CA2"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LAVRAS</w:t>
            </w:r>
          </w:p>
        </w:tc>
        <w:tc>
          <w:tcPr>
            <w:tcW w:w="960" w:type="dxa"/>
            <w:tcBorders>
              <w:top w:val="nil"/>
              <w:left w:val="nil"/>
              <w:bottom w:val="single" w:sz="8" w:space="0" w:color="CCCCFF"/>
              <w:right w:val="single" w:sz="8" w:space="0" w:color="auto"/>
            </w:tcBorders>
            <w:shd w:val="clear" w:color="000000" w:fill="F2F2F2"/>
            <w:noWrap/>
            <w:vAlign w:val="center"/>
            <w:hideMark/>
          </w:tcPr>
          <w:p w14:paraId="77D9D4A3"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5</w:t>
            </w:r>
          </w:p>
        </w:tc>
        <w:tc>
          <w:tcPr>
            <w:tcW w:w="320" w:type="dxa"/>
            <w:tcBorders>
              <w:top w:val="nil"/>
              <w:left w:val="nil"/>
              <w:bottom w:val="single" w:sz="8" w:space="0" w:color="CCCCFF"/>
              <w:right w:val="single" w:sz="8" w:space="0" w:color="CCCCFF"/>
            </w:tcBorders>
            <w:shd w:val="clear" w:color="000000" w:fill="FFFFFF"/>
            <w:noWrap/>
            <w:vAlign w:val="center"/>
            <w:hideMark/>
          </w:tcPr>
          <w:p w14:paraId="7ABF5D7C"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43</w:t>
            </w:r>
          </w:p>
        </w:tc>
        <w:tc>
          <w:tcPr>
            <w:tcW w:w="2200" w:type="dxa"/>
            <w:tcBorders>
              <w:top w:val="nil"/>
              <w:left w:val="nil"/>
              <w:bottom w:val="single" w:sz="8" w:space="0" w:color="CCCCFF"/>
              <w:right w:val="single" w:sz="8" w:space="0" w:color="CCCCFF"/>
            </w:tcBorders>
            <w:shd w:val="clear" w:color="000000" w:fill="FFFFFF"/>
            <w:noWrap/>
            <w:vAlign w:val="center"/>
            <w:hideMark/>
          </w:tcPr>
          <w:p w14:paraId="1A724A05"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ALFENAS</w:t>
            </w:r>
          </w:p>
        </w:tc>
        <w:tc>
          <w:tcPr>
            <w:tcW w:w="960" w:type="dxa"/>
            <w:tcBorders>
              <w:top w:val="nil"/>
              <w:left w:val="nil"/>
              <w:bottom w:val="single" w:sz="8" w:space="0" w:color="CCCCFF"/>
              <w:right w:val="single" w:sz="8" w:space="0" w:color="auto"/>
            </w:tcBorders>
            <w:shd w:val="clear" w:color="000000" w:fill="F2F2F2"/>
            <w:noWrap/>
            <w:vAlign w:val="center"/>
            <w:hideMark/>
          </w:tcPr>
          <w:p w14:paraId="2D8E71EB"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2</w:t>
            </w:r>
          </w:p>
        </w:tc>
        <w:tc>
          <w:tcPr>
            <w:tcW w:w="320" w:type="dxa"/>
            <w:tcBorders>
              <w:top w:val="nil"/>
              <w:left w:val="nil"/>
              <w:bottom w:val="single" w:sz="8" w:space="0" w:color="CCCCFF"/>
              <w:right w:val="single" w:sz="8" w:space="0" w:color="CCCCFF"/>
            </w:tcBorders>
            <w:shd w:val="clear" w:color="000000" w:fill="FFFFFF"/>
            <w:noWrap/>
            <w:vAlign w:val="center"/>
            <w:hideMark/>
          </w:tcPr>
          <w:p w14:paraId="4CB4FE84"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70</w:t>
            </w:r>
          </w:p>
        </w:tc>
        <w:tc>
          <w:tcPr>
            <w:tcW w:w="2200" w:type="dxa"/>
            <w:tcBorders>
              <w:top w:val="nil"/>
              <w:left w:val="nil"/>
              <w:bottom w:val="single" w:sz="8" w:space="0" w:color="CCCCFF"/>
              <w:right w:val="single" w:sz="8" w:space="0" w:color="CCCCFF"/>
            </w:tcBorders>
            <w:shd w:val="clear" w:color="000000" w:fill="FFFFFF"/>
            <w:noWrap/>
            <w:vAlign w:val="center"/>
            <w:hideMark/>
          </w:tcPr>
          <w:p w14:paraId="5694E5FE"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CARANGOLA</w:t>
            </w:r>
          </w:p>
        </w:tc>
        <w:tc>
          <w:tcPr>
            <w:tcW w:w="960" w:type="dxa"/>
            <w:tcBorders>
              <w:top w:val="nil"/>
              <w:left w:val="nil"/>
              <w:bottom w:val="single" w:sz="8" w:space="0" w:color="CCCCFF"/>
              <w:right w:val="single" w:sz="8" w:space="0" w:color="auto"/>
            </w:tcBorders>
            <w:shd w:val="clear" w:color="000000" w:fill="F2F2F2"/>
            <w:noWrap/>
            <w:vAlign w:val="center"/>
            <w:hideMark/>
          </w:tcPr>
          <w:p w14:paraId="29482B86"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1</w:t>
            </w:r>
          </w:p>
        </w:tc>
      </w:tr>
      <w:tr w:rsidR="000125E0" w:rsidRPr="005E6BA7" w14:paraId="0EEE187B" w14:textId="77777777" w:rsidTr="0011383F">
        <w:trPr>
          <w:trHeight w:val="195"/>
        </w:trPr>
        <w:tc>
          <w:tcPr>
            <w:tcW w:w="296" w:type="dxa"/>
            <w:tcBorders>
              <w:top w:val="nil"/>
              <w:left w:val="single" w:sz="8" w:space="0" w:color="auto"/>
              <w:bottom w:val="single" w:sz="8" w:space="0" w:color="CCCCFF"/>
              <w:right w:val="single" w:sz="8" w:space="0" w:color="CCCCFF"/>
            </w:tcBorders>
            <w:shd w:val="clear" w:color="000000" w:fill="FFFFFF"/>
            <w:noWrap/>
            <w:vAlign w:val="center"/>
            <w:hideMark/>
          </w:tcPr>
          <w:p w14:paraId="1D55D5B3"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17</w:t>
            </w:r>
          </w:p>
        </w:tc>
        <w:tc>
          <w:tcPr>
            <w:tcW w:w="2200" w:type="dxa"/>
            <w:tcBorders>
              <w:top w:val="nil"/>
              <w:left w:val="nil"/>
              <w:bottom w:val="single" w:sz="8" w:space="0" w:color="CCCCFF"/>
              <w:right w:val="single" w:sz="8" w:space="0" w:color="CCCCFF"/>
            </w:tcBorders>
            <w:shd w:val="clear" w:color="000000" w:fill="FFFFFF"/>
            <w:noWrap/>
            <w:vAlign w:val="center"/>
            <w:hideMark/>
          </w:tcPr>
          <w:p w14:paraId="00F40794"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VARGINHA</w:t>
            </w:r>
          </w:p>
        </w:tc>
        <w:tc>
          <w:tcPr>
            <w:tcW w:w="960" w:type="dxa"/>
            <w:tcBorders>
              <w:top w:val="nil"/>
              <w:left w:val="nil"/>
              <w:bottom w:val="single" w:sz="8" w:space="0" w:color="CCCCFF"/>
              <w:right w:val="single" w:sz="8" w:space="0" w:color="auto"/>
            </w:tcBorders>
            <w:shd w:val="clear" w:color="000000" w:fill="F2F2F2"/>
            <w:noWrap/>
            <w:vAlign w:val="center"/>
            <w:hideMark/>
          </w:tcPr>
          <w:p w14:paraId="2CD35A2F"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5</w:t>
            </w:r>
          </w:p>
        </w:tc>
        <w:tc>
          <w:tcPr>
            <w:tcW w:w="320" w:type="dxa"/>
            <w:tcBorders>
              <w:top w:val="nil"/>
              <w:left w:val="nil"/>
              <w:bottom w:val="single" w:sz="8" w:space="0" w:color="CCCCFF"/>
              <w:right w:val="single" w:sz="8" w:space="0" w:color="CCCCFF"/>
            </w:tcBorders>
            <w:shd w:val="clear" w:color="000000" w:fill="FFFFFF"/>
            <w:noWrap/>
            <w:vAlign w:val="center"/>
            <w:hideMark/>
          </w:tcPr>
          <w:p w14:paraId="4337975D"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44</w:t>
            </w:r>
          </w:p>
        </w:tc>
        <w:tc>
          <w:tcPr>
            <w:tcW w:w="2200" w:type="dxa"/>
            <w:tcBorders>
              <w:top w:val="nil"/>
              <w:left w:val="nil"/>
              <w:bottom w:val="single" w:sz="8" w:space="0" w:color="CCCCFF"/>
              <w:right w:val="single" w:sz="8" w:space="0" w:color="CCCCFF"/>
            </w:tcBorders>
            <w:shd w:val="clear" w:color="000000" w:fill="FFFFFF"/>
            <w:noWrap/>
            <w:vAlign w:val="center"/>
            <w:hideMark/>
          </w:tcPr>
          <w:p w14:paraId="46B6AB68"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TRES CORACOES</w:t>
            </w:r>
          </w:p>
        </w:tc>
        <w:tc>
          <w:tcPr>
            <w:tcW w:w="960" w:type="dxa"/>
            <w:tcBorders>
              <w:top w:val="nil"/>
              <w:left w:val="nil"/>
              <w:bottom w:val="single" w:sz="8" w:space="0" w:color="CCCCFF"/>
              <w:right w:val="single" w:sz="8" w:space="0" w:color="auto"/>
            </w:tcBorders>
            <w:shd w:val="clear" w:color="000000" w:fill="F2F2F2"/>
            <w:noWrap/>
            <w:vAlign w:val="center"/>
            <w:hideMark/>
          </w:tcPr>
          <w:p w14:paraId="68DA840E"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2</w:t>
            </w:r>
          </w:p>
        </w:tc>
        <w:tc>
          <w:tcPr>
            <w:tcW w:w="320" w:type="dxa"/>
            <w:tcBorders>
              <w:top w:val="nil"/>
              <w:left w:val="nil"/>
              <w:bottom w:val="single" w:sz="8" w:space="0" w:color="CCCCFF"/>
              <w:right w:val="single" w:sz="8" w:space="0" w:color="CCCCFF"/>
            </w:tcBorders>
            <w:shd w:val="clear" w:color="000000" w:fill="FFFFFF"/>
            <w:noWrap/>
            <w:vAlign w:val="center"/>
            <w:hideMark/>
          </w:tcPr>
          <w:p w14:paraId="2208EDAC"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71</w:t>
            </w:r>
          </w:p>
        </w:tc>
        <w:tc>
          <w:tcPr>
            <w:tcW w:w="2200" w:type="dxa"/>
            <w:tcBorders>
              <w:top w:val="nil"/>
              <w:left w:val="nil"/>
              <w:bottom w:val="single" w:sz="8" w:space="0" w:color="CCCCFF"/>
              <w:right w:val="single" w:sz="8" w:space="0" w:color="CCCCFF"/>
            </w:tcBorders>
            <w:shd w:val="clear" w:color="000000" w:fill="FFFFFF"/>
            <w:noWrap/>
            <w:vAlign w:val="center"/>
            <w:hideMark/>
          </w:tcPr>
          <w:p w14:paraId="4B929821"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GUAXUPE</w:t>
            </w:r>
          </w:p>
        </w:tc>
        <w:tc>
          <w:tcPr>
            <w:tcW w:w="960" w:type="dxa"/>
            <w:tcBorders>
              <w:top w:val="nil"/>
              <w:left w:val="nil"/>
              <w:bottom w:val="single" w:sz="8" w:space="0" w:color="CCCCFF"/>
              <w:right w:val="single" w:sz="8" w:space="0" w:color="auto"/>
            </w:tcBorders>
            <w:shd w:val="clear" w:color="000000" w:fill="F2F2F2"/>
            <w:noWrap/>
            <w:vAlign w:val="center"/>
            <w:hideMark/>
          </w:tcPr>
          <w:p w14:paraId="51E3101D"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1</w:t>
            </w:r>
          </w:p>
        </w:tc>
      </w:tr>
      <w:tr w:rsidR="000125E0" w:rsidRPr="005E6BA7" w14:paraId="1C362D7A" w14:textId="77777777" w:rsidTr="0011383F">
        <w:trPr>
          <w:trHeight w:val="195"/>
        </w:trPr>
        <w:tc>
          <w:tcPr>
            <w:tcW w:w="296" w:type="dxa"/>
            <w:tcBorders>
              <w:top w:val="nil"/>
              <w:left w:val="single" w:sz="8" w:space="0" w:color="auto"/>
              <w:bottom w:val="single" w:sz="8" w:space="0" w:color="CCCCFF"/>
              <w:right w:val="single" w:sz="8" w:space="0" w:color="CCCCFF"/>
            </w:tcBorders>
            <w:shd w:val="clear" w:color="000000" w:fill="FFFFFF"/>
            <w:noWrap/>
            <w:vAlign w:val="center"/>
            <w:hideMark/>
          </w:tcPr>
          <w:p w14:paraId="5F2DE865"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18</w:t>
            </w:r>
          </w:p>
        </w:tc>
        <w:tc>
          <w:tcPr>
            <w:tcW w:w="2200" w:type="dxa"/>
            <w:tcBorders>
              <w:top w:val="nil"/>
              <w:left w:val="nil"/>
              <w:bottom w:val="single" w:sz="8" w:space="0" w:color="CCCCFF"/>
              <w:right w:val="single" w:sz="8" w:space="0" w:color="CCCCFF"/>
            </w:tcBorders>
            <w:shd w:val="clear" w:color="000000" w:fill="FFFFFF"/>
            <w:noWrap/>
            <w:vAlign w:val="center"/>
            <w:hideMark/>
          </w:tcPr>
          <w:p w14:paraId="7F394FFE"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UNAI</w:t>
            </w:r>
          </w:p>
        </w:tc>
        <w:tc>
          <w:tcPr>
            <w:tcW w:w="960" w:type="dxa"/>
            <w:tcBorders>
              <w:top w:val="nil"/>
              <w:left w:val="nil"/>
              <w:bottom w:val="single" w:sz="8" w:space="0" w:color="CCCCFF"/>
              <w:right w:val="single" w:sz="8" w:space="0" w:color="auto"/>
            </w:tcBorders>
            <w:shd w:val="clear" w:color="000000" w:fill="F2F2F2"/>
            <w:noWrap/>
            <w:vAlign w:val="center"/>
            <w:hideMark/>
          </w:tcPr>
          <w:p w14:paraId="54BEB34A"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5</w:t>
            </w:r>
          </w:p>
        </w:tc>
        <w:tc>
          <w:tcPr>
            <w:tcW w:w="320" w:type="dxa"/>
            <w:tcBorders>
              <w:top w:val="nil"/>
              <w:left w:val="nil"/>
              <w:bottom w:val="single" w:sz="8" w:space="0" w:color="CCCCFF"/>
              <w:right w:val="single" w:sz="8" w:space="0" w:color="CCCCFF"/>
            </w:tcBorders>
            <w:shd w:val="clear" w:color="000000" w:fill="FFFFFF"/>
            <w:noWrap/>
            <w:vAlign w:val="center"/>
            <w:hideMark/>
          </w:tcPr>
          <w:p w14:paraId="32F10D01"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45</w:t>
            </w:r>
          </w:p>
        </w:tc>
        <w:tc>
          <w:tcPr>
            <w:tcW w:w="2200" w:type="dxa"/>
            <w:tcBorders>
              <w:top w:val="nil"/>
              <w:left w:val="nil"/>
              <w:bottom w:val="single" w:sz="8" w:space="0" w:color="CCCCFF"/>
              <w:right w:val="single" w:sz="8" w:space="0" w:color="CCCCFF"/>
            </w:tcBorders>
            <w:shd w:val="clear" w:color="000000" w:fill="FFFFFF"/>
            <w:noWrap/>
            <w:vAlign w:val="center"/>
            <w:hideMark/>
          </w:tcPr>
          <w:p w14:paraId="648CA126"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BOM DESPACHO</w:t>
            </w:r>
          </w:p>
        </w:tc>
        <w:tc>
          <w:tcPr>
            <w:tcW w:w="960" w:type="dxa"/>
            <w:tcBorders>
              <w:top w:val="nil"/>
              <w:left w:val="nil"/>
              <w:bottom w:val="single" w:sz="8" w:space="0" w:color="CCCCFF"/>
              <w:right w:val="single" w:sz="8" w:space="0" w:color="auto"/>
            </w:tcBorders>
            <w:shd w:val="clear" w:color="000000" w:fill="F2F2F2"/>
            <w:noWrap/>
            <w:vAlign w:val="center"/>
            <w:hideMark/>
          </w:tcPr>
          <w:p w14:paraId="020F1B15"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2</w:t>
            </w:r>
          </w:p>
        </w:tc>
        <w:tc>
          <w:tcPr>
            <w:tcW w:w="320" w:type="dxa"/>
            <w:tcBorders>
              <w:top w:val="nil"/>
              <w:left w:val="nil"/>
              <w:bottom w:val="single" w:sz="8" w:space="0" w:color="CCCCFF"/>
              <w:right w:val="single" w:sz="8" w:space="0" w:color="CCCCFF"/>
            </w:tcBorders>
            <w:shd w:val="clear" w:color="000000" w:fill="FFFFFF"/>
            <w:noWrap/>
            <w:vAlign w:val="center"/>
            <w:hideMark/>
          </w:tcPr>
          <w:p w14:paraId="188E93CD"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72</w:t>
            </w:r>
          </w:p>
        </w:tc>
        <w:tc>
          <w:tcPr>
            <w:tcW w:w="2200" w:type="dxa"/>
            <w:tcBorders>
              <w:top w:val="nil"/>
              <w:left w:val="nil"/>
              <w:bottom w:val="single" w:sz="8" w:space="0" w:color="CCCCFF"/>
              <w:right w:val="single" w:sz="8" w:space="0" w:color="CCCCFF"/>
            </w:tcBorders>
            <w:shd w:val="clear" w:color="000000" w:fill="FFFFFF"/>
            <w:noWrap/>
            <w:vAlign w:val="center"/>
            <w:hideMark/>
          </w:tcPr>
          <w:p w14:paraId="30C8E888"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CAMPO BELO</w:t>
            </w:r>
          </w:p>
        </w:tc>
        <w:tc>
          <w:tcPr>
            <w:tcW w:w="960" w:type="dxa"/>
            <w:tcBorders>
              <w:top w:val="nil"/>
              <w:left w:val="nil"/>
              <w:bottom w:val="single" w:sz="8" w:space="0" w:color="CCCCFF"/>
              <w:right w:val="single" w:sz="8" w:space="0" w:color="auto"/>
            </w:tcBorders>
            <w:shd w:val="clear" w:color="000000" w:fill="F2F2F2"/>
            <w:noWrap/>
            <w:vAlign w:val="center"/>
            <w:hideMark/>
          </w:tcPr>
          <w:p w14:paraId="268D77B5"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1</w:t>
            </w:r>
          </w:p>
        </w:tc>
      </w:tr>
      <w:tr w:rsidR="000125E0" w:rsidRPr="005E6BA7" w14:paraId="38FD1D99" w14:textId="77777777" w:rsidTr="0011383F">
        <w:trPr>
          <w:trHeight w:val="195"/>
        </w:trPr>
        <w:tc>
          <w:tcPr>
            <w:tcW w:w="296" w:type="dxa"/>
            <w:tcBorders>
              <w:top w:val="nil"/>
              <w:left w:val="single" w:sz="8" w:space="0" w:color="auto"/>
              <w:bottom w:val="single" w:sz="8" w:space="0" w:color="CCCCFF"/>
              <w:right w:val="single" w:sz="8" w:space="0" w:color="CCCCFF"/>
            </w:tcBorders>
            <w:shd w:val="clear" w:color="000000" w:fill="FFFFFF"/>
            <w:noWrap/>
            <w:vAlign w:val="center"/>
            <w:hideMark/>
          </w:tcPr>
          <w:p w14:paraId="657B692D"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19</w:t>
            </w:r>
          </w:p>
        </w:tc>
        <w:tc>
          <w:tcPr>
            <w:tcW w:w="2200" w:type="dxa"/>
            <w:tcBorders>
              <w:top w:val="nil"/>
              <w:left w:val="nil"/>
              <w:bottom w:val="single" w:sz="8" w:space="0" w:color="CCCCFF"/>
              <w:right w:val="single" w:sz="8" w:space="0" w:color="CCCCFF"/>
            </w:tcBorders>
            <w:shd w:val="clear" w:color="000000" w:fill="FFFFFF"/>
            <w:noWrap/>
            <w:vAlign w:val="center"/>
            <w:hideMark/>
          </w:tcPr>
          <w:p w14:paraId="4A7EC49B"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DIAMANTINA</w:t>
            </w:r>
          </w:p>
        </w:tc>
        <w:tc>
          <w:tcPr>
            <w:tcW w:w="960" w:type="dxa"/>
            <w:tcBorders>
              <w:top w:val="nil"/>
              <w:left w:val="nil"/>
              <w:bottom w:val="single" w:sz="8" w:space="0" w:color="CCCCFF"/>
              <w:right w:val="single" w:sz="8" w:space="0" w:color="auto"/>
            </w:tcBorders>
            <w:shd w:val="clear" w:color="000000" w:fill="F2F2F2"/>
            <w:noWrap/>
            <w:vAlign w:val="center"/>
            <w:hideMark/>
          </w:tcPr>
          <w:p w14:paraId="7C493F4D"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3</w:t>
            </w:r>
          </w:p>
        </w:tc>
        <w:tc>
          <w:tcPr>
            <w:tcW w:w="320" w:type="dxa"/>
            <w:tcBorders>
              <w:top w:val="nil"/>
              <w:left w:val="nil"/>
              <w:bottom w:val="single" w:sz="8" w:space="0" w:color="CCCCFF"/>
              <w:right w:val="single" w:sz="8" w:space="0" w:color="CCCCFF"/>
            </w:tcBorders>
            <w:shd w:val="clear" w:color="000000" w:fill="FFFFFF"/>
            <w:noWrap/>
            <w:vAlign w:val="center"/>
            <w:hideMark/>
          </w:tcPr>
          <w:p w14:paraId="210E7ABD"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46</w:t>
            </w:r>
          </w:p>
        </w:tc>
        <w:tc>
          <w:tcPr>
            <w:tcW w:w="2200" w:type="dxa"/>
            <w:tcBorders>
              <w:top w:val="nil"/>
              <w:left w:val="nil"/>
              <w:bottom w:val="single" w:sz="8" w:space="0" w:color="CCCCFF"/>
              <w:right w:val="single" w:sz="8" w:space="0" w:color="CCCCFF"/>
            </w:tcBorders>
            <w:shd w:val="clear" w:color="000000" w:fill="FFFFFF"/>
            <w:noWrap/>
            <w:vAlign w:val="center"/>
            <w:hideMark/>
          </w:tcPr>
          <w:p w14:paraId="4387719D"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ALMENARA</w:t>
            </w:r>
          </w:p>
        </w:tc>
        <w:tc>
          <w:tcPr>
            <w:tcW w:w="960" w:type="dxa"/>
            <w:tcBorders>
              <w:top w:val="nil"/>
              <w:left w:val="nil"/>
              <w:bottom w:val="single" w:sz="8" w:space="0" w:color="CCCCFF"/>
              <w:right w:val="single" w:sz="8" w:space="0" w:color="auto"/>
            </w:tcBorders>
            <w:shd w:val="clear" w:color="000000" w:fill="F2F2F2"/>
            <w:noWrap/>
            <w:vAlign w:val="center"/>
            <w:hideMark/>
          </w:tcPr>
          <w:p w14:paraId="3E1E5C6B"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2</w:t>
            </w:r>
          </w:p>
        </w:tc>
        <w:tc>
          <w:tcPr>
            <w:tcW w:w="320" w:type="dxa"/>
            <w:tcBorders>
              <w:top w:val="nil"/>
              <w:left w:val="nil"/>
              <w:bottom w:val="single" w:sz="8" w:space="0" w:color="CCCCFF"/>
              <w:right w:val="single" w:sz="8" w:space="0" w:color="CCCCFF"/>
            </w:tcBorders>
            <w:shd w:val="clear" w:color="000000" w:fill="FFFFFF"/>
            <w:noWrap/>
            <w:vAlign w:val="center"/>
            <w:hideMark/>
          </w:tcPr>
          <w:p w14:paraId="2DCC3A2E"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73</w:t>
            </w:r>
          </w:p>
        </w:tc>
        <w:tc>
          <w:tcPr>
            <w:tcW w:w="2200" w:type="dxa"/>
            <w:tcBorders>
              <w:top w:val="nil"/>
              <w:left w:val="nil"/>
              <w:bottom w:val="single" w:sz="8" w:space="0" w:color="CCCCFF"/>
              <w:right w:val="single" w:sz="8" w:space="0" w:color="CCCCFF"/>
            </w:tcBorders>
            <w:shd w:val="clear" w:color="000000" w:fill="FFFFFF"/>
            <w:noWrap/>
            <w:vAlign w:val="center"/>
            <w:hideMark/>
          </w:tcPr>
          <w:p w14:paraId="0EE0D13A"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CATAGUASES</w:t>
            </w:r>
          </w:p>
        </w:tc>
        <w:tc>
          <w:tcPr>
            <w:tcW w:w="960" w:type="dxa"/>
            <w:tcBorders>
              <w:top w:val="nil"/>
              <w:left w:val="nil"/>
              <w:bottom w:val="single" w:sz="8" w:space="0" w:color="CCCCFF"/>
              <w:right w:val="single" w:sz="8" w:space="0" w:color="auto"/>
            </w:tcBorders>
            <w:shd w:val="clear" w:color="000000" w:fill="F2F2F2"/>
            <w:noWrap/>
            <w:vAlign w:val="center"/>
            <w:hideMark/>
          </w:tcPr>
          <w:p w14:paraId="61C761BB"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1</w:t>
            </w:r>
          </w:p>
        </w:tc>
      </w:tr>
      <w:tr w:rsidR="000125E0" w:rsidRPr="005E6BA7" w14:paraId="4D8E9CDB" w14:textId="77777777" w:rsidTr="0011383F">
        <w:trPr>
          <w:trHeight w:val="195"/>
        </w:trPr>
        <w:tc>
          <w:tcPr>
            <w:tcW w:w="296" w:type="dxa"/>
            <w:tcBorders>
              <w:top w:val="nil"/>
              <w:left w:val="single" w:sz="8" w:space="0" w:color="auto"/>
              <w:bottom w:val="single" w:sz="8" w:space="0" w:color="CCCCFF"/>
              <w:right w:val="single" w:sz="8" w:space="0" w:color="CCCCFF"/>
            </w:tcBorders>
            <w:shd w:val="clear" w:color="000000" w:fill="FFFFFF"/>
            <w:noWrap/>
            <w:vAlign w:val="center"/>
            <w:hideMark/>
          </w:tcPr>
          <w:p w14:paraId="6165482D"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20</w:t>
            </w:r>
          </w:p>
        </w:tc>
        <w:tc>
          <w:tcPr>
            <w:tcW w:w="2200" w:type="dxa"/>
            <w:tcBorders>
              <w:top w:val="nil"/>
              <w:left w:val="nil"/>
              <w:bottom w:val="single" w:sz="8" w:space="0" w:color="CCCCFF"/>
              <w:right w:val="single" w:sz="8" w:space="0" w:color="CCCCFF"/>
            </w:tcBorders>
            <w:shd w:val="clear" w:color="000000" w:fill="FFFFFF"/>
            <w:noWrap/>
            <w:vAlign w:val="center"/>
            <w:hideMark/>
          </w:tcPr>
          <w:p w14:paraId="058EDF23"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UBA</w:t>
            </w:r>
          </w:p>
        </w:tc>
        <w:tc>
          <w:tcPr>
            <w:tcW w:w="960" w:type="dxa"/>
            <w:tcBorders>
              <w:top w:val="nil"/>
              <w:left w:val="nil"/>
              <w:bottom w:val="single" w:sz="8" w:space="0" w:color="CCCCFF"/>
              <w:right w:val="single" w:sz="8" w:space="0" w:color="auto"/>
            </w:tcBorders>
            <w:shd w:val="clear" w:color="000000" w:fill="F2F2F2"/>
            <w:noWrap/>
            <w:vAlign w:val="center"/>
            <w:hideMark/>
          </w:tcPr>
          <w:p w14:paraId="5512EDB2"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3</w:t>
            </w:r>
          </w:p>
        </w:tc>
        <w:tc>
          <w:tcPr>
            <w:tcW w:w="320" w:type="dxa"/>
            <w:tcBorders>
              <w:top w:val="nil"/>
              <w:left w:val="nil"/>
              <w:bottom w:val="single" w:sz="8" w:space="0" w:color="CCCCFF"/>
              <w:right w:val="single" w:sz="8" w:space="0" w:color="CCCCFF"/>
            </w:tcBorders>
            <w:shd w:val="clear" w:color="000000" w:fill="FFFFFF"/>
            <w:noWrap/>
            <w:vAlign w:val="center"/>
            <w:hideMark/>
          </w:tcPr>
          <w:p w14:paraId="5235B768"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47</w:t>
            </w:r>
          </w:p>
        </w:tc>
        <w:tc>
          <w:tcPr>
            <w:tcW w:w="2200" w:type="dxa"/>
            <w:tcBorders>
              <w:top w:val="nil"/>
              <w:left w:val="nil"/>
              <w:bottom w:val="single" w:sz="8" w:space="0" w:color="CCCCFF"/>
              <w:right w:val="single" w:sz="8" w:space="0" w:color="CCCCFF"/>
            </w:tcBorders>
            <w:shd w:val="clear" w:color="000000" w:fill="FFFFFF"/>
            <w:noWrap/>
            <w:vAlign w:val="center"/>
            <w:hideMark/>
          </w:tcPr>
          <w:p w14:paraId="71C9E047"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FRUTAL</w:t>
            </w:r>
          </w:p>
        </w:tc>
        <w:tc>
          <w:tcPr>
            <w:tcW w:w="960" w:type="dxa"/>
            <w:tcBorders>
              <w:top w:val="nil"/>
              <w:left w:val="nil"/>
              <w:bottom w:val="single" w:sz="8" w:space="0" w:color="CCCCFF"/>
              <w:right w:val="single" w:sz="8" w:space="0" w:color="auto"/>
            </w:tcBorders>
            <w:shd w:val="clear" w:color="000000" w:fill="F2F2F2"/>
            <w:noWrap/>
            <w:vAlign w:val="center"/>
            <w:hideMark/>
          </w:tcPr>
          <w:p w14:paraId="68ADF947"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2</w:t>
            </w:r>
          </w:p>
        </w:tc>
        <w:tc>
          <w:tcPr>
            <w:tcW w:w="320" w:type="dxa"/>
            <w:tcBorders>
              <w:top w:val="nil"/>
              <w:left w:val="nil"/>
              <w:bottom w:val="single" w:sz="8" w:space="0" w:color="CCCCFF"/>
              <w:right w:val="single" w:sz="8" w:space="0" w:color="CCCCFF"/>
            </w:tcBorders>
            <w:shd w:val="clear" w:color="000000" w:fill="FFFFFF"/>
            <w:noWrap/>
            <w:vAlign w:val="center"/>
            <w:hideMark/>
          </w:tcPr>
          <w:p w14:paraId="754111CD"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74</w:t>
            </w:r>
          </w:p>
        </w:tc>
        <w:tc>
          <w:tcPr>
            <w:tcW w:w="2200" w:type="dxa"/>
            <w:tcBorders>
              <w:top w:val="nil"/>
              <w:left w:val="nil"/>
              <w:bottom w:val="single" w:sz="8" w:space="0" w:color="CCCCFF"/>
              <w:right w:val="single" w:sz="8" w:space="0" w:color="CCCCFF"/>
            </w:tcBorders>
            <w:shd w:val="clear" w:color="000000" w:fill="FFFFFF"/>
            <w:noWrap/>
            <w:vAlign w:val="center"/>
            <w:hideMark/>
          </w:tcPr>
          <w:p w14:paraId="5C54CCB9"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PEDRA AZUL</w:t>
            </w:r>
          </w:p>
        </w:tc>
        <w:tc>
          <w:tcPr>
            <w:tcW w:w="960" w:type="dxa"/>
            <w:tcBorders>
              <w:top w:val="nil"/>
              <w:left w:val="nil"/>
              <w:bottom w:val="single" w:sz="8" w:space="0" w:color="CCCCFF"/>
              <w:right w:val="single" w:sz="8" w:space="0" w:color="auto"/>
            </w:tcBorders>
            <w:shd w:val="clear" w:color="000000" w:fill="F2F2F2"/>
            <w:noWrap/>
            <w:vAlign w:val="center"/>
            <w:hideMark/>
          </w:tcPr>
          <w:p w14:paraId="3C3EBABC"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1</w:t>
            </w:r>
          </w:p>
        </w:tc>
      </w:tr>
      <w:tr w:rsidR="000125E0" w:rsidRPr="005E6BA7" w14:paraId="05F3D195" w14:textId="77777777" w:rsidTr="0011383F">
        <w:trPr>
          <w:trHeight w:val="195"/>
        </w:trPr>
        <w:tc>
          <w:tcPr>
            <w:tcW w:w="296" w:type="dxa"/>
            <w:tcBorders>
              <w:top w:val="nil"/>
              <w:left w:val="single" w:sz="8" w:space="0" w:color="auto"/>
              <w:bottom w:val="single" w:sz="8" w:space="0" w:color="CCCCFF"/>
              <w:right w:val="single" w:sz="8" w:space="0" w:color="CCCCFF"/>
            </w:tcBorders>
            <w:shd w:val="clear" w:color="000000" w:fill="FFFFFF"/>
            <w:noWrap/>
            <w:vAlign w:val="center"/>
            <w:hideMark/>
          </w:tcPr>
          <w:p w14:paraId="7324603D"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21</w:t>
            </w:r>
          </w:p>
        </w:tc>
        <w:tc>
          <w:tcPr>
            <w:tcW w:w="2200" w:type="dxa"/>
            <w:tcBorders>
              <w:top w:val="nil"/>
              <w:left w:val="nil"/>
              <w:bottom w:val="single" w:sz="8" w:space="0" w:color="CCCCFF"/>
              <w:right w:val="single" w:sz="8" w:space="0" w:color="CCCCFF"/>
            </w:tcBorders>
            <w:shd w:val="clear" w:color="000000" w:fill="FFFFFF"/>
            <w:noWrap/>
            <w:vAlign w:val="center"/>
            <w:hideMark/>
          </w:tcPr>
          <w:p w14:paraId="558CE677"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SETE LAGOAS</w:t>
            </w:r>
          </w:p>
        </w:tc>
        <w:tc>
          <w:tcPr>
            <w:tcW w:w="960" w:type="dxa"/>
            <w:tcBorders>
              <w:top w:val="nil"/>
              <w:left w:val="nil"/>
              <w:bottom w:val="single" w:sz="8" w:space="0" w:color="CCCCFF"/>
              <w:right w:val="single" w:sz="8" w:space="0" w:color="auto"/>
            </w:tcBorders>
            <w:shd w:val="clear" w:color="000000" w:fill="F2F2F2"/>
            <w:noWrap/>
            <w:vAlign w:val="center"/>
            <w:hideMark/>
          </w:tcPr>
          <w:p w14:paraId="19724910"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3</w:t>
            </w:r>
          </w:p>
        </w:tc>
        <w:tc>
          <w:tcPr>
            <w:tcW w:w="320" w:type="dxa"/>
            <w:tcBorders>
              <w:top w:val="nil"/>
              <w:left w:val="nil"/>
              <w:bottom w:val="single" w:sz="8" w:space="0" w:color="CCCCFF"/>
              <w:right w:val="single" w:sz="8" w:space="0" w:color="CCCCFF"/>
            </w:tcBorders>
            <w:shd w:val="clear" w:color="000000" w:fill="FFFFFF"/>
            <w:noWrap/>
            <w:vAlign w:val="center"/>
            <w:hideMark/>
          </w:tcPr>
          <w:p w14:paraId="50699885"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48</w:t>
            </w:r>
          </w:p>
        </w:tc>
        <w:tc>
          <w:tcPr>
            <w:tcW w:w="2200" w:type="dxa"/>
            <w:tcBorders>
              <w:top w:val="nil"/>
              <w:left w:val="nil"/>
              <w:bottom w:val="single" w:sz="8" w:space="0" w:color="CCCCFF"/>
              <w:right w:val="single" w:sz="8" w:space="0" w:color="CCCCFF"/>
            </w:tcBorders>
            <w:shd w:val="clear" w:color="000000" w:fill="FFFFFF"/>
            <w:noWrap/>
            <w:vAlign w:val="center"/>
            <w:hideMark/>
          </w:tcPr>
          <w:p w14:paraId="7E0CF882"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LEOPOLDINA</w:t>
            </w:r>
          </w:p>
        </w:tc>
        <w:tc>
          <w:tcPr>
            <w:tcW w:w="960" w:type="dxa"/>
            <w:tcBorders>
              <w:top w:val="nil"/>
              <w:left w:val="nil"/>
              <w:bottom w:val="single" w:sz="8" w:space="0" w:color="CCCCFF"/>
              <w:right w:val="single" w:sz="8" w:space="0" w:color="auto"/>
            </w:tcBorders>
            <w:shd w:val="clear" w:color="000000" w:fill="F2F2F2"/>
            <w:noWrap/>
            <w:vAlign w:val="center"/>
            <w:hideMark/>
          </w:tcPr>
          <w:p w14:paraId="52A69D65"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2</w:t>
            </w:r>
          </w:p>
        </w:tc>
        <w:tc>
          <w:tcPr>
            <w:tcW w:w="320" w:type="dxa"/>
            <w:tcBorders>
              <w:top w:val="nil"/>
              <w:left w:val="nil"/>
              <w:bottom w:val="single" w:sz="8" w:space="0" w:color="CCCCFF"/>
              <w:right w:val="single" w:sz="8" w:space="0" w:color="CCCCFF"/>
            </w:tcBorders>
            <w:shd w:val="clear" w:color="000000" w:fill="FFFFFF"/>
            <w:noWrap/>
            <w:vAlign w:val="center"/>
            <w:hideMark/>
          </w:tcPr>
          <w:p w14:paraId="5CF1036E"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75</w:t>
            </w:r>
          </w:p>
        </w:tc>
        <w:tc>
          <w:tcPr>
            <w:tcW w:w="2200" w:type="dxa"/>
            <w:tcBorders>
              <w:top w:val="nil"/>
              <w:left w:val="nil"/>
              <w:bottom w:val="single" w:sz="8" w:space="0" w:color="CCCCFF"/>
              <w:right w:val="single" w:sz="8" w:space="0" w:color="CCCCFF"/>
            </w:tcBorders>
            <w:shd w:val="clear" w:color="000000" w:fill="FFFFFF"/>
            <w:noWrap/>
            <w:vAlign w:val="center"/>
            <w:hideMark/>
          </w:tcPr>
          <w:p w14:paraId="251D87B4"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ABAETE</w:t>
            </w:r>
          </w:p>
        </w:tc>
        <w:tc>
          <w:tcPr>
            <w:tcW w:w="960" w:type="dxa"/>
            <w:tcBorders>
              <w:top w:val="nil"/>
              <w:left w:val="nil"/>
              <w:bottom w:val="single" w:sz="8" w:space="0" w:color="CCCCFF"/>
              <w:right w:val="single" w:sz="8" w:space="0" w:color="auto"/>
            </w:tcBorders>
            <w:shd w:val="clear" w:color="000000" w:fill="F2F2F2"/>
            <w:noWrap/>
            <w:vAlign w:val="center"/>
            <w:hideMark/>
          </w:tcPr>
          <w:p w14:paraId="78EBB7B7"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1</w:t>
            </w:r>
          </w:p>
        </w:tc>
      </w:tr>
      <w:tr w:rsidR="000125E0" w:rsidRPr="005E6BA7" w14:paraId="53BAA18A" w14:textId="77777777" w:rsidTr="0011383F">
        <w:trPr>
          <w:trHeight w:val="195"/>
        </w:trPr>
        <w:tc>
          <w:tcPr>
            <w:tcW w:w="296" w:type="dxa"/>
            <w:tcBorders>
              <w:top w:val="nil"/>
              <w:left w:val="single" w:sz="8" w:space="0" w:color="auto"/>
              <w:bottom w:val="single" w:sz="8" w:space="0" w:color="CCCCFF"/>
              <w:right w:val="single" w:sz="8" w:space="0" w:color="CCCCFF"/>
            </w:tcBorders>
            <w:shd w:val="clear" w:color="000000" w:fill="FFFFFF"/>
            <w:noWrap/>
            <w:vAlign w:val="center"/>
            <w:hideMark/>
          </w:tcPr>
          <w:p w14:paraId="75BBFC65"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22</w:t>
            </w:r>
          </w:p>
        </w:tc>
        <w:tc>
          <w:tcPr>
            <w:tcW w:w="2200" w:type="dxa"/>
            <w:tcBorders>
              <w:top w:val="nil"/>
              <w:left w:val="nil"/>
              <w:bottom w:val="single" w:sz="8" w:space="0" w:color="CCCCFF"/>
              <w:right w:val="single" w:sz="8" w:space="0" w:color="CCCCFF"/>
            </w:tcBorders>
            <w:shd w:val="clear" w:color="000000" w:fill="FFFFFF"/>
            <w:noWrap/>
            <w:vAlign w:val="center"/>
            <w:hideMark/>
          </w:tcPr>
          <w:p w14:paraId="47CEA288"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RIBEIRAO DAS NEVES</w:t>
            </w:r>
          </w:p>
        </w:tc>
        <w:tc>
          <w:tcPr>
            <w:tcW w:w="960" w:type="dxa"/>
            <w:tcBorders>
              <w:top w:val="nil"/>
              <w:left w:val="nil"/>
              <w:bottom w:val="single" w:sz="8" w:space="0" w:color="CCCCFF"/>
              <w:right w:val="single" w:sz="8" w:space="0" w:color="auto"/>
            </w:tcBorders>
            <w:shd w:val="clear" w:color="000000" w:fill="F2F2F2"/>
            <w:noWrap/>
            <w:vAlign w:val="center"/>
            <w:hideMark/>
          </w:tcPr>
          <w:p w14:paraId="5D3E0E5A"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3</w:t>
            </w:r>
          </w:p>
        </w:tc>
        <w:tc>
          <w:tcPr>
            <w:tcW w:w="320" w:type="dxa"/>
            <w:tcBorders>
              <w:top w:val="nil"/>
              <w:left w:val="nil"/>
              <w:bottom w:val="single" w:sz="8" w:space="0" w:color="CCCCFF"/>
              <w:right w:val="single" w:sz="8" w:space="0" w:color="CCCCFF"/>
            </w:tcBorders>
            <w:shd w:val="clear" w:color="000000" w:fill="FFFFFF"/>
            <w:noWrap/>
            <w:vAlign w:val="center"/>
            <w:hideMark/>
          </w:tcPr>
          <w:p w14:paraId="30B96F75"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49</w:t>
            </w:r>
          </w:p>
        </w:tc>
        <w:tc>
          <w:tcPr>
            <w:tcW w:w="2200" w:type="dxa"/>
            <w:tcBorders>
              <w:top w:val="nil"/>
              <w:left w:val="nil"/>
              <w:bottom w:val="single" w:sz="8" w:space="0" w:color="CCCCFF"/>
              <w:right w:val="single" w:sz="8" w:space="0" w:color="CCCCFF"/>
            </w:tcBorders>
            <w:shd w:val="clear" w:color="000000" w:fill="FFFFFF"/>
            <w:noWrap/>
            <w:vAlign w:val="center"/>
            <w:hideMark/>
          </w:tcPr>
          <w:p w14:paraId="54F5B066"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CONSELHEIRO LAFAIETE</w:t>
            </w:r>
          </w:p>
        </w:tc>
        <w:tc>
          <w:tcPr>
            <w:tcW w:w="960" w:type="dxa"/>
            <w:tcBorders>
              <w:top w:val="nil"/>
              <w:left w:val="nil"/>
              <w:bottom w:val="single" w:sz="8" w:space="0" w:color="CCCCFF"/>
              <w:right w:val="single" w:sz="8" w:space="0" w:color="auto"/>
            </w:tcBorders>
            <w:shd w:val="clear" w:color="000000" w:fill="F2F2F2"/>
            <w:noWrap/>
            <w:vAlign w:val="center"/>
            <w:hideMark/>
          </w:tcPr>
          <w:p w14:paraId="707D0B2C"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2</w:t>
            </w:r>
          </w:p>
        </w:tc>
        <w:tc>
          <w:tcPr>
            <w:tcW w:w="320" w:type="dxa"/>
            <w:tcBorders>
              <w:top w:val="nil"/>
              <w:left w:val="nil"/>
              <w:bottom w:val="single" w:sz="8" w:space="0" w:color="CCCCFF"/>
              <w:right w:val="single" w:sz="8" w:space="0" w:color="CCCCFF"/>
            </w:tcBorders>
            <w:shd w:val="clear" w:color="000000" w:fill="FFFFFF"/>
            <w:noWrap/>
            <w:vAlign w:val="center"/>
            <w:hideMark/>
          </w:tcPr>
          <w:p w14:paraId="08229A30"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76</w:t>
            </w:r>
          </w:p>
        </w:tc>
        <w:tc>
          <w:tcPr>
            <w:tcW w:w="2200" w:type="dxa"/>
            <w:tcBorders>
              <w:top w:val="nil"/>
              <w:left w:val="nil"/>
              <w:bottom w:val="single" w:sz="8" w:space="0" w:color="CCCCFF"/>
              <w:right w:val="single" w:sz="8" w:space="0" w:color="CCCCFF"/>
            </w:tcBorders>
            <w:shd w:val="clear" w:color="000000" w:fill="FFFFFF"/>
            <w:noWrap/>
            <w:vAlign w:val="center"/>
            <w:hideMark/>
          </w:tcPr>
          <w:p w14:paraId="3281D903"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SABARA</w:t>
            </w:r>
          </w:p>
        </w:tc>
        <w:tc>
          <w:tcPr>
            <w:tcW w:w="960" w:type="dxa"/>
            <w:tcBorders>
              <w:top w:val="nil"/>
              <w:left w:val="nil"/>
              <w:bottom w:val="single" w:sz="8" w:space="0" w:color="CCCCFF"/>
              <w:right w:val="single" w:sz="8" w:space="0" w:color="auto"/>
            </w:tcBorders>
            <w:shd w:val="clear" w:color="000000" w:fill="F2F2F2"/>
            <w:noWrap/>
            <w:vAlign w:val="center"/>
            <w:hideMark/>
          </w:tcPr>
          <w:p w14:paraId="3A6F1D0F"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1</w:t>
            </w:r>
          </w:p>
        </w:tc>
      </w:tr>
      <w:tr w:rsidR="000125E0" w:rsidRPr="005E6BA7" w14:paraId="72B7730E" w14:textId="77777777" w:rsidTr="0011383F">
        <w:trPr>
          <w:trHeight w:val="195"/>
        </w:trPr>
        <w:tc>
          <w:tcPr>
            <w:tcW w:w="296" w:type="dxa"/>
            <w:tcBorders>
              <w:top w:val="nil"/>
              <w:left w:val="single" w:sz="8" w:space="0" w:color="auto"/>
              <w:bottom w:val="single" w:sz="8" w:space="0" w:color="CCCCFF"/>
              <w:right w:val="single" w:sz="8" w:space="0" w:color="CCCCFF"/>
            </w:tcBorders>
            <w:shd w:val="clear" w:color="000000" w:fill="FFFFFF"/>
            <w:noWrap/>
            <w:vAlign w:val="center"/>
            <w:hideMark/>
          </w:tcPr>
          <w:p w14:paraId="39D403D9"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23</w:t>
            </w:r>
          </w:p>
        </w:tc>
        <w:tc>
          <w:tcPr>
            <w:tcW w:w="2200" w:type="dxa"/>
            <w:tcBorders>
              <w:top w:val="nil"/>
              <w:left w:val="nil"/>
              <w:bottom w:val="single" w:sz="8" w:space="0" w:color="CCCCFF"/>
              <w:right w:val="single" w:sz="8" w:space="0" w:color="CCCCFF"/>
            </w:tcBorders>
            <w:shd w:val="clear" w:color="000000" w:fill="FFFFFF"/>
            <w:noWrap/>
            <w:vAlign w:val="center"/>
            <w:hideMark/>
          </w:tcPr>
          <w:p w14:paraId="15A47812"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JANUARIA</w:t>
            </w:r>
          </w:p>
        </w:tc>
        <w:tc>
          <w:tcPr>
            <w:tcW w:w="960" w:type="dxa"/>
            <w:tcBorders>
              <w:top w:val="nil"/>
              <w:left w:val="nil"/>
              <w:bottom w:val="single" w:sz="8" w:space="0" w:color="CCCCFF"/>
              <w:right w:val="single" w:sz="8" w:space="0" w:color="auto"/>
            </w:tcBorders>
            <w:shd w:val="clear" w:color="000000" w:fill="F2F2F2"/>
            <w:noWrap/>
            <w:vAlign w:val="center"/>
            <w:hideMark/>
          </w:tcPr>
          <w:p w14:paraId="619F1504"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3</w:t>
            </w:r>
          </w:p>
        </w:tc>
        <w:tc>
          <w:tcPr>
            <w:tcW w:w="320" w:type="dxa"/>
            <w:tcBorders>
              <w:top w:val="nil"/>
              <w:left w:val="nil"/>
              <w:bottom w:val="single" w:sz="8" w:space="0" w:color="CCCCFF"/>
              <w:right w:val="single" w:sz="8" w:space="0" w:color="CCCCFF"/>
            </w:tcBorders>
            <w:shd w:val="clear" w:color="000000" w:fill="FFFFFF"/>
            <w:noWrap/>
            <w:vAlign w:val="center"/>
            <w:hideMark/>
          </w:tcPr>
          <w:p w14:paraId="2EF6296C"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50</w:t>
            </w:r>
          </w:p>
        </w:tc>
        <w:tc>
          <w:tcPr>
            <w:tcW w:w="2200" w:type="dxa"/>
            <w:tcBorders>
              <w:top w:val="nil"/>
              <w:left w:val="nil"/>
              <w:bottom w:val="single" w:sz="8" w:space="0" w:color="CCCCFF"/>
              <w:right w:val="single" w:sz="8" w:space="0" w:color="CCCCFF"/>
            </w:tcBorders>
            <w:shd w:val="clear" w:color="000000" w:fill="FFFFFF"/>
            <w:noWrap/>
            <w:vAlign w:val="center"/>
            <w:hideMark/>
          </w:tcPr>
          <w:p w14:paraId="349FEE73"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VICOSA</w:t>
            </w:r>
          </w:p>
        </w:tc>
        <w:tc>
          <w:tcPr>
            <w:tcW w:w="960" w:type="dxa"/>
            <w:tcBorders>
              <w:top w:val="nil"/>
              <w:left w:val="nil"/>
              <w:bottom w:val="single" w:sz="8" w:space="0" w:color="CCCCFF"/>
              <w:right w:val="single" w:sz="8" w:space="0" w:color="auto"/>
            </w:tcBorders>
            <w:shd w:val="clear" w:color="000000" w:fill="F2F2F2"/>
            <w:noWrap/>
            <w:vAlign w:val="center"/>
            <w:hideMark/>
          </w:tcPr>
          <w:p w14:paraId="768B7FED"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2</w:t>
            </w:r>
          </w:p>
        </w:tc>
        <w:tc>
          <w:tcPr>
            <w:tcW w:w="320" w:type="dxa"/>
            <w:tcBorders>
              <w:top w:val="nil"/>
              <w:left w:val="nil"/>
              <w:bottom w:val="single" w:sz="8" w:space="0" w:color="CCCCFF"/>
              <w:right w:val="single" w:sz="8" w:space="0" w:color="CCCCFF"/>
            </w:tcBorders>
            <w:shd w:val="clear" w:color="000000" w:fill="FFFFFF"/>
            <w:noWrap/>
            <w:vAlign w:val="center"/>
            <w:hideMark/>
          </w:tcPr>
          <w:p w14:paraId="60B7923E"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77</w:t>
            </w:r>
          </w:p>
        </w:tc>
        <w:tc>
          <w:tcPr>
            <w:tcW w:w="2200" w:type="dxa"/>
            <w:tcBorders>
              <w:top w:val="nil"/>
              <w:left w:val="nil"/>
              <w:bottom w:val="single" w:sz="8" w:space="0" w:color="CCCCFF"/>
              <w:right w:val="single" w:sz="8" w:space="0" w:color="CCCCFF"/>
            </w:tcBorders>
            <w:shd w:val="clear" w:color="000000" w:fill="FFFFFF"/>
            <w:noWrap/>
            <w:vAlign w:val="center"/>
            <w:hideMark/>
          </w:tcPr>
          <w:p w14:paraId="7D724B22"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MANHUMIRIM</w:t>
            </w:r>
          </w:p>
        </w:tc>
        <w:tc>
          <w:tcPr>
            <w:tcW w:w="960" w:type="dxa"/>
            <w:tcBorders>
              <w:top w:val="nil"/>
              <w:left w:val="nil"/>
              <w:bottom w:val="single" w:sz="8" w:space="0" w:color="CCCCFF"/>
              <w:right w:val="single" w:sz="8" w:space="0" w:color="auto"/>
            </w:tcBorders>
            <w:shd w:val="clear" w:color="000000" w:fill="F2F2F2"/>
            <w:noWrap/>
            <w:vAlign w:val="center"/>
            <w:hideMark/>
          </w:tcPr>
          <w:p w14:paraId="24B945CC"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1</w:t>
            </w:r>
          </w:p>
        </w:tc>
      </w:tr>
      <w:tr w:rsidR="000125E0" w:rsidRPr="005E6BA7" w14:paraId="09FF49DE" w14:textId="77777777" w:rsidTr="0011383F">
        <w:trPr>
          <w:trHeight w:val="195"/>
        </w:trPr>
        <w:tc>
          <w:tcPr>
            <w:tcW w:w="296" w:type="dxa"/>
            <w:tcBorders>
              <w:top w:val="nil"/>
              <w:left w:val="single" w:sz="8" w:space="0" w:color="auto"/>
              <w:bottom w:val="single" w:sz="8" w:space="0" w:color="CCCCFF"/>
              <w:right w:val="single" w:sz="8" w:space="0" w:color="CCCCFF"/>
            </w:tcBorders>
            <w:shd w:val="clear" w:color="000000" w:fill="FFFFFF"/>
            <w:noWrap/>
            <w:vAlign w:val="center"/>
            <w:hideMark/>
          </w:tcPr>
          <w:p w14:paraId="02C5D906"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24</w:t>
            </w:r>
          </w:p>
        </w:tc>
        <w:tc>
          <w:tcPr>
            <w:tcW w:w="2200" w:type="dxa"/>
            <w:tcBorders>
              <w:top w:val="nil"/>
              <w:left w:val="nil"/>
              <w:bottom w:val="single" w:sz="8" w:space="0" w:color="CCCCFF"/>
              <w:right w:val="single" w:sz="8" w:space="0" w:color="CCCCFF"/>
            </w:tcBorders>
            <w:shd w:val="clear" w:color="000000" w:fill="FFFFFF"/>
            <w:noWrap/>
            <w:vAlign w:val="center"/>
            <w:hideMark/>
          </w:tcPr>
          <w:p w14:paraId="7B23753F"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PASSOS</w:t>
            </w:r>
          </w:p>
        </w:tc>
        <w:tc>
          <w:tcPr>
            <w:tcW w:w="960" w:type="dxa"/>
            <w:tcBorders>
              <w:top w:val="nil"/>
              <w:left w:val="nil"/>
              <w:bottom w:val="single" w:sz="8" w:space="0" w:color="CCCCFF"/>
              <w:right w:val="single" w:sz="8" w:space="0" w:color="auto"/>
            </w:tcBorders>
            <w:shd w:val="clear" w:color="000000" w:fill="F2F2F2"/>
            <w:noWrap/>
            <w:vAlign w:val="center"/>
            <w:hideMark/>
          </w:tcPr>
          <w:p w14:paraId="1A55E954"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3</w:t>
            </w:r>
          </w:p>
        </w:tc>
        <w:tc>
          <w:tcPr>
            <w:tcW w:w="320" w:type="dxa"/>
            <w:tcBorders>
              <w:top w:val="nil"/>
              <w:left w:val="nil"/>
              <w:bottom w:val="single" w:sz="8" w:space="0" w:color="CCCCFF"/>
              <w:right w:val="single" w:sz="8" w:space="0" w:color="CCCCFF"/>
            </w:tcBorders>
            <w:shd w:val="clear" w:color="000000" w:fill="FFFFFF"/>
            <w:noWrap/>
            <w:vAlign w:val="center"/>
            <w:hideMark/>
          </w:tcPr>
          <w:p w14:paraId="6CE4F43C"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51</w:t>
            </w:r>
          </w:p>
        </w:tc>
        <w:tc>
          <w:tcPr>
            <w:tcW w:w="2200" w:type="dxa"/>
            <w:tcBorders>
              <w:top w:val="nil"/>
              <w:left w:val="nil"/>
              <w:bottom w:val="single" w:sz="8" w:space="0" w:color="CCCCFF"/>
              <w:right w:val="single" w:sz="8" w:space="0" w:color="CCCCFF"/>
            </w:tcBorders>
            <w:shd w:val="clear" w:color="000000" w:fill="FFFFFF"/>
            <w:noWrap/>
            <w:vAlign w:val="center"/>
            <w:hideMark/>
          </w:tcPr>
          <w:p w14:paraId="267A8EE5"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SAO LOURENCO</w:t>
            </w:r>
          </w:p>
        </w:tc>
        <w:tc>
          <w:tcPr>
            <w:tcW w:w="960" w:type="dxa"/>
            <w:tcBorders>
              <w:top w:val="nil"/>
              <w:left w:val="nil"/>
              <w:bottom w:val="single" w:sz="8" w:space="0" w:color="CCCCFF"/>
              <w:right w:val="single" w:sz="8" w:space="0" w:color="auto"/>
            </w:tcBorders>
            <w:shd w:val="clear" w:color="000000" w:fill="F2F2F2"/>
            <w:noWrap/>
            <w:vAlign w:val="center"/>
            <w:hideMark/>
          </w:tcPr>
          <w:p w14:paraId="46C8ACA6"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2</w:t>
            </w:r>
          </w:p>
        </w:tc>
        <w:tc>
          <w:tcPr>
            <w:tcW w:w="320" w:type="dxa"/>
            <w:tcBorders>
              <w:top w:val="nil"/>
              <w:left w:val="nil"/>
              <w:bottom w:val="single" w:sz="8" w:space="0" w:color="CCCCFF"/>
              <w:right w:val="single" w:sz="8" w:space="0" w:color="CCCCFF"/>
            </w:tcBorders>
            <w:shd w:val="clear" w:color="000000" w:fill="FFFFFF"/>
            <w:noWrap/>
            <w:vAlign w:val="center"/>
            <w:hideMark/>
          </w:tcPr>
          <w:p w14:paraId="1B9444C2"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78</w:t>
            </w:r>
          </w:p>
        </w:tc>
        <w:tc>
          <w:tcPr>
            <w:tcW w:w="2200" w:type="dxa"/>
            <w:tcBorders>
              <w:top w:val="nil"/>
              <w:left w:val="nil"/>
              <w:bottom w:val="single" w:sz="8" w:space="0" w:color="CCCCFF"/>
              <w:right w:val="single" w:sz="8" w:space="0" w:color="CCCCFF"/>
            </w:tcBorders>
            <w:shd w:val="clear" w:color="000000" w:fill="FFFFFF"/>
            <w:noWrap/>
            <w:vAlign w:val="center"/>
            <w:hideMark/>
          </w:tcPr>
          <w:p w14:paraId="221E81E6"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BAMBUI</w:t>
            </w:r>
          </w:p>
        </w:tc>
        <w:tc>
          <w:tcPr>
            <w:tcW w:w="960" w:type="dxa"/>
            <w:tcBorders>
              <w:top w:val="nil"/>
              <w:left w:val="nil"/>
              <w:bottom w:val="single" w:sz="8" w:space="0" w:color="CCCCFF"/>
              <w:right w:val="single" w:sz="8" w:space="0" w:color="auto"/>
            </w:tcBorders>
            <w:shd w:val="clear" w:color="000000" w:fill="F2F2F2"/>
            <w:noWrap/>
            <w:vAlign w:val="center"/>
            <w:hideMark/>
          </w:tcPr>
          <w:p w14:paraId="076A099C"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1</w:t>
            </w:r>
          </w:p>
        </w:tc>
      </w:tr>
      <w:tr w:rsidR="000125E0" w:rsidRPr="005E6BA7" w14:paraId="33A3002C" w14:textId="77777777" w:rsidTr="0011383F">
        <w:trPr>
          <w:trHeight w:val="195"/>
        </w:trPr>
        <w:tc>
          <w:tcPr>
            <w:tcW w:w="296" w:type="dxa"/>
            <w:tcBorders>
              <w:top w:val="nil"/>
              <w:left w:val="single" w:sz="8" w:space="0" w:color="auto"/>
              <w:bottom w:val="single" w:sz="8" w:space="0" w:color="CCCCFF"/>
              <w:right w:val="single" w:sz="8" w:space="0" w:color="CCCCFF"/>
            </w:tcBorders>
            <w:shd w:val="clear" w:color="000000" w:fill="FFFFFF"/>
            <w:noWrap/>
            <w:vAlign w:val="center"/>
            <w:hideMark/>
          </w:tcPr>
          <w:p w14:paraId="21C172DC"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25</w:t>
            </w:r>
          </w:p>
        </w:tc>
        <w:tc>
          <w:tcPr>
            <w:tcW w:w="2200" w:type="dxa"/>
            <w:tcBorders>
              <w:top w:val="nil"/>
              <w:left w:val="nil"/>
              <w:bottom w:val="single" w:sz="8" w:space="0" w:color="CCCCFF"/>
              <w:right w:val="single" w:sz="8" w:space="0" w:color="CCCCFF"/>
            </w:tcBorders>
            <w:shd w:val="clear" w:color="000000" w:fill="FFFFFF"/>
            <w:noWrap/>
            <w:vAlign w:val="center"/>
            <w:hideMark/>
          </w:tcPr>
          <w:p w14:paraId="15603804"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ITUIUTABA</w:t>
            </w:r>
          </w:p>
        </w:tc>
        <w:tc>
          <w:tcPr>
            <w:tcW w:w="960" w:type="dxa"/>
            <w:tcBorders>
              <w:top w:val="nil"/>
              <w:left w:val="nil"/>
              <w:bottom w:val="single" w:sz="8" w:space="0" w:color="CCCCFF"/>
              <w:right w:val="single" w:sz="8" w:space="0" w:color="auto"/>
            </w:tcBorders>
            <w:shd w:val="clear" w:color="000000" w:fill="F2F2F2"/>
            <w:noWrap/>
            <w:vAlign w:val="center"/>
            <w:hideMark/>
          </w:tcPr>
          <w:p w14:paraId="2751BFFB"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3</w:t>
            </w:r>
          </w:p>
        </w:tc>
        <w:tc>
          <w:tcPr>
            <w:tcW w:w="320" w:type="dxa"/>
            <w:tcBorders>
              <w:top w:val="nil"/>
              <w:left w:val="nil"/>
              <w:bottom w:val="single" w:sz="8" w:space="0" w:color="CCCCFF"/>
              <w:right w:val="single" w:sz="8" w:space="0" w:color="CCCCFF"/>
            </w:tcBorders>
            <w:shd w:val="clear" w:color="000000" w:fill="FFFFFF"/>
            <w:noWrap/>
            <w:vAlign w:val="center"/>
            <w:hideMark/>
          </w:tcPr>
          <w:p w14:paraId="063EC173"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52</w:t>
            </w:r>
          </w:p>
        </w:tc>
        <w:tc>
          <w:tcPr>
            <w:tcW w:w="2200" w:type="dxa"/>
            <w:tcBorders>
              <w:top w:val="nil"/>
              <w:left w:val="nil"/>
              <w:bottom w:val="single" w:sz="8" w:space="0" w:color="CCCCFF"/>
              <w:right w:val="single" w:sz="8" w:space="0" w:color="CCCCFF"/>
            </w:tcBorders>
            <w:shd w:val="clear" w:color="000000" w:fill="FFFFFF"/>
            <w:noWrap/>
            <w:vAlign w:val="center"/>
            <w:hideMark/>
          </w:tcPr>
          <w:p w14:paraId="30901446"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SAO SEBASTIAO DO PARAISO</w:t>
            </w:r>
          </w:p>
        </w:tc>
        <w:tc>
          <w:tcPr>
            <w:tcW w:w="960" w:type="dxa"/>
            <w:tcBorders>
              <w:top w:val="nil"/>
              <w:left w:val="nil"/>
              <w:bottom w:val="single" w:sz="8" w:space="0" w:color="CCCCFF"/>
              <w:right w:val="single" w:sz="8" w:space="0" w:color="auto"/>
            </w:tcBorders>
            <w:shd w:val="clear" w:color="000000" w:fill="F2F2F2"/>
            <w:noWrap/>
            <w:vAlign w:val="center"/>
            <w:hideMark/>
          </w:tcPr>
          <w:p w14:paraId="22667D73"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2</w:t>
            </w:r>
          </w:p>
        </w:tc>
        <w:tc>
          <w:tcPr>
            <w:tcW w:w="320" w:type="dxa"/>
            <w:tcBorders>
              <w:top w:val="nil"/>
              <w:left w:val="nil"/>
              <w:bottom w:val="single" w:sz="8" w:space="0" w:color="CCCCFF"/>
              <w:right w:val="single" w:sz="8" w:space="0" w:color="CCCCFF"/>
            </w:tcBorders>
            <w:shd w:val="clear" w:color="000000" w:fill="FFFFFF"/>
            <w:noWrap/>
            <w:vAlign w:val="center"/>
            <w:hideMark/>
          </w:tcPr>
          <w:p w14:paraId="50E76B36"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79</w:t>
            </w:r>
          </w:p>
        </w:tc>
        <w:tc>
          <w:tcPr>
            <w:tcW w:w="2200" w:type="dxa"/>
            <w:tcBorders>
              <w:top w:val="nil"/>
              <w:left w:val="nil"/>
              <w:bottom w:val="single" w:sz="8" w:space="0" w:color="CCCCFF"/>
              <w:right w:val="single" w:sz="8" w:space="0" w:color="CCCCFF"/>
            </w:tcBorders>
            <w:shd w:val="clear" w:color="000000" w:fill="FFFFFF"/>
            <w:noWrap/>
            <w:vAlign w:val="center"/>
            <w:hideMark/>
          </w:tcPr>
          <w:p w14:paraId="5908C691"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JUATUBA</w:t>
            </w:r>
          </w:p>
        </w:tc>
        <w:tc>
          <w:tcPr>
            <w:tcW w:w="960" w:type="dxa"/>
            <w:tcBorders>
              <w:top w:val="nil"/>
              <w:left w:val="nil"/>
              <w:bottom w:val="single" w:sz="8" w:space="0" w:color="CCCCFF"/>
              <w:right w:val="single" w:sz="8" w:space="0" w:color="auto"/>
            </w:tcBorders>
            <w:shd w:val="clear" w:color="000000" w:fill="F2F2F2"/>
            <w:noWrap/>
            <w:vAlign w:val="center"/>
            <w:hideMark/>
          </w:tcPr>
          <w:p w14:paraId="40B67B3F"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1</w:t>
            </w:r>
          </w:p>
        </w:tc>
      </w:tr>
      <w:tr w:rsidR="000125E0" w:rsidRPr="005E6BA7" w14:paraId="01C40097" w14:textId="77777777" w:rsidTr="0011383F">
        <w:trPr>
          <w:trHeight w:val="195"/>
        </w:trPr>
        <w:tc>
          <w:tcPr>
            <w:tcW w:w="296" w:type="dxa"/>
            <w:tcBorders>
              <w:top w:val="nil"/>
              <w:left w:val="single" w:sz="8" w:space="0" w:color="auto"/>
              <w:bottom w:val="single" w:sz="8" w:space="0" w:color="CCCCFF"/>
              <w:right w:val="single" w:sz="8" w:space="0" w:color="CCCCFF"/>
            </w:tcBorders>
            <w:shd w:val="clear" w:color="000000" w:fill="FFFFFF"/>
            <w:noWrap/>
            <w:vAlign w:val="center"/>
            <w:hideMark/>
          </w:tcPr>
          <w:p w14:paraId="0F4A5B20"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26</w:t>
            </w:r>
          </w:p>
        </w:tc>
        <w:tc>
          <w:tcPr>
            <w:tcW w:w="2200" w:type="dxa"/>
            <w:tcBorders>
              <w:top w:val="nil"/>
              <w:left w:val="nil"/>
              <w:bottom w:val="single" w:sz="8" w:space="0" w:color="CCCCFF"/>
              <w:right w:val="single" w:sz="8" w:space="0" w:color="CCCCFF"/>
            </w:tcBorders>
            <w:shd w:val="clear" w:color="000000" w:fill="FFFFFF"/>
            <w:noWrap/>
            <w:vAlign w:val="center"/>
            <w:hideMark/>
          </w:tcPr>
          <w:p w14:paraId="32968483"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BETIM</w:t>
            </w:r>
          </w:p>
        </w:tc>
        <w:tc>
          <w:tcPr>
            <w:tcW w:w="960" w:type="dxa"/>
            <w:tcBorders>
              <w:top w:val="nil"/>
              <w:left w:val="nil"/>
              <w:bottom w:val="single" w:sz="8" w:space="0" w:color="CCCCFF"/>
              <w:right w:val="single" w:sz="8" w:space="0" w:color="auto"/>
            </w:tcBorders>
            <w:shd w:val="clear" w:color="000000" w:fill="F2F2F2"/>
            <w:noWrap/>
            <w:vAlign w:val="center"/>
            <w:hideMark/>
          </w:tcPr>
          <w:p w14:paraId="53665DAC"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3</w:t>
            </w:r>
          </w:p>
        </w:tc>
        <w:tc>
          <w:tcPr>
            <w:tcW w:w="320" w:type="dxa"/>
            <w:tcBorders>
              <w:top w:val="nil"/>
              <w:left w:val="nil"/>
              <w:bottom w:val="single" w:sz="8" w:space="0" w:color="CCCCFF"/>
              <w:right w:val="single" w:sz="8" w:space="0" w:color="CCCCFF"/>
            </w:tcBorders>
            <w:shd w:val="clear" w:color="000000" w:fill="FFFFFF"/>
            <w:noWrap/>
            <w:vAlign w:val="center"/>
            <w:hideMark/>
          </w:tcPr>
          <w:p w14:paraId="19245F49"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53</w:t>
            </w:r>
          </w:p>
        </w:tc>
        <w:tc>
          <w:tcPr>
            <w:tcW w:w="2200" w:type="dxa"/>
            <w:tcBorders>
              <w:top w:val="nil"/>
              <w:left w:val="nil"/>
              <w:bottom w:val="single" w:sz="8" w:space="0" w:color="CCCCFF"/>
              <w:right w:val="single" w:sz="8" w:space="0" w:color="CCCCFF"/>
            </w:tcBorders>
            <w:shd w:val="clear" w:color="000000" w:fill="FFFFFF"/>
            <w:noWrap/>
            <w:vAlign w:val="center"/>
            <w:hideMark/>
          </w:tcPr>
          <w:p w14:paraId="23683828"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OURO PRETO</w:t>
            </w:r>
          </w:p>
        </w:tc>
        <w:tc>
          <w:tcPr>
            <w:tcW w:w="960" w:type="dxa"/>
            <w:tcBorders>
              <w:top w:val="nil"/>
              <w:left w:val="nil"/>
              <w:bottom w:val="single" w:sz="8" w:space="0" w:color="CCCCFF"/>
              <w:right w:val="single" w:sz="8" w:space="0" w:color="auto"/>
            </w:tcBorders>
            <w:shd w:val="clear" w:color="000000" w:fill="F2F2F2"/>
            <w:noWrap/>
            <w:vAlign w:val="center"/>
            <w:hideMark/>
          </w:tcPr>
          <w:p w14:paraId="703F18B1"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2</w:t>
            </w:r>
          </w:p>
        </w:tc>
        <w:tc>
          <w:tcPr>
            <w:tcW w:w="320" w:type="dxa"/>
            <w:tcBorders>
              <w:top w:val="nil"/>
              <w:left w:val="nil"/>
              <w:bottom w:val="single" w:sz="8" w:space="0" w:color="CCCCFF"/>
              <w:right w:val="single" w:sz="8" w:space="0" w:color="CCCCFF"/>
            </w:tcBorders>
            <w:shd w:val="clear" w:color="000000" w:fill="FFFFFF"/>
            <w:noWrap/>
            <w:vAlign w:val="center"/>
            <w:hideMark/>
          </w:tcPr>
          <w:p w14:paraId="3FA3270D"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 </w:t>
            </w:r>
          </w:p>
        </w:tc>
        <w:tc>
          <w:tcPr>
            <w:tcW w:w="2200" w:type="dxa"/>
            <w:tcBorders>
              <w:top w:val="nil"/>
              <w:left w:val="nil"/>
              <w:bottom w:val="single" w:sz="8" w:space="0" w:color="CCCCFF"/>
              <w:right w:val="single" w:sz="8" w:space="0" w:color="CCCCFF"/>
            </w:tcBorders>
            <w:shd w:val="clear" w:color="000000" w:fill="FFFFFF"/>
            <w:noWrap/>
            <w:vAlign w:val="center"/>
            <w:hideMark/>
          </w:tcPr>
          <w:p w14:paraId="711DF529"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 </w:t>
            </w:r>
          </w:p>
        </w:tc>
        <w:tc>
          <w:tcPr>
            <w:tcW w:w="960" w:type="dxa"/>
            <w:tcBorders>
              <w:top w:val="nil"/>
              <w:left w:val="nil"/>
              <w:bottom w:val="single" w:sz="8" w:space="0" w:color="CCCCFF"/>
              <w:right w:val="single" w:sz="8" w:space="0" w:color="auto"/>
            </w:tcBorders>
            <w:shd w:val="clear" w:color="000000" w:fill="F2F2F2"/>
            <w:noWrap/>
            <w:vAlign w:val="center"/>
            <w:hideMark/>
          </w:tcPr>
          <w:p w14:paraId="25532520"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 </w:t>
            </w:r>
          </w:p>
        </w:tc>
      </w:tr>
      <w:tr w:rsidR="000125E0" w:rsidRPr="005E6BA7" w14:paraId="6C46503E" w14:textId="77777777" w:rsidTr="0011383F">
        <w:trPr>
          <w:trHeight w:val="195"/>
        </w:trPr>
        <w:tc>
          <w:tcPr>
            <w:tcW w:w="296" w:type="dxa"/>
            <w:tcBorders>
              <w:top w:val="nil"/>
              <w:left w:val="single" w:sz="8" w:space="0" w:color="auto"/>
              <w:bottom w:val="nil"/>
              <w:right w:val="single" w:sz="8" w:space="0" w:color="CCCCFF"/>
            </w:tcBorders>
            <w:shd w:val="clear" w:color="000000" w:fill="FFFFFF"/>
            <w:noWrap/>
            <w:vAlign w:val="center"/>
            <w:hideMark/>
          </w:tcPr>
          <w:p w14:paraId="57574AAA"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27</w:t>
            </w:r>
          </w:p>
        </w:tc>
        <w:tc>
          <w:tcPr>
            <w:tcW w:w="2200" w:type="dxa"/>
            <w:tcBorders>
              <w:top w:val="nil"/>
              <w:left w:val="nil"/>
              <w:bottom w:val="nil"/>
              <w:right w:val="single" w:sz="8" w:space="0" w:color="CCCCFF"/>
            </w:tcBorders>
            <w:shd w:val="clear" w:color="000000" w:fill="FFFFFF"/>
            <w:noWrap/>
            <w:vAlign w:val="center"/>
            <w:hideMark/>
          </w:tcPr>
          <w:p w14:paraId="4AD8433C"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ITABIRA</w:t>
            </w:r>
          </w:p>
        </w:tc>
        <w:tc>
          <w:tcPr>
            <w:tcW w:w="960" w:type="dxa"/>
            <w:tcBorders>
              <w:top w:val="nil"/>
              <w:left w:val="nil"/>
              <w:bottom w:val="nil"/>
              <w:right w:val="single" w:sz="8" w:space="0" w:color="auto"/>
            </w:tcBorders>
            <w:shd w:val="clear" w:color="000000" w:fill="F2F2F2"/>
            <w:noWrap/>
            <w:vAlign w:val="center"/>
            <w:hideMark/>
          </w:tcPr>
          <w:p w14:paraId="65983FB8"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3</w:t>
            </w:r>
          </w:p>
        </w:tc>
        <w:tc>
          <w:tcPr>
            <w:tcW w:w="320" w:type="dxa"/>
            <w:tcBorders>
              <w:top w:val="nil"/>
              <w:left w:val="nil"/>
              <w:bottom w:val="nil"/>
              <w:right w:val="single" w:sz="8" w:space="0" w:color="CCCCFF"/>
            </w:tcBorders>
            <w:shd w:val="clear" w:color="000000" w:fill="FFFFFF"/>
            <w:noWrap/>
            <w:vAlign w:val="center"/>
            <w:hideMark/>
          </w:tcPr>
          <w:p w14:paraId="1CD15767"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54</w:t>
            </w:r>
          </w:p>
        </w:tc>
        <w:tc>
          <w:tcPr>
            <w:tcW w:w="2200" w:type="dxa"/>
            <w:tcBorders>
              <w:top w:val="nil"/>
              <w:left w:val="nil"/>
              <w:bottom w:val="nil"/>
              <w:right w:val="single" w:sz="8" w:space="0" w:color="CCCCFF"/>
            </w:tcBorders>
            <w:shd w:val="clear" w:color="000000" w:fill="FFFFFF"/>
            <w:noWrap/>
            <w:vAlign w:val="center"/>
            <w:hideMark/>
          </w:tcPr>
          <w:p w14:paraId="2612D0ED"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NOVA SERRANA</w:t>
            </w:r>
          </w:p>
        </w:tc>
        <w:tc>
          <w:tcPr>
            <w:tcW w:w="960" w:type="dxa"/>
            <w:tcBorders>
              <w:top w:val="nil"/>
              <w:left w:val="nil"/>
              <w:bottom w:val="nil"/>
              <w:right w:val="single" w:sz="8" w:space="0" w:color="auto"/>
            </w:tcBorders>
            <w:shd w:val="clear" w:color="000000" w:fill="F2F2F2"/>
            <w:noWrap/>
            <w:vAlign w:val="center"/>
            <w:hideMark/>
          </w:tcPr>
          <w:p w14:paraId="3AE5EB04"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2</w:t>
            </w:r>
          </w:p>
        </w:tc>
        <w:tc>
          <w:tcPr>
            <w:tcW w:w="320" w:type="dxa"/>
            <w:tcBorders>
              <w:top w:val="nil"/>
              <w:left w:val="nil"/>
              <w:bottom w:val="nil"/>
              <w:right w:val="single" w:sz="8" w:space="0" w:color="CCCCFF"/>
            </w:tcBorders>
            <w:shd w:val="clear" w:color="000000" w:fill="FFFFFF"/>
            <w:noWrap/>
            <w:vAlign w:val="center"/>
            <w:hideMark/>
          </w:tcPr>
          <w:p w14:paraId="2175C6E8" w14:textId="77777777" w:rsidR="0011383F" w:rsidRPr="005E6BA7" w:rsidRDefault="0011383F" w:rsidP="000F09D6">
            <w:pPr>
              <w:jc w:val="right"/>
              <w:rPr>
                <w:rFonts w:ascii="Arial" w:hAnsi="Arial" w:cs="Arial"/>
                <w:color w:val="000000"/>
                <w:sz w:val="14"/>
                <w:szCs w:val="14"/>
                <w:lang w:eastAsia="pt-BR"/>
              </w:rPr>
            </w:pPr>
            <w:r w:rsidRPr="005E6BA7">
              <w:rPr>
                <w:rFonts w:ascii="Arial" w:hAnsi="Arial" w:cs="Arial"/>
                <w:color w:val="000000"/>
                <w:sz w:val="14"/>
                <w:szCs w:val="14"/>
                <w:lang w:eastAsia="pt-BR"/>
              </w:rPr>
              <w:t> </w:t>
            </w:r>
          </w:p>
        </w:tc>
        <w:tc>
          <w:tcPr>
            <w:tcW w:w="2200" w:type="dxa"/>
            <w:tcBorders>
              <w:top w:val="nil"/>
              <w:left w:val="nil"/>
              <w:bottom w:val="nil"/>
              <w:right w:val="single" w:sz="8" w:space="0" w:color="CCCCFF"/>
            </w:tcBorders>
            <w:shd w:val="clear" w:color="000000" w:fill="FFFFFF"/>
            <w:noWrap/>
            <w:vAlign w:val="center"/>
            <w:hideMark/>
          </w:tcPr>
          <w:p w14:paraId="3E5C6C93" w14:textId="77777777" w:rsidR="0011383F" w:rsidRPr="005E6BA7" w:rsidRDefault="0011383F" w:rsidP="000F09D6">
            <w:pPr>
              <w:rPr>
                <w:rFonts w:ascii="Arial" w:hAnsi="Arial" w:cs="Arial"/>
                <w:color w:val="000000"/>
                <w:sz w:val="14"/>
                <w:szCs w:val="14"/>
                <w:lang w:eastAsia="pt-BR"/>
              </w:rPr>
            </w:pPr>
            <w:r w:rsidRPr="005E6BA7">
              <w:rPr>
                <w:rFonts w:ascii="Arial" w:hAnsi="Arial" w:cs="Arial"/>
                <w:color w:val="000000"/>
                <w:sz w:val="14"/>
                <w:szCs w:val="14"/>
                <w:lang w:eastAsia="pt-BR"/>
              </w:rPr>
              <w:t> </w:t>
            </w:r>
          </w:p>
        </w:tc>
        <w:tc>
          <w:tcPr>
            <w:tcW w:w="960" w:type="dxa"/>
            <w:tcBorders>
              <w:top w:val="nil"/>
              <w:left w:val="nil"/>
              <w:bottom w:val="nil"/>
              <w:right w:val="single" w:sz="8" w:space="0" w:color="auto"/>
            </w:tcBorders>
            <w:shd w:val="clear" w:color="000000" w:fill="F2F2F2"/>
            <w:noWrap/>
            <w:vAlign w:val="center"/>
            <w:hideMark/>
          </w:tcPr>
          <w:p w14:paraId="7ABE2960" w14:textId="77777777" w:rsidR="0011383F" w:rsidRPr="005E6BA7" w:rsidRDefault="0011383F" w:rsidP="000F09D6">
            <w:pPr>
              <w:jc w:val="center"/>
              <w:rPr>
                <w:rFonts w:ascii="Arial" w:hAnsi="Arial" w:cs="Arial"/>
                <w:color w:val="000000"/>
                <w:sz w:val="14"/>
                <w:szCs w:val="14"/>
                <w:lang w:eastAsia="pt-BR"/>
              </w:rPr>
            </w:pPr>
            <w:r w:rsidRPr="005E6BA7">
              <w:rPr>
                <w:rFonts w:ascii="Arial" w:hAnsi="Arial" w:cs="Arial"/>
                <w:color w:val="000000"/>
                <w:sz w:val="14"/>
                <w:szCs w:val="14"/>
                <w:lang w:eastAsia="pt-BR"/>
              </w:rPr>
              <w:t> </w:t>
            </w:r>
          </w:p>
        </w:tc>
      </w:tr>
      <w:tr w:rsidR="000125E0" w:rsidRPr="005E6BA7" w14:paraId="79F75022" w14:textId="77777777" w:rsidTr="0011383F">
        <w:trPr>
          <w:trHeight w:val="312"/>
        </w:trPr>
        <w:tc>
          <w:tcPr>
            <w:tcW w:w="296" w:type="dxa"/>
            <w:tcBorders>
              <w:top w:val="single" w:sz="8" w:space="0" w:color="auto"/>
              <w:left w:val="single" w:sz="8" w:space="0" w:color="auto"/>
              <w:bottom w:val="single" w:sz="8" w:space="0" w:color="auto"/>
              <w:right w:val="nil"/>
            </w:tcBorders>
            <w:shd w:val="clear" w:color="000000" w:fill="F2F2F2"/>
            <w:noWrap/>
            <w:vAlign w:val="center"/>
            <w:hideMark/>
          </w:tcPr>
          <w:p w14:paraId="60814AD7" w14:textId="77777777" w:rsidR="0011383F" w:rsidRPr="005E6BA7" w:rsidRDefault="0011383F" w:rsidP="000F09D6">
            <w:pPr>
              <w:rPr>
                <w:rFonts w:ascii="Arial" w:hAnsi="Arial" w:cs="Arial"/>
                <w:b/>
                <w:bCs/>
                <w:color w:val="000000"/>
                <w:sz w:val="14"/>
                <w:szCs w:val="14"/>
                <w:lang w:eastAsia="pt-BR"/>
              </w:rPr>
            </w:pPr>
            <w:r w:rsidRPr="005E6BA7">
              <w:rPr>
                <w:rFonts w:ascii="Arial" w:hAnsi="Arial" w:cs="Arial"/>
                <w:b/>
                <w:bCs/>
                <w:color w:val="000000"/>
                <w:sz w:val="14"/>
                <w:szCs w:val="14"/>
                <w:lang w:eastAsia="pt-BR"/>
              </w:rPr>
              <w:t> </w:t>
            </w:r>
          </w:p>
        </w:tc>
        <w:tc>
          <w:tcPr>
            <w:tcW w:w="9160" w:type="dxa"/>
            <w:gridSpan w:val="7"/>
            <w:tcBorders>
              <w:top w:val="single" w:sz="8" w:space="0" w:color="auto"/>
              <w:left w:val="nil"/>
              <w:bottom w:val="single" w:sz="8" w:space="0" w:color="auto"/>
              <w:right w:val="nil"/>
            </w:tcBorders>
            <w:shd w:val="clear" w:color="000000" w:fill="F2F2F2"/>
            <w:noWrap/>
            <w:vAlign w:val="center"/>
            <w:hideMark/>
          </w:tcPr>
          <w:p w14:paraId="5B20FEBC" w14:textId="77777777" w:rsidR="0011383F" w:rsidRPr="0011383F" w:rsidRDefault="0011383F" w:rsidP="000F09D6">
            <w:pPr>
              <w:rPr>
                <w:rFonts w:ascii="Arial" w:hAnsi="Arial" w:cs="Arial"/>
                <w:b/>
                <w:bCs/>
                <w:color w:val="000000"/>
                <w:sz w:val="14"/>
                <w:szCs w:val="14"/>
                <w:lang w:val="pt-BR" w:eastAsia="pt-BR"/>
              </w:rPr>
            </w:pPr>
            <w:r w:rsidRPr="0011383F">
              <w:rPr>
                <w:rFonts w:ascii="Arial" w:hAnsi="Arial" w:cs="Arial"/>
                <w:b/>
                <w:bCs/>
                <w:color w:val="000000"/>
                <w:szCs w:val="14"/>
                <w:lang w:val="pt-BR" w:eastAsia="pt-BR"/>
              </w:rPr>
              <w:t>Total de oficinas e estabelecimentos da Rede Credenciada (mínimo exigido)</w:t>
            </w:r>
          </w:p>
        </w:tc>
        <w:tc>
          <w:tcPr>
            <w:tcW w:w="960" w:type="dxa"/>
            <w:tcBorders>
              <w:top w:val="single" w:sz="8" w:space="0" w:color="auto"/>
              <w:left w:val="single" w:sz="4" w:space="0" w:color="auto"/>
              <w:bottom w:val="single" w:sz="8" w:space="0" w:color="auto"/>
              <w:right w:val="single" w:sz="8" w:space="0" w:color="auto"/>
            </w:tcBorders>
            <w:shd w:val="clear" w:color="000000" w:fill="F2F2F2"/>
            <w:noWrap/>
            <w:vAlign w:val="center"/>
            <w:hideMark/>
          </w:tcPr>
          <w:p w14:paraId="1BD949F7" w14:textId="77777777" w:rsidR="0011383F" w:rsidRPr="005E6BA7" w:rsidRDefault="0011383F" w:rsidP="000F09D6">
            <w:pPr>
              <w:jc w:val="center"/>
              <w:rPr>
                <w:rFonts w:ascii="Arial" w:hAnsi="Arial" w:cs="Arial"/>
                <w:b/>
                <w:bCs/>
                <w:color w:val="000000"/>
                <w:szCs w:val="14"/>
                <w:lang w:eastAsia="pt-BR"/>
              </w:rPr>
            </w:pPr>
            <w:r w:rsidRPr="005E6BA7">
              <w:rPr>
                <w:rFonts w:ascii="Arial" w:hAnsi="Arial" w:cs="Arial"/>
                <w:b/>
                <w:bCs/>
                <w:color w:val="000000"/>
                <w:szCs w:val="14"/>
                <w:lang w:eastAsia="pt-BR"/>
              </w:rPr>
              <w:t>269</w:t>
            </w:r>
          </w:p>
        </w:tc>
      </w:tr>
    </w:tbl>
    <w:p w14:paraId="48B91D87" w14:textId="55261139" w:rsidR="005A2AFB" w:rsidRPr="00B438A3" w:rsidRDefault="005A2AFB" w:rsidP="005A2AFB">
      <w:pPr>
        <w:pStyle w:val="SemEspaamento"/>
        <w:ind w:right="49"/>
        <w:jc w:val="center"/>
        <w:rPr>
          <w:rFonts w:cs="Arial"/>
          <w:sz w:val="20"/>
          <w:szCs w:val="20"/>
        </w:rPr>
      </w:pPr>
      <w:r>
        <w:rPr>
          <w:rFonts w:cs="Arial"/>
          <w:sz w:val="20"/>
          <w:szCs w:val="20"/>
        </w:rPr>
        <w:t>Tabela 02</w:t>
      </w:r>
      <w:r w:rsidRPr="00B438A3">
        <w:rPr>
          <w:rFonts w:cs="Arial"/>
          <w:sz w:val="20"/>
          <w:szCs w:val="20"/>
        </w:rPr>
        <w:t xml:space="preserve"> –</w:t>
      </w:r>
      <w:r>
        <w:rPr>
          <w:rFonts w:cs="Arial"/>
          <w:sz w:val="20"/>
          <w:szCs w:val="20"/>
        </w:rPr>
        <w:t xml:space="preserve"> Rede de estabelecimentos por cidade</w:t>
      </w:r>
    </w:p>
    <w:p w14:paraId="11D36B85" w14:textId="7885925C" w:rsidR="00EE09BF" w:rsidRDefault="00EE09BF" w:rsidP="00EE09BF">
      <w:pPr>
        <w:spacing w:before="120" w:after="120"/>
        <w:jc w:val="both"/>
        <w:rPr>
          <w:rFonts w:asciiTheme="minorHAnsi" w:hAnsiTheme="minorHAnsi"/>
          <w:sz w:val="24"/>
          <w:szCs w:val="24"/>
          <w:lang w:val="pt-BR"/>
        </w:rPr>
      </w:pPr>
      <w:r w:rsidRPr="00DA5F60">
        <w:rPr>
          <w:rFonts w:asciiTheme="minorHAnsi" w:hAnsiTheme="minorHAnsi"/>
          <w:sz w:val="24"/>
          <w:szCs w:val="24"/>
          <w:lang w:val="pt-BR"/>
        </w:rPr>
        <w:t xml:space="preserve">Na tabela a seguir, tem-se a relação de municípios cobertos e o número de estabelecimentos da rede credenciada </w:t>
      </w:r>
      <w:r>
        <w:rPr>
          <w:rFonts w:asciiTheme="minorHAnsi" w:hAnsiTheme="minorHAnsi"/>
          <w:sz w:val="24"/>
          <w:szCs w:val="24"/>
          <w:lang w:val="pt-BR"/>
        </w:rPr>
        <w:t xml:space="preserve">atualmente disponível </w:t>
      </w:r>
      <w:r w:rsidRPr="00DA5F60">
        <w:rPr>
          <w:rFonts w:asciiTheme="minorHAnsi" w:hAnsiTheme="minorHAnsi"/>
          <w:sz w:val="24"/>
          <w:szCs w:val="24"/>
          <w:lang w:val="pt-BR"/>
        </w:rPr>
        <w:t>em cada um deles.</w:t>
      </w:r>
    </w:p>
    <w:p w14:paraId="374CDC18" w14:textId="77777777" w:rsidR="00DA0A92" w:rsidRPr="00876848" w:rsidRDefault="00DA0A92" w:rsidP="00EE09BF">
      <w:pPr>
        <w:spacing w:before="120" w:after="120"/>
        <w:jc w:val="both"/>
        <w:rPr>
          <w:rFonts w:asciiTheme="minorHAnsi" w:hAnsiTheme="minorHAnsi"/>
          <w:sz w:val="24"/>
          <w:szCs w:val="24"/>
          <w:lang w:val="pt-BR"/>
        </w:rPr>
      </w:pPr>
    </w:p>
    <w:tbl>
      <w:tblPr>
        <w:tblW w:w="9879" w:type="dxa"/>
        <w:tblInd w:w="-5" w:type="dxa"/>
        <w:tblCellMar>
          <w:left w:w="70" w:type="dxa"/>
          <w:right w:w="70" w:type="dxa"/>
        </w:tblCellMar>
        <w:tblLook w:val="04A0" w:firstRow="1" w:lastRow="0" w:firstColumn="1" w:lastColumn="0" w:noHBand="0" w:noVBand="1"/>
      </w:tblPr>
      <w:tblGrid>
        <w:gridCol w:w="343"/>
        <w:gridCol w:w="2438"/>
        <w:gridCol w:w="435"/>
        <w:gridCol w:w="510"/>
        <w:gridCol w:w="1020"/>
        <w:gridCol w:w="186"/>
        <w:gridCol w:w="343"/>
        <w:gridCol w:w="2608"/>
        <w:gridCol w:w="435"/>
        <w:gridCol w:w="541"/>
        <w:gridCol w:w="1020"/>
      </w:tblGrid>
      <w:tr w:rsidR="008E1DED" w:rsidRPr="008E1DED" w14:paraId="7365F554" w14:textId="77777777" w:rsidTr="008E1DED">
        <w:trPr>
          <w:trHeight w:val="170"/>
        </w:trPr>
        <w:tc>
          <w:tcPr>
            <w:tcW w:w="343" w:type="dxa"/>
            <w:tcBorders>
              <w:top w:val="single" w:sz="4" w:space="0" w:color="D9D9D9"/>
              <w:left w:val="single" w:sz="4" w:space="0" w:color="D9D9D9"/>
              <w:bottom w:val="single" w:sz="4" w:space="0" w:color="D9D9D9"/>
              <w:right w:val="single" w:sz="4" w:space="0" w:color="D9D9D9"/>
            </w:tcBorders>
            <w:shd w:val="clear" w:color="FFFFFF" w:fill="D9E1F2"/>
            <w:noWrap/>
            <w:vAlign w:val="center"/>
            <w:hideMark/>
          </w:tcPr>
          <w:p w14:paraId="11F8F3F6" w14:textId="77777777" w:rsidR="008E1DED" w:rsidRPr="008E1DED" w:rsidRDefault="008E1DED" w:rsidP="008E1DED">
            <w:pPr>
              <w:jc w:val="center"/>
              <w:rPr>
                <w:rFonts w:ascii="Calibri Light" w:hAnsi="Calibri Light" w:cs="Calibri Light"/>
                <w:b/>
                <w:bCs/>
                <w:color w:val="3A3838"/>
                <w:sz w:val="18"/>
                <w:lang w:val="pt-BR" w:eastAsia="pt-BR"/>
              </w:rPr>
            </w:pPr>
            <w:r w:rsidRPr="008E1DED">
              <w:rPr>
                <w:rFonts w:ascii="Calibri Light" w:hAnsi="Calibri Light" w:cs="Calibri Light"/>
                <w:b/>
                <w:bCs/>
                <w:color w:val="3A3838"/>
                <w:sz w:val="18"/>
                <w:lang w:val="pt-BR" w:eastAsia="pt-BR"/>
              </w:rPr>
              <w:t>-</w:t>
            </w:r>
          </w:p>
        </w:tc>
        <w:tc>
          <w:tcPr>
            <w:tcW w:w="2438" w:type="dxa"/>
            <w:tcBorders>
              <w:top w:val="single" w:sz="4" w:space="0" w:color="D9D9D9"/>
              <w:left w:val="nil"/>
              <w:bottom w:val="single" w:sz="4" w:space="0" w:color="D9D9D9"/>
              <w:right w:val="single" w:sz="4" w:space="0" w:color="D9D9D9"/>
            </w:tcBorders>
            <w:shd w:val="clear" w:color="FFFFFF" w:fill="D9E1F2"/>
            <w:noWrap/>
            <w:vAlign w:val="bottom"/>
            <w:hideMark/>
          </w:tcPr>
          <w:p w14:paraId="16B3F059" w14:textId="77777777" w:rsidR="008E1DED" w:rsidRPr="008E1DED" w:rsidRDefault="008E1DED" w:rsidP="008E1DED">
            <w:pPr>
              <w:jc w:val="center"/>
              <w:rPr>
                <w:rFonts w:ascii="Calibri Light" w:hAnsi="Calibri Light" w:cs="Calibri Light"/>
                <w:b/>
                <w:bCs/>
                <w:color w:val="3A3838"/>
                <w:sz w:val="18"/>
                <w:lang w:val="pt-BR" w:eastAsia="pt-BR"/>
              </w:rPr>
            </w:pPr>
            <w:r w:rsidRPr="008E1DED">
              <w:rPr>
                <w:rFonts w:ascii="Calibri Light" w:hAnsi="Calibri Light" w:cs="Calibri Light"/>
                <w:b/>
                <w:bCs/>
                <w:color w:val="3A3838"/>
                <w:sz w:val="18"/>
                <w:lang w:val="pt-BR" w:eastAsia="pt-BR"/>
              </w:rPr>
              <w:t>CIDADE</w:t>
            </w:r>
          </w:p>
        </w:tc>
        <w:tc>
          <w:tcPr>
            <w:tcW w:w="435" w:type="dxa"/>
            <w:tcBorders>
              <w:top w:val="single" w:sz="4" w:space="0" w:color="D9D9D9"/>
              <w:left w:val="nil"/>
              <w:bottom w:val="single" w:sz="4" w:space="0" w:color="D9D9D9"/>
              <w:right w:val="single" w:sz="4" w:space="0" w:color="D9D9D9"/>
            </w:tcBorders>
            <w:shd w:val="clear" w:color="000000" w:fill="D9E1F2"/>
            <w:noWrap/>
            <w:vAlign w:val="bottom"/>
            <w:hideMark/>
          </w:tcPr>
          <w:p w14:paraId="101840DB" w14:textId="77777777" w:rsidR="008E1DED" w:rsidRPr="008E1DED" w:rsidRDefault="008E1DED" w:rsidP="008E1DED">
            <w:pPr>
              <w:jc w:val="center"/>
              <w:rPr>
                <w:rFonts w:ascii="Calibri Light" w:hAnsi="Calibri Light" w:cs="Calibri Light"/>
                <w:b/>
                <w:bCs/>
                <w:color w:val="3A3838"/>
                <w:sz w:val="18"/>
                <w:lang w:val="pt-BR" w:eastAsia="pt-BR"/>
              </w:rPr>
            </w:pPr>
            <w:r w:rsidRPr="008E1DED">
              <w:rPr>
                <w:rFonts w:ascii="Calibri Light" w:hAnsi="Calibri Light" w:cs="Calibri Light"/>
                <w:b/>
                <w:bCs/>
                <w:color w:val="3A3838"/>
                <w:sz w:val="18"/>
                <w:lang w:val="pt-BR" w:eastAsia="pt-BR"/>
              </w:rPr>
              <w:t>UF</w:t>
            </w:r>
          </w:p>
        </w:tc>
        <w:tc>
          <w:tcPr>
            <w:tcW w:w="510" w:type="dxa"/>
            <w:tcBorders>
              <w:top w:val="single" w:sz="4" w:space="0" w:color="D9D9D9"/>
              <w:left w:val="nil"/>
              <w:bottom w:val="single" w:sz="4" w:space="0" w:color="D9D9D9"/>
              <w:right w:val="single" w:sz="4" w:space="0" w:color="D9D9D9"/>
            </w:tcBorders>
            <w:shd w:val="clear" w:color="FFFFFF" w:fill="D9E1F2"/>
            <w:noWrap/>
            <w:vAlign w:val="center"/>
            <w:hideMark/>
          </w:tcPr>
          <w:p w14:paraId="0D7CBFB8" w14:textId="77777777" w:rsidR="008E1DED" w:rsidRPr="008E1DED" w:rsidRDefault="008E1DED" w:rsidP="008E1DED">
            <w:pPr>
              <w:jc w:val="center"/>
              <w:rPr>
                <w:rFonts w:ascii="Calibri Light" w:hAnsi="Calibri Light" w:cs="Calibri Light"/>
                <w:b/>
                <w:bCs/>
                <w:color w:val="3A3838"/>
                <w:sz w:val="18"/>
                <w:lang w:val="pt-BR" w:eastAsia="pt-BR"/>
              </w:rPr>
            </w:pPr>
            <w:r w:rsidRPr="008E1DED">
              <w:rPr>
                <w:rFonts w:ascii="Calibri Light" w:hAnsi="Calibri Light" w:cs="Calibri Light"/>
                <w:b/>
                <w:bCs/>
                <w:color w:val="3A3838"/>
                <w:sz w:val="18"/>
                <w:lang w:val="pt-BR" w:eastAsia="pt-BR"/>
              </w:rPr>
              <w:t>QTD. MIN</w:t>
            </w:r>
          </w:p>
        </w:tc>
        <w:tc>
          <w:tcPr>
            <w:tcW w:w="1020" w:type="dxa"/>
            <w:tcBorders>
              <w:top w:val="single" w:sz="4" w:space="0" w:color="D9D9D9"/>
              <w:left w:val="nil"/>
              <w:bottom w:val="single" w:sz="4" w:space="0" w:color="D9D9D9"/>
              <w:right w:val="nil"/>
            </w:tcBorders>
            <w:shd w:val="clear" w:color="FFFFFF" w:fill="D9E1F2"/>
            <w:noWrap/>
            <w:vAlign w:val="center"/>
            <w:hideMark/>
          </w:tcPr>
          <w:p w14:paraId="05D3A521" w14:textId="77777777" w:rsidR="008E1DED" w:rsidRPr="008E1DED" w:rsidRDefault="008E1DED" w:rsidP="008E1DED">
            <w:pPr>
              <w:jc w:val="center"/>
              <w:rPr>
                <w:rFonts w:ascii="Calibri Light" w:hAnsi="Calibri Light" w:cs="Calibri Light"/>
                <w:b/>
                <w:bCs/>
                <w:color w:val="3A3838"/>
                <w:sz w:val="18"/>
                <w:lang w:val="pt-BR" w:eastAsia="pt-BR"/>
              </w:rPr>
            </w:pPr>
            <w:r w:rsidRPr="008E1DED">
              <w:rPr>
                <w:rFonts w:ascii="Calibri Light" w:hAnsi="Calibri Light" w:cs="Calibri Light"/>
                <w:b/>
                <w:bCs/>
                <w:color w:val="3A3838"/>
                <w:sz w:val="18"/>
                <w:lang w:val="pt-BR" w:eastAsia="pt-BR"/>
              </w:rPr>
              <w:t>QTD. TICKET LOG</w:t>
            </w:r>
          </w:p>
        </w:tc>
        <w:tc>
          <w:tcPr>
            <w:tcW w:w="186" w:type="dxa"/>
            <w:tcBorders>
              <w:top w:val="nil"/>
              <w:left w:val="nil"/>
              <w:bottom w:val="nil"/>
              <w:right w:val="nil"/>
            </w:tcBorders>
            <w:shd w:val="clear" w:color="auto" w:fill="auto"/>
            <w:noWrap/>
            <w:vAlign w:val="bottom"/>
            <w:hideMark/>
          </w:tcPr>
          <w:p w14:paraId="237287B5" w14:textId="77777777" w:rsidR="008E1DED" w:rsidRPr="008E1DED" w:rsidRDefault="008E1DED" w:rsidP="008E1DED">
            <w:pPr>
              <w:jc w:val="center"/>
              <w:rPr>
                <w:rFonts w:ascii="Calibri Light" w:hAnsi="Calibri Light" w:cs="Calibri Light"/>
                <w:b/>
                <w:bCs/>
                <w:color w:val="3A3838"/>
                <w:sz w:val="18"/>
                <w:lang w:val="pt-BR" w:eastAsia="pt-BR"/>
              </w:rPr>
            </w:pPr>
          </w:p>
        </w:tc>
        <w:tc>
          <w:tcPr>
            <w:tcW w:w="343" w:type="dxa"/>
            <w:tcBorders>
              <w:top w:val="single" w:sz="4" w:space="0" w:color="D9D9D9"/>
              <w:left w:val="nil"/>
              <w:bottom w:val="single" w:sz="4" w:space="0" w:color="D9D9D9"/>
              <w:right w:val="single" w:sz="4" w:space="0" w:color="D9D9D9"/>
            </w:tcBorders>
            <w:shd w:val="clear" w:color="FFFFFF" w:fill="D9E1F2"/>
            <w:noWrap/>
            <w:vAlign w:val="bottom"/>
            <w:hideMark/>
          </w:tcPr>
          <w:p w14:paraId="7BCCDE60" w14:textId="77777777" w:rsidR="008E1DED" w:rsidRPr="008E1DED" w:rsidRDefault="008E1DED" w:rsidP="008E1DED">
            <w:pPr>
              <w:jc w:val="center"/>
              <w:rPr>
                <w:rFonts w:ascii="Calibri Light" w:hAnsi="Calibri Light" w:cs="Calibri Light"/>
                <w:b/>
                <w:bCs/>
                <w:color w:val="3A3838"/>
                <w:sz w:val="18"/>
                <w:lang w:val="pt-BR" w:eastAsia="pt-BR"/>
              </w:rPr>
            </w:pPr>
            <w:r w:rsidRPr="008E1DED">
              <w:rPr>
                <w:rFonts w:ascii="Calibri Light" w:hAnsi="Calibri Light" w:cs="Calibri Light"/>
                <w:b/>
                <w:bCs/>
                <w:color w:val="3A3838"/>
                <w:sz w:val="18"/>
                <w:lang w:val="pt-BR" w:eastAsia="pt-BR"/>
              </w:rPr>
              <w:t>-</w:t>
            </w:r>
          </w:p>
        </w:tc>
        <w:tc>
          <w:tcPr>
            <w:tcW w:w="2608" w:type="dxa"/>
            <w:tcBorders>
              <w:top w:val="single" w:sz="4" w:space="0" w:color="D9D9D9"/>
              <w:left w:val="nil"/>
              <w:bottom w:val="single" w:sz="4" w:space="0" w:color="D9D9D9"/>
              <w:right w:val="single" w:sz="4" w:space="0" w:color="D9D9D9"/>
            </w:tcBorders>
            <w:shd w:val="clear" w:color="FFFFFF" w:fill="D9E1F2"/>
            <w:noWrap/>
            <w:vAlign w:val="bottom"/>
            <w:hideMark/>
          </w:tcPr>
          <w:p w14:paraId="7D7C0ED8" w14:textId="77777777" w:rsidR="008E1DED" w:rsidRPr="008E1DED" w:rsidRDefault="008E1DED" w:rsidP="008E1DED">
            <w:pPr>
              <w:jc w:val="center"/>
              <w:rPr>
                <w:rFonts w:ascii="Calibri Light" w:hAnsi="Calibri Light" w:cs="Calibri Light"/>
                <w:b/>
                <w:bCs/>
                <w:color w:val="3A3838"/>
                <w:sz w:val="18"/>
                <w:lang w:val="pt-BR" w:eastAsia="pt-BR"/>
              </w:rPr>
            </w:pPr>
            <w:r w:rsidRPr="008E1DED">
              <w:rPr>
                <w:rFonts w:ascii="Calibri Light" w:hAnsi="Calibri Light" w:cs="Calibri Light"/>
                <w:b/>
                <w:bCs/>
                <w:color w:val="3A3838"/>
                <w:sz w:val="18"/>
                <w:lang w:val="pt-BR" w:eastAsia="pt-BR"/>
              </w:rPr>
              <w:t>CIDADE</w:t>
            </w:r>
          </w:p>
        </w:tc>
        <w:tc>
          <w:tcPr>
            <w:tcW w:w="435" w:type="dxa"/>
            <w:tcBorders>
              <w:top w:val="single" w:sz="4" w:space="0" w:color="D9D9D9"/>
              <w:left w:val="nil"/>
              <w:bottom w:val="single" w:sz="4" w:space="0" w:color="D9D9D9"/>
              <w:right w:val="single" w:sz="4" w:space="0" w:color="D9D9D9"/>
            </w:tcBorders>
            <w:shd w:val="clear" w:color="000000" w:fill="D9E1F2"/>
            <w:noWrap/>
            <w:vAlign w:val="bottom"/>
            <w:hideMark/>
          </w:tcPr>
          <w:p w14:paraId="1B526BFB" w14:textId="77777777" w:rsidR="008E1DED" w:rsidRPr="008E1DED" w:rsidRDefault="008E1DED" w:rsidP="008E1DED">
            <w:pPr>
              <w:jc w:val="center"/>
              <w:rPr>
                <w:rFonts w:ascii="Calibri Light" w:hAnsi="Calibri Light" w:cs="Calibri Light"/>
                <w:b/>
                <w:bCs/>
                <w:color w:val="3A3838"/>
                <w:sz w:val="18"/>
                <w:lang w:val="pt-BR" w:eastAsia="pt-BR"/>
              </w:rPr>
            </w:pPr>
            <w:r w:rsidRPr="008E1DED">
              <w:rPr>
                <w:rFonts w:ascii="Calibri Light" w:hAnsi="Calibri Light" w:cs="Calibri Light"/>
                <w:b/>
                <w:bCs/>
                <w:color w:val="3A3838"/>
                <w:sz w:val="18"/>
                <w:lang w:val="pt-BR" w:eastAsia="pt-BR"/>
              </w:rPr>
              <w:t>UF</w:t>
            </w:r>
          </w:p>
        </w:tc>
        <w:tc>
          <w:tcPr>
            <w:tcW w:w="541" w:type="dxa"/>
            <w:tcBorders>
              <w:top w:val="single" w:sz="4" w:space="0" w:color="D9D9D9"/>
              <w:left w:val="nil"/>
              <w:bottom w:val="single" w:sz="4" w:space="0" w:color="D9D9D9"/>
              <w:right w:val="single" w:sz="4" w:space="0" w:color="D9D9D9"/>
            </w:tcBorders>
            <w:shd w:val="clear" w:color="FFFFFF" w:fill="D9E1F2"/>
            <w:noWrap/>
            <w:vAlign w:val="center"/>
            <w:hideMark/>
          </w:tcPr>
          <w:p w14:paraId="44054B3C" w14:textId="77777777" w:rsidR="008E1DED" w:rsidRPr="008E1DED" w:rsidRDefault="008E1DED" w:rsidP="008E1DED">
            <w:pPr>
              <w:jc w:val="center"/>
              <w:rPr>
                <w:rFonts w:ascii="Calibri Light" w:hAnsi="Calibri Light" w:cs="Calibri Light"/>
                <w:b/>
                <w:bCs/>
                <w:color w:val="3A3838"/>
                <w:sz w:val="18"/>
                <w:lang w:val="pt-BR" w:eastAsia="pt-BR"/>
              </w:rPr>
            </w:pPr>
            <w:r w:rsidRPr="008E1DED">
              <w:rPr>
                <w:rFonts w:ascii="Calibri Light" w:hAnsi="Calibri Light" w:cs="Calibri Light"/>
                <w:b/>
                <w:bCs/>
                <w:color w:val="3A3838"/>
                <w:sz w:val="18"/>
                <w:lang w:val="pt-BR" w:eastAsia="pt-BR"/>
              </w:rPr>
              <w:t>QTD. MIN</w:t>
            </w:r>
          </w:p>
        </w:tc>
        <w:tc>
          <w:tcPr>
            <w:tcW w:w="1020" w:type="dxa"/>
            <w:tcBorders>
              <w:top w:val="single" w:sz="4" w:space="0" w:color="D9D9D9"/>
              <w:left w:val="nil"/>
              <w:bottom w:val="single" w:sz="4" w:space="0" w:color="D9D9D9"/>
              <w:right w:val="single" w:sz="4" w:space="0" w:color="D9D9D9"/>
            </w:tcBorders>
            <w:shd w:val="clear" w:color="FFFFFF" w:fill="D9E1F2"/>
            <w:noWrap/>
            <w:vAlign w:val="center"/>
            <w:hideMark/>
          </w:tcPr>
          <w:p w14:paraId="1A24087A" w14:textId="77777777" w:rsidR="008E1DED" w:rsidRPr="008E1DED" w:rsidRDefault="008E1DED" w:rsidP="008E1DED">
            <w:pPr>
              <w:jc w:val="center"/>
              <w:rPr>
                <w:rFonts w:ascii="Calibri Light" w:hAnsi="Calibri Light" w:cs="Calibri Light"/>
                <w:b/>
                <w:bCs/>
                <w:color w:val="3A3838"/>
                <w:sz w:val="18"/>
                <w:lang w:val="pt-BR" w:eastAsia="pt-BR"/>
              </w:rPr>
            </w:pPr>
            <w:r w:rsidRPr="008E1DED">
              <w:rPr>
                <w:rFonts w:ascii="Calibri Light" w:hAnsi="Calibri Light" w:cs="Calibri Light"/>
                <w:b/>
                <w:bCs/>
                <w:color w:val="3A3838"/>
                <w:sz w:val="18"/>
                <w:lang w:val="pt-BR" w:eastAsia="pt-BR"/>
              </w:rPr>
              <w:t>QTD. TICKET LOG</w:t>
            </w:r>
          </w:p>
        </w:tc>
      </w:tr>
      <w:tr w:rsidR="008E1DED" w:rsidRPr="008E1DED" w14:paraId="270C2AFB" w14:textId="77777777" w:rsidTr="008E1DED">
        <w:trPr>
          <w:trHeight w:val="170"/>
        </w:trPr>
        <w:tc>
          <w:tcPr>
            <w:tcW w:w="343" w:type="dxa"/>
            <w:tcBorders>
              <w:top w:val="nil"/>
              <w:left w:val="single" w:sz="4" w:space="0" w:color="D9D9D9"/>
              <w:bottom w:val="single" w:sz="4" w:space="0" w:color="D9D9D9"/>
              <w:right w:val="single" w:sz="4" w:space="0" w:color="D9D9D9"/>
            </w:tcBorders>
            <w:shd w:val="clear" w:color="FFFFFF" w:fill="FFFFFF"/>
            <w:noWrap/>
            <w:vAlign w:val="center"/>
            <w:hideMark/>
          </w:tcPr>
          <w:p w14:paraId="29817C85"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1</w:t>
            </w:r>
          </w:p>
        </w:tc>
        <w:tc>
          <w:tcPr>
            <w:tcW w:w="2438" w:type="dxa"/>
            <w:tcBorders>
              <w:top w:val="nil"/>
              <w:left w:val="nil"/>
              <w:bottom w:val="single" w:sz="4" w:space="0" w:color="D9D9D9"/>
              <w:right w:val="single" w:sz="4" w:space="0" w:color="D9D9D9"/>
            </w:tcBorders>
            <w:shd w:val="clear" w:color="FFFFFF" w:fill="FFFFFF"/>
            <w:noWrap/>
            <w:vAlign w:val="bottom"/>
            <w:hideMark/>
          </w:tcPr>
          <w:p w14:paraId="6792CE75"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ABAETE</w:t>
            </w:r>
          </w:p>
        </w:tc>
        <w:tc>
          <w:tcPr>
            <w:tcW w:w="435" w:type="dxa"/>
            <w:tcBorders>
              <w:top w:val="nil"/>
              <w:left w:val="nil"/>
              <w:bottom w:val="single" w:sz="4" w:space="0" w:color="D9D9D9"/>
              <w:right w:val="single" w:sz="4" w:space="0" w:color="D9D9D9"/>
            </w:tcBorders>
            <w:shd w:val="clear" w:color="auto" w:fill="auto"/>
            <w:noWrap/>
            <w:vAlign w:val="bottom"/>
            <w:hideMark/>
          </w:tcPr>
          <w:p w14:paraId="06075E09"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10" w:type="dxa"/>
            <w:tcBorders>
              <w:top w:val="nil"/>
              <w:left w:val="nil"/>
              <w:bottom w:val="single" w:sz="4" w:space="0" w:color="D9D9D9"/>
              <w:right w:val="single" w:sz="4" w:space="0" w:color="D9D9D9"/>
            </w:tcBorders>
            <w:shd w:val="clear" w:color="FFFFFF" w:fill="FFFFFF"/>
            <w:noWrap/>
            <w:vAlign w:val="center"/>
            <w:hideMark/>
          </w:tcPr>
          <w:p w14:paraId="63AF3896"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1</w:t>
            </w:r>
          </w:p>
        </w:tc>
        <w:tc>
          <w:tcPr>
            <w:tcW w:w="1020" w:type="dxa"/>
            <w:tcBorders>
              <w:top w:val="nil"/>
              <w:left w:val="nil"/>
              <w:bottom w:val="single" w:sz="4" w:space="0" w:color="D9D9D9"/>
              <w:right w:val="single" w:sz="4" w:space="0" w:color="D9D9D9"/>
            </w:tcBorders>
            <w:shd w:val="clear" w:color="FFFFFF" w:fill="FFFFFF"/>
            <w:noWrap/>
            <w:vAlign w:val="center"/>
            <w:hideMark/>
          </w:tcPr>
          <w:p w14:paraId="541AD0F8"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1</w:t>
            </w:r>
          </w:p>
        </w:tc>
        <w:tc>
          <w:tcPr>
            <w:tcW w:w="186" w:type="dxa"/>
            <w:tcBorders>
              <w:top w:val="nil"/>
              <w:left w:val="nil"/>
              <w:bottom w:val="nil"/>
              <w:right w:val="nil"/>
            </w:tcBorders>
            <w:shd w:val="clear" w:color="FFFFFF" w:fill="FFFFFF"/>
            <w:noWrap/>
            <w:vAlign w:val="bottom"/>
            <w:hideMark/>
          </w:tcPr>
          <w:p w14:paraId="23CFAB50" w14:textId="77777777" w:rsidR="008E1DED" w:rsidRPr="008E1DED" w:rsidRDefault="008E1DED" w:rsidP="008E1DED">
            <w:pPr>
              <w:jc w:val="right"/>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 </w:t>
            </w:r>
          </w:p>
        </w:tc>
        <w:tc>
          <w:tcPr>
            <w:tcW w:w="343" w:type="dxa"/>
            <w:tcBorders>
              <w:top w:val="nil"/>
              <w:left w:val="single" w:sz="4" w:space="0" w:color="D9D9D9"/>
              <w:bottom w:val="single" w:sz="4" w:space="0" w:color="D9D9D9"/>
              <w:right w:val="single" w:sz="4" w:space="0" w:color="D9D9D9"/>
            </w:tcBorders>
            <w:shd w:val="clear" w:color="FFFFFF" w:fill="FFFFFF"/>
            <w:noWrap/>
            <w:vAlign w:val="bottom"/>
            <w:hideMark/>
          </w:tcPr>
          <w:p w14:paraId="70EBE125"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40</w:t>
            </w:r>
          </w:p>
        </w:tc>
        <w:tc>
          <w:tcPr>
            <w:tcW w:w="2608" w:type="dxa"/>
            <w:tcBorders>
              <w:top w:val="nil"/>
              <w:left w:val="nil"/>
              <w:bottom w:val="single" w:sz="4" w:space="0" w:color="D9D9D9"/>
              <w:right w:val="single" w:sz="4" w:space="0" w:color="D9D9D9"/>
            </w:tcBorders>
            <w:shd w:val="clear" w:color="FFFFFF" w:fill="FFFFFF"/>
            <w:noWrap/>
            <w:vAlign w:val="bottom"/>
            <w:hideMark/>
          </w:tcPr>
          <w:p w14:paraId="2429346A"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JUIZ DE FORA</w:t>
            </w:r>
          </w:p>
        </w:tc>
        <w:tc>
          <w:tcPr>
            <w:tcW w:w="435" w:type="dxa"/>
            <w:tcBorders>
              <w:top w:val="nil"/>
              <w:left w:val="nil"/>
              <w:bottom w:val="single" w:sz="4" w:space="0" w:color="D9D9D9"/>
              <w:right w:val="single" w:sz="4" w:space="0" w:color="D9D9D9"/>
            </w:tcBorders>
            <w:shd w:val="clear" w:color="auto" w:fill="auto"/>
            <w:noWrap/>
            <w:vAlign w:val="bottom"/>
            <w:hideMark/>
          </w:tcPr>
          <w:p w14:paraId="5BCC969B"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41" w:type="dxa"/>
            <w:tcBorders>
              <w:top w:val="nil"/>
              <w:left w:val="nil"/>
              <w:bottom w:val="single" w:sz="4" w:space="0" w:color="D9D9D9"/>
              <w:right w:val="single" w:sz="4" w:space="0" w:color="D9D9D9"/>
            </w:tcBorders>
            <w:shd w:val="clear" w:color="FFFFFF" w:fill="FFFFFF"/>
            <w:noWrap/>
            <w:vAlign w:val="center"/>
            <w:hideMark/>
          </w:tcPr>
          <w:p w14:paraId="52BA98D1"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10</w:t>
            </w:r>
          </w:p>
        </w:tc>
        <w:tc>
          <w:tcPr>
            <w:tcW w:w="1020" w:type="dxa"/>
            <w:tcBorders>
              <w:top w:val="nil"/>
              <w:left w:val="nil"/>
              <w:bottom w:val="single" w:sz="4" w:space="0" w:color="D9D9D9"/>
              <w:right w:val="single" w:sz="4" w:space="0" w:color="D9D9D9"/>
            </w:tcBorders>
            <w:shd w:val="clear" w:color="FFFFFF" w:fill="FFFFFF"/>
            <w:noWrap/>
            <w:vAlign w:val="center"/>
            <w:hideMark/>
          </w:tcPr>
          <w:p w14:paraId="5B8561F7"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37</w:t>
            </w:r>
          </w:p>
        </w:tc>
      </w:tr>
      <w:tr w:rsidR="008E1DED" w:rsidRPr="008E1DED" w14:paraId="752F3160" w14:textId="77777777" w:rsidTr="008E1DED">
        <w:trPr>
          <w:trHeight w:val="170"/>
        </w:trPr>
        <w:tc>
          <w:tcPr>
            <w:tcW w:w="343" w:type="dxa"/>
            <w:tcBorders>
              <w:top w:val="nil"/>
              <w:left w:val="single" w:sz="4" w:space="0" w:color="D9D9D9"/>
              <w:bottom w:val="single" w:sz="4" w:space="0" w:color="D9D9D9"/>
              <w:right w:val="single" w:sz="4" w:space="0" w:color="D9D9D9"/>
            </w:tcBorders>
            <w:shd w:val="clear" w:color="FFFFFF" w:fill="FFFFFF"/>
            <w:noWrap/>
            <w:vAlign w:val="center"/>
            <w:hideMark/>
          </w:tcPr>
          <w:p w14:paraId="18D9A864"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2</w:t>
            </w:r>
          </w:p>
        </w:tc>
        <w:tc>
          <w:tcPr>
            <w:tcW w:w="2438" w:type="dxa"/>
            <w:tcBorders>
              <w:top w:val="nil"/>
              <w:left w:val="nil"/>
              <w:bottom w:val="single" w:sz="4" w:space="0" w:color="D9D9D9"/>
              <w:right w:val="single" w:sz="4" w:space="0" w:color="D9D9D9"/>
            </w:tcBorders>
            <w:shd w:val="clear" w:color="FFFFFF" w:fill="FFFFFF"/>
            <w:noWrap/>
            <w:vAlign w:val="bottom"/>
            <w:hideMark/>
          </w:tcPr>
          <w:p w14:paraId="711DC98F"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ALFENAS</w:t>
            </w:r>
          </w:p>
        </w:tc>
        <w:tc>
          <w:tcPr>
            <w:tcW w:w="435" w:type="dxa"/>
            <w:tcBorders>
              <w:top w:val="nil"/>
              <w:left w:val="nil"/>
              <w:bottom w:val="single" w:sz="4" w:space="0" w:color="D9D9D9"/>
              <w:right w:val="single" w:sz="4" w:space="0" w:color="D9D9D9"/>
            </w:tcBorders>
            <w:shd w:val="clear" w:color="auto" w:fill="auto"/>
            <w:noWrap/>
            <w:vAlign w:val="bottom"/>
            <w:hideMark/>
          </w:tcPr>
          <w:p w14:paraId="1ECA6CDC"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10" w:type="dxa"/>
            <w:tcBorders>
              <w:top w:val="nil"/>
              <w:left w:val="nil"/>
              <w:bottom w:val="single" w:sz="4" w:space="0" w:color="D9D9D9"/>
              <w:right w:val="single" w:sz="4" w:space="0" w:color="D9D9D9"/>
            </w:tcBorders>
            <w:shd w:val="clear" w:color="FFFFFF" w:fill="FFFFFF"/>
            <w:noWrap/>
            <w:vAlign w:val="center"/>
            <w:hideMark/>
          </w:tcPr>
          <w:p w14:paraId="56BEFBC7"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2</w:t>
            </w:r>
          </w:p>
        </w:tc>
        <w:tc>
          <w:tcPr>
            <w:tcW w:w="1020" w:type="dxa"/>
            <w:tcBorders>
              <w:top w:val="nil"/>
              <w:left w:val="nil"/>
              <w:bottom w:val="single" w:sz="4" w:space="0" w:color="D9D9D9"/>
              <w:right w:val="single" w:sz="4" w:space="0" w:color="D9D9D9"/>
            </w:tcBorders>
            <w:shd w:val="clear" w:color="FFFFFF" w:fill="FFFFFF"/>
            <w:noWrap/>
            <w:vAlign w:val="center"/>
            <w:hideMark/>
          </w:tcPr>
          <w:p w14:paraId="77CDE28C"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6</w:t>
            </w:r>
          </w:p>
        </w:tc>
        <w:tc>
          <w:tcPr>
            <w:tcW w:w="186" w:type="dxa"/>
            <w:tcBorders>
              <w:top w:val="nil"/>
              <w:left w:val="nil"/>
              <w:bottom w:val="nil"/>
              <w:right w:val="nil"/>
            </w:tcBorders>
            <w:shd w:val="clear" w:color="FFFFFF" w:fill="FFFFFF"/>
            <w:noWrap/>
            <w:vAlign w:val="bottom"/>
            <w:hideMark/>
          </w:tcPr>
          <w:p w14:paraId="30790C39" w14:textId="77777777" w:rsidR="008E1DED" w:rsidRPr="008E1DED" w:rsidRDefault="008E1DED" w:rsidP="008E1DED">
            <w:pPr>
              <w:jc w:val="right"/>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 </w:t>
            </w:r>
          </w:p>
        </w:tc>
        <w:tc>
          <w:tcPr>
            <w:tcW w:w="343" w:type="dxa"/>
            <w:tcBorders>
              <w:top w:val="nil"/>
              <w:left w:val="single" w:sz="4" w:space="0" w:color="D9D9D9"/>
              <w:bottom w:val="single" w:sz="4" w:space="0" w:color="D9D9D9"/>
              <w:right w:val="single" w:sz="4" w:space="0" w:color="D9D9D9"/>
            </w:tcBorders>
            <w:shd w:val="clear" w:color="FFFFFF" w:fill="FFFFFF"/>
            <w:noWrap/>
            <w:vAlign w:val="bottom"/>
            <w:hideMark/>
          </w:tcPr>
          <w:p w14:paraId="2ED6A7D2"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41</w:t>
            </w:r>
          </w:p>
        </w:tc>
        <w:tc>
          <w:tcPr>
            <w:tcW w:w="2608" w:type="dxa"/>
            <w:tcBorders>
              <w:top w:val="nil"/>
              <w:left w:val="nil"/>
              <w:bottom w:val="single" w:sz="4" w:space="0" w:color="D9D9D9"/>
              <w:right w:val="single" w:sz="4" w:space="0" w:color="D9D9D9"/>
            </w:tcBorders>
            <w:shd w:val="clear" w:color="FFFFFF" w:fill="FFFFFF"/>
            <w:noWrap/>
            <w:vAlign w:val="bottom"/>
            <w:hideMark/>
          </w:tcPr>
          <w:p w14:paraId="7BF0F735"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LAVRAS</w:t>
            </w:r>
          </w:p>
        </w:tc>
        <w:tc>
          <w:tcPr>
            <w:tcW w:w="435" w:type="dxa"/>
            <w:tcBorders>
              <w:top w:val="nil"/>
              <w:left w:val="nil"/>
              <w:bottom w:val="single" w:sz="4" w:space="0" w:color="D9D9D9"/>
              <w:right w:val="single" w:sz="4" w:space="0" w:color="D9D9D9"/>
            </w:tcBorders>
            <w:shd w:val="clear" w:color="auto" w:fill="auto"/>
            <w:noWrap/>
            <w:vAlign w:val="bottom"/>
            <w:hideMark/>
          </w:tcPr>
          <w:p w14:paraId="664896E0"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41" w:type="dxa"/>
            <w:tcBorders>
              <w:top w:val="nil"/>
              <w:left w:val="nil"/>
              <w:bottom w:val="single" w:sz="4" w:space="0" w:color="D9D9D9"/>
              <w:right w:val="single" w:sz="4" w:space="0" w:color="D9D9D9"/>
            </w:tcBorders>
            <w:shd w:val="clear" w:color="FFFFFF" w:fill="FFFFFF"/>
            <w:noWrap/>
            <w:vAlign w:val="center"/>
            <w:hideMark/>
          </w:tcPr>
          <w:p w14:paraId="09D0FB80"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5</w:t>
            </w:r>
          </w:p>
        </w:tc>
        <w:tc>
          <w:tcPr>
            <w:tcW w:w="1020" w:type="dxa"/>
            <w:tcBorders>
              <w:top w:val="nil"/>
              <w:left w:val="nil"/>
              <w:bottom w:val="single" w:sz="4" w:space="0" w:color="D9D9D9"/>
              <w:right w:val="single" w:sz="4" w:space="0" w:color="D9D9D9"/>
            </w:tcBorders>
            <w:shd w:val="clear" w:color="FFFFFF" w:fill="FFFFFF"/>
            <w:noWrap/>
            <w:vAlign w:val="center"/>
            <w:hideMark/>
          </w:tcPr>
          <w:p w14:paraId="314D1519"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14</w:t>
            </w:r>
          </w:p>
        </w:tc>
      </w:tr>
      <w:tr w:rsidR="008E1DED" w:rsidRPr="008E1DED" w14:paraId="418E13D8" w14:textId="77777777" w:rsidTr="008E1DED">
        <w:trPr>
          <w:trHeight w:val="170"/>
        </w:trPr>
        <w:tc>
          <w:tcPr>
            <w:tcW w:w="343" w:type="dxa"/>
            <w:tcBorders>
              <w:top w:val="nil"/>
              <w:left w:val="single" w:sz="4" w:space="0" w:color="D9D9D9"/>
              <w:bottom w:val="single" w:sz="4" w:space="0" w:color="D9D9D9"/>
              <w:right w:val="single" w:sz="4" w:space="0" w:color="D9D9D9"/>
            </w:tcBorders>
            <w:shd w:val="clear" w:color="FFFFFF" w:fill="FFFFFF"/>
            <w:noWrap/>
            <w:vAlign w:val="center"/>
            <w:hideMark/>
          </w:tcPr>
          <w:p w14:paraId="2E863327"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3</w:t>
            </w:r>
          </w:p>
        </w:tc>
        <w:tc>
          <w:tcPr>
            <w:tcW w:w="2438" w:type="dxa"/>
            <w:tcBorders>
              <w:top w:val="nil"/>
              <w:left w:val="nil"/>
              <w:bottom w:val="single" w:sz="4" w:space="0" w:color="D9D9D9"/>
              <w:right w:val="single" w:sz="4" w:space="0" w:color="D9D9D9"/>
            </w:tcBorders>
            <w:shd w:val="clear" w:color="FFFFFF" w:fill="FFFFFF"/>
            <w:noWrap/>
            <w:vAlign w:val="bottom"/>
            <w:hideMark/>
          </w:tcPr>
          <w:p w14:paraId="6D651BA2"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ALMENARA</w:t>
            </w:r>
          </w:p>
        </w:tc>
        <w:tc>
          <w:tcPr>
            <w:tcW w:w="435" w:type="dxa"/>
            <w:tcBorders>
              <w:top w:val="nil"/>
              <w:left w:val="nil"/>
              <w:bottom w:val="single" w:sz="4" w:space="0" w:color="D9D9D9"/>
              <w:right w:val="single" w:sz="4" w:space="0" w:color="D9D9D9"/>
            </w:tcBorders>
            <w:shd w:val="clear" w:color="auto" w:fill="auto"/>
            <w:noWrap/>
            <w:vAlign w:val="bottom"/>
            <w:hideMark/>
          </w:tcPr>
          <w:p w14:paraId="5AE20618"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10" w:type="dxa"/>
            <w:tcBorders>
              <w:top w:val="nil"/>
              <w:left w:val="nil"/>
              <w:bottom w:val="single" w:sz="4" w:space="0" w:color="D9D9D9"/>
              <w:right w:val="single" w:sz="4" w:space="0" w:color="D9D9D9"/>
            </w:tcBorders>
            <w:shd w:val="clear" w:color="FFFFFF" w:fill="FFFFFF"/>
            <w:noWrap/>
            <w:vAlign w:val="center"/>
            <w:hideMark/>
          </w:tcPr>
          <w:p w14:paraId="2C10A475"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2</w:t>
            </w:r>
          </w:p>
        </w:tc>
        <w:tc>
          <w:tcPr>
            <w:tcW w:w="1020" w:type="dxa"/>
            <w:tcBorders>
              <w:top w:val="nil"/>
              <w:left w:val="nil"/>
              <w:bottom w:val="single" w:sz="4" w:space="0" w:color="D9D9D9"/>
              <w:right w:val="single" w:sz="4" w:space="0" w:color="D9D9D9"/>
            </w:tcBorders>
            <w:shd w:val="clear" w:color="FFFFFF" w:fill="FFFFFF"/>
            <w:noWrap/>
            <w:vAlign w:val="center"/>
            <w:hideMark/>
          </w:tcPr>
          <w:p w14:paraId="1581D8E6"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3</w:t>
            </w:r>
          </w:p>
        </w:tc>
        <w:tc>
          <w:tcPr>
            <w:tcW w:w="186" w:type="dxa"/>
            <w:tcBorders>
              <w:top w:val="nil"/>
              <w:left w:val="nil"/>
              <w:bottom w:val="nil"/>
              <w:right w:val="nil"/>
            </w:tcBorders>
            <w:shd w:val="clear" w:color="FFFFFF" w:fill="FFFFFF"/>
            <w:noWrap/>
            <w:vAlign w:val="bottom"/>
            <w:hideMark/>
          </w:tcPr>
          <w:p w14:paraId="316AB278" w14:textId="77777777" w:rsidR="008E1DED" w:rsidRPr="008E1DED" w:rsidRDefault="008E1DED" w:rsidP="008E1DED">
            <w:pPr>
              <w:jc w:val="right"/>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 </w:t>
            </w:r>
          </w:p>
        </w:tc>
        <w:tc>
          <w:tcPr>
            <w:tcW w:w="343" w:type="dxa"/>
            <w:tcBorders>
              <w:top w:val="nil"/>
              <w:left w:val="single" w:sz="4" w:space="0" w:color="D9D9D9"/>
              <w:bottom w:val="single" w:sz="4" w:space="0" w:color="D9D9D9"/>
              <w:right w:val="single" w:sz="4" w:space="0" w:color="D9D9D9"/>
            </w:tcBorders>
            <w:shd w:val="clear" w:color="FFFFFF" w:fill="FFFFFF"/>
            <w:noWrap/>
            <w:vAlign w:val="bottom"/>
            <w:hideMark/>
          </w:tcPr>
          <w:p w14:paraId="654D60EF"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42</w:t>
            </w:r>
          </w:p>
        </w:tc>
        <w:tc>
          <w:tcPr>
            <w:tcW w:w="2608" w:type="dxa"/>
            <w:tcBorders>
              <w:top w:val="nil"/>
              <w:left w:val="nil"/>
              <w:bottom w:val="single" w:sz="4" w:space="0" w:color="D9D9D9"/>
              <w:right w:val="single" w:sz="4" w:space="0" w:color="D9D9D9"/>
            </w:tcBorders>
            <w:shd w:val="clear" w:color="FFFFFF" w:fill="FFFFFF"/>
            <w:noWrap/>
            <w:vAlign w:val="bottom"/>
            <w:hideMark/>
          </w:tcPr>
          <w:p w14:paraId="648CABA1"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LEOPOLDINA</w:t>
            </w:r>
          </w:p>
        </w:tc>
        <w:tc>
          <w:tcPr>
            <w:tcW w:w="435" w:type="dxa"/>
            <w:tcBorders>
              <w:top w:val="nil"/>
              <w:left w:val="nil"/>
              <w:bottom w:val="single" w:sz="4" w:space="0" w:color="D9D9D9"/>
              <w:right w:val="single" w:sz="4" w:space="0" w:color="D9D9D9"/>
            </w:tcBorders>
            <w:shd w:val="clear" w:color="auto" w:fill="auto"/>
            <w:noWrap/>
            <w:vAlign w:val="bottom"/>
            <w:hideMark/>
          </w:tcPr>
          <w:p w14:paraId="03A13488"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41" w:type="dxa"/>
            <w:tcBorders>
              <w:top w:val="nil"/>
              <w:left w:val="nil"/>
              <w:bottom w:val="single" w:sz="4" w:space="0" w:color="D9D9D9"/>
              <w:right w:val="single" w:sz="4" w:space="0" w:color="D9D9D9"/>
            </w:tcBorders>
            <w:shd w:val="clear" w:color="FFFFFF" w:fill="FFFFFF"/>
            <w:noWrap/>
            <w:vAlign w:val="center"/>
            <w:hideMark/>
          </w:tcPr>
          <w:p w14:paraId="5A68EE3E"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2</w:t>
            </w:r>
          </w:p>
        </w:tc>
        <w:tc>
          <w:tcPr>
            <w:tcW w:w="1020" w:type="dxa"/>
            <w:tcBorders>
              <w:top w:val="nil"/>
              <w:left w:val="nil"/>
              <w:bottom w:val="single" w:sz="4" w:space="0" w:color="D9D9D9"/>
              <w:right w:val="single" w:sz="4" w:space="0" w:color="D9D9D9"/>
            </w:tcBorders>
            <w:shd w:val="clear" w:color="FFFFFF" w:fill="FFFFFF"/>
            <w:noWrap/>
            <w:vAlign w:val="center"/>
            <w:hideMark/>
          </w:tcPr>
          <w:p w14:paraId="06889A24"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3</w:t>
            </w:r>
          </w:p>
        </w:tc>
      </w:tr>
      <w:tr w:rsidR="008E1DED" w:rsidRPr="008E1DED" w14:paraId="5EFCF384" w14:textId="77777777" w:rsidTr="008E1DED">
        <w:trPr>
          <w:trHeight w:val="170"/>
        </w:trPr>
        <w:tc>
          <w:tcPr>
            <w:tcW w:w="343" w:type="dxa"/>
            <w:tcBorders>
              <w:top w:val="nil"/>
              <w:left w:val="single" w:sz="4" w:space="0" w:color="D9D9D9"/>
              <w:bottom w:val="single" w:sz="4" w:space="0" w:color="D9D9D9"/>
              <w:right w:val="single" w:sz="4" w:space="0" w:color="D9D9D9"/>
            </w:tcBorders>
            <w:shd w:val="clear" w:color="FFFFFF" w:fill="FFFFFF"/>
            <w:noWrap/>
            <w:vAlign w:val="center"/>
            <w:hideMark/>
          </w:tcPr>
          <w:p w14:paraId="029C2B3A"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4</w:t>
            </w:r>
          </w:p>
        </w:tc>
        <w:tc>
          <w:tcPr>
            <w:tcW w:w="2438" w:type="dxa"/>
            <w:tcBorders>
              <w:top w:val="nil"/>
              <w:left w:val="nil"/>
              <w:bottom w:val="single" w:sz="4" w:space="0" w:color="D9D9D9"/>
              <w:right w:val="single" w:sz="4" w:space="0" w:color="D9D9D9"/>
            </w:tcBorders>
            <w:shd w:val="clear" w:color="FFFFFF" w:fill="FFFFFF"/>
            <w:noWrap/>
            <w:vAlign w:val="bottom"/>
            <w:hideMark/>
          </w:tcPr>
          <w:p w14:paraId="3C32F6CF"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ARACUAI</w:t>
            </w:r>
          </w:p>
        </w:tc>
        <w:tc>
          <w:tcPr>
            <w:tcW w:w="435" w:type="dxa"/>
            <w:tcBorders>
              <w:top w:val="nil"/>
              <w:left w:val="nil"/>
              <w:bottom w:val="single" w:sz="4" w:space="0" w:color="D9D9D9"/>
              <w:right w:val="single" w:sz="4" w:space="0" w:color="D9D9D9"/>
            </w:tcBorders>
            <w:shd w:val="clear" w:color="auto" w:fill="auto"/>
            <w:noWrap/>
            <w:vAlign w:val="bottom"/>
            <w:hideMark/>
          </w:tcPr>
          <w:p w14:paraId="0A333986"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10" w:type="dxa"/>
            <w:tcBorders>
              <w:top w:val="nil"/>
              <w:left w:val="nil"/>
              <w:bottom w:val="single" w:sz="4" w:space="0" w:color="D9D9D9"/>
              <w:right w:val="single" w:sz="4" w:space="0" w:color="D9D9D9"/>
            </w:tcBorders>
            <w:shd w:val="clear" w:color="FFFFFF" w:fill="FFFFFF"/>
            <w:noWrap/>
            <w:vAlign w:val="center"/>
            <w:hideMark/>
          </w:tcPr>
          <w:p w14:paraId="6A327762"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1</w:t>
            </w:r>
          </w:p>
        </w:tc>
        <w:tc>
          <w:tcPr>
            <w:tcW w:w="1020" w:type="dxa"/>
            <w:tcBorders>
              <w:top w:val="nil"/>
              <w:left w:val="nil"/>
              <w:bottom w:val="single" w:sz="4" w:space="0" w:color="D9D9D9"/>
              <w:right w:val="single" w:sz="4" w:space="0" w:color="D9D9D9"/>
            </w:tcBorders>
            <w:shd w:val="clear" w:color="FFFFFF" w:fill="FFFFFF"/>
            <w:noWrap/>
            <w:vAlign w:val="center"/>
            <w:hideMark/>
          </w:tcPr>
          <w:p w14:paraId="2D1AE32A"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2</w:t>
            </w:r>
          </w:p>
        </w:tc>
        <w:tc>
          <w:tcPr>
            <w:tcW w:w="186" w:type="dxa"/>
            <w:tcBorders>
              <w:top w:val="nil"/>
              <w:left w:val="nil"/>
              <w:bottom w:val="nil"/>
              <w:right w:val="nil"/>
            </w:tcBorders>
            <w:shd w:val="clear" w:color="FFFFFF" w:fill="FFFFFF"/>
            <w:noWrap/>
            <w:vAlign w:val="bottom"/>
            <w:hideMark/>
          </w:tcPr>
          <w:p w14:paraId="7B897FB2" w14:textId="77777777" w:rsidR="008E1DED" w:rsidRPr="008E1DED" w:rsidRDefault="008E1DED" w:rsidP="008E1DED">
            <w:pPr>
              <w:jc w:val="right"/>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 </w:t>
            </w:r>
          </w:p>
        </w:tc>
        <w:tc>
          <w:tcPr>
            <w:tcW w:w="343" w:type="dxa"/>
            <w:tcBorders>
              <w:top w:val="nil"/>
              <w:left w:val="single" w:sz="4" w:space="0" w:color="D9D9D9"/>
              <w:bottom w:val="single" w:sz="4" w:space="0" w:color="D9D9D9"/>
              <w:right w:val="single" w:sz="4" w:space="0" w:color="D9D9D9"/>
            </w:tcBorders>
            <w:shd w:val="clear" w:color="FFFFFF" w:fill="FFFFFF"/>
            <w:noWrap/>
            <w:vAlign w:val="bottom"/>
            <w:hideMark/>
          </w:tcPr>
          <w:p w14:paraId="64F4CDC4"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43</w:t>
            </w:r>
          </w:p>
        </w:tc>
        <w:tc>
          <w:tcPr>
            <w:tcW w:w="2608" w:type="dxa"/>
            <w:tcBorders>
              <w:top w:val="nil"/>
              <w:left w:val="nil"/>
              <w:bottom w:val="single" w:sz="4" w:space="0" w:color="D9D9D9"/>
              <w:right w:val="single" w:sz="4" w:space="0" w:color="D9D9D9"/>
            </w:tcBorders>
            <w:shd w:val="clear" w:color="FFFFFF" w:fill="FFFFFF"/>
            <w:noWrap/>
            <w:vAlign w:val="bottom"/>
            <w:hideMark/>
          </w:tcPr>
          <w:p w14:paraId="1E86CD05"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MANHUACU</w:t>
            </w:r>
          </w:p>
        </w:tc>
        <w:tc>
          <w:tcPr>
            <w:tcW w:w="435" w:type="dxa"/>
            <w:tcBorders>
              <w:top w:val="nil"/>
              <w:left w:val="nil"/>
              <w:bottom w:val="single" w:sz="4" w:space="0" w:color="D9D9D9"/>
              <w:right w:val="single" w:sz="4" w:space="0" w:color="D9D9D9"/>
            </w:tcBorders>
            <w:shd w:val="clear" w:color="auto" w:fill="auto"/>
            <w:noWrap/>
            <w:vAlign w:val="bottom"/>
            <w:hideMark/>
          </w:tcPr>
          <w:p w14:paraId="3473F31D"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41" w:type="dxa"/>
            <w:tcBorders>
              <w:top w:val="nil"/>
              <w:left w:val="nil"/>
              <w:bottom w:val="single" w:sz="4" w:space="0" w:color="D9D9D9"/>
              <w:right w:val="single" w:sz="4" w:space="0" w:color="D9D9D9"/>
            </w:tcBorders>
            <w:shd w:val="clear" w:color="FFFFFF" w:fill="FFFFFF"/>
            <w:noWrap/>
            <w:vAlign w:val="center"/>
            <w:hideMark/>
          </w:tcPr>
          <w:p w14:paraId="5F425F26"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2</w:t>
            </w:r>
          </w:p>
        </w:tc>
        <w:tc>
          <w:tcPr>
            <w:tcW w:w="1020" w:type="dxa"/>
            <w:tcBorders>
              <w:top w:val="nil"/>
              <w:left w:val="nil"/>
              <w:bottom w:val="single" w:sz="4" w:space="0" w:color="D9D9D9"/>
              <w:right w:val="single" w:sz="4" w:space="0" w:color="D9D9D9"/>
            </w:tcBorders>
            <w:shd w:val="clear" w:color="FFFFFF" w:fill="FFFFFF"/>
            <w:noWrap/>
            <w:vAlign w:val="center"/>
            <w:hideMark/>
          </w:tcPr>
          <w:p w14:paraId="104916D0"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9</w:t>
            </w:r>
          </w:p>
        </w:tc>
      </w:tr>
      <w:tr w:rsidR="008E1DED" w:rsidRPr="008E1DED" w14:paraId="536F060F" w14:textId="77777777" w:rsidTr="008E1DED">
        <w:trPr>
          <w:trHeight w:val="170"/>
        </w:trPr>
        <w:tc>
          <w:tcPr>
            <w:tcW w:w="343" w:type="dxa"/>
            <w:tcBorders>
              <w:top w:val="nil"/>
              <w:left w:val="single" w:sz="4" w:space="0" w:color="D9D9D9"/>
              <w:bottom w:val="single" w:sz="4" w:space="0" w:color="D9D9D9"/>
              <w:right w:val="single" w:sz="4" w:space="0" w:color="D9D9D9"/>
            </w:tcBorders>
            <w:shd w:val="clear" w:color="FFFFFF" w:fill="FFFFFF"/>
            <w:noWrap/>
            <w:vAlign w:val="center"/>
            <w:hideMark/>
          </w:tcPr>
          <w:p w14:paraId="2916F382"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5</w:t>
            </w:r>
          </w:p>
        </w:tc>
        <w:tc>
          <w:tcPr>
            <w:tcW w:w="2438" w:type="dxa"/>
            <w:tcBorders>
              <w:top w:val="nil"/>
              <w:left w:val="nil"/>
              <w:bottom w:val="single" w:sz="4" w:space="0" w:color="D9D9D9"/>
              <w:right w:val="single" w:sz="4" w:space="0" w:color="D9D9D9"/>
            </w:tcBorders>
            <w:shd w:val="clear" w:color="FFFFFF" w:fill="FFFFFF"/>
            <w:noWrap/>
            <w:vAlign w:val="bottom"/>
            <w:hideMark/>
          </w:tcPr>
          <w:p w14:paraId="708892EC"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ARAGUARI</w:t>
            </w:r>
          </w:p>
        </w:tc>
        <w:tc>
          <w:tcPr>
            <w:tcW w:w="435" w:type="dxa"/>
            <w:tcBorders>
              <w:top w:val="nil"/>
              <w:left w:val="nil"/>
              <w:bottom w:val="single" w:sz="4" w:space="0" w:color="D9D9D9"/>
              <w:right w:val="single" w:sz="4" w:space="0" w:color="D9D9D9"/>
            </w:tcBorders>
            <w:shd w:val="clear" w:color="auto" w:fill="auto"/>
            <w:noWrap/>
            <w:vAlign w:val="bottom"/>
            <w:hideMark/>
          </w:tcPr>
          <w:p w14:paraId="427959A0"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10" w:type="dxa"/>
            <w:tcBorders>
              <w:top w:val="nil"/>
              <w:left w:val="nil"/>
              <w:bottom w:val="single" w:sz="4" w:space="0" w:color="D9D9D9"/>
              <w:right w:val="single" w:sz="4" w:space="0" w:color="D9D9D9"/>
            </w:tcBorders>
            <w:shd w:val="clear" w:color="FFFFFF" w:fill="FFFFFF"/>
            <w:noWrap/>
            <w:vAlign w:val="center"/>
            <w:hideMark/>
          </w:tcPr>
          <w:p w14:paraId="44702C90"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2</w:t>
            </w:r>
          </w:p>
        </w:tc>
        <w:tc>
          <w:tcPr>
            <w:tcW w:w="1020" w:type="dxa"/>
            <w:tcBorders>
              <w:top w:val="nil"/>
              <w:left w:val="nil"/>
              <w:bottom w:val="single" w:sz="4" w:space="0" w:color="D9D9D9"/>
              <w:right w:val="single" w:sz="4" w:space="0" w:color="D9D9D9"/>
            </w:tcBorders>
            <w:shd w:val="clear" w:color="FFFFFF" w:fill="FFFFFF"/>
            <w:noWrap/>
            <w:vAlign w:val="center"/>
            <w:hideMark/>
          </w:tcPr>
          <w:p w14:paraId="1E6A5732"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2</w:t>
            </w:r>
          </w:p>
        </w:tc>
        <w:tc>
          <w:tcPr>
            <w:tcW w:w="186" w:type="dxa"/>
            <w:tcBorders>
              <w:top w:val="nil"/>
              <w:left w:val="nil"/>
              <w:bottom w:val="nil"/>
              <w:right w:val="nil"/>
            </w:tcBorders>
            <w:shd w:val="clear" w:color="FFFFFF" w:fill="FFFFFF"/>
            <w:noWrap/>
            <w:vAlign w:val="bottom"/>
            <w:hideMark/>
          </w:tcPr>
          <w:p w14:paraId="709FEC8E" w14:textId="77777777" w:rsidR="008E1DED" w:rsidRPr="008E1DED" w:rsidRDefault="008E1DED" w:rsidP="008E1DED">
            <w:pPr>
              <w:jc w:val="right"/>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 </w:t>
            </w:r>
          </w:p>
        </w:tc>
        <w:tc>
          <w:tcPr>
            <w:tcW w:w="343" w:type="dxa"/>
            <w:tcBorders>
              <w:top w:val="nil"/>
              <w:left w:val="single" w:sz="4" w:space="0" w:color="D9D9D9"/>
              <w:bottom w:val="single" w:sz="4" w:space="0" w:color="D9D9D9"/>
              <w:right w:val="single" w:sz="4" w:space="0" w:color="D9D9D9"/>
            </w:tcBorders>
            <w:shd w:val="clear" w:color="FFFFFF" w:fill="FFFFFF"/>
            <w:noWrap/>
            <w:vAlign w:val="bottom"/>
            <w:hideMark/>
          </w:tcPr>
          <w:p w14:paraId="42430A28"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44</w:t>
            </w:r>
          </w:p>
        </w:tc>
        <w:tc>
          <w:tcPr>
            <w:tcW w:w="2608" w:type="dxa"/>
            <w:tcBorders>
              <w:top w:val="nil"/>
              <w:left w:val="nil"/>
              <w:bottom w:val="single" w:sz="4" w:space="0" w:color="D9D9D9"/>
              <w:right w:val="single" w:sz="4" w:space="0" w:color="D9D9D9"/>
            </w:tcBorders>
            <w:shd w:val="clear" w:color="FFFFFF" w:fill="FFFFFF"/>
            <w:noWrap/>
            <w:vAlign w:val="bottom"/>
            <w:hideMark/>
          </w:tcPr>
          <w:p w14:paraId="20E98310"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MANHUMIRIM</w:t>
            </w:r>
          </w:p>
        </w:tc>
        <w:tc>
          <w:tcPr>
            <w:tcW w:w="435" w:type="dxa"/>
            <w:tcBorders>
              <w:top w:val="nil"/>
              <w:left w:val="nil"/>
              <w:bottom w:val="single" w:sz="4" w:space="0" w:color="D9D9D9"/>
              <w:right w:val="single" w:sz="4" w:space="0" w:color="D9D9D9"/>
            </w:tcBorders>
            <w:shd w:val="clear" w:color="auto" w:fill="auto"/>
            <w:noWrap/>
            <w:vAlign w:val="bottom"/>
            <w:hideMark/>
          </w:tcPr>
          <w:p w14:paraId="3955D12F"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41" w:type="dxa"/>
            <w:tcBorders>
              <w:top w:val="nil"/>
              <w:left w:val="nil"/>
              <w:bottom w:val="single" w:sz="4" w:space="0" w:color="D9D9D9"/>
              <w:right w:val="single" w:sz="4" w:space="0" w:color="D9D9D9"/>
            </w:tcBorders>
            <w:shd w:val="clear" w:color="FFFFFF" w:fill="FFFFFF"/>
            <w:noWrap/>
            <w:vAlign w:val="center"/>
            <w:hideMark/>
          </w:tcPr>
          <w:p w14:paraId="2C46BFC8"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1</w:t>
            </w:r>
          </w:p>
        </w:tc>
        <w:tc>
          <w:tcPr>
            <w:tcW w:w="1020" w:type="dxa"/>
            <w:tcBorders>
              <w:top w:val="nil"/>
              <w:left w:val="nil"/>
              <w:bottom w:val="single" w:sz="4" w:space="0" w:color="D9D9D9"/>
              <w:right w:val="single" w:sz="4" w:space="0" w:color="D9D9D9"/>
            </w:tcBorders>
            <w:shd w:val="clear" w:color="FFFFFF" w:fill="FFFFFF"/>
            <w:noWrap/>
            <w:vAlign w:val="center"/>
            <w:hideMark/>
          </w:tcPr>
          <w:p w14:paraId="31382EFA"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1</w:t>
            </w:r>
          </w:p>
        </w:tc>
      </w:tr>
      <w:tr w:rsidR="008E1DED" w:rsidRPr="008E1DED" w14:paraId="4FA80CBC" w14:textId="77777777" w:rsidTr="008E1DED">
        <w:trPr>
          <w:trHeight w:val="170"/>
        </w:trPr>
        <w:tc>
          <w:tcPr>
            <w:tcW w:w="343" w:type="dxa"/>
            <w:tcBorders>
              <w:top w:val="nil"/>
              <w:left w:val="single" w:sz="4" w:space="0" w:color="D9D9D9"/>
              <w:bottom w:val="single" w:sz="4" w:space="0" w:color="D9D9D9"/>
              <w:right w:val="single" w:sz="4" w:space="0" w:color="D9D9D9"/>
            </w:tcBorders>
            <w:shd w:val="clear" w:color="FFFFFF" w:fill="FFFFFF"/>
            <w:noWrap/>
            <w:vAlign w:val="center"/>
            <w:hideMark/>
          </w:tcPr>
          <w:p w14:paraId="65485419"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6</w:t>
            </w:r>
          </w:p>
        </w:tc>
        <w:tc>
          <w:tcPr>
            <w:tcW w:w="2438" w:type="dxa"/>
            <w:tcBorders>
              <w:top w:val="nil"/>
              <w:left w:val="nil"/>
              <w:bottom w:val="single" w:sz="4" w:space="0" w:color="D9D9D9"/>
              <w:right w:val="single" w:sz="4" w:space="0" w:color="D9D9D9"/>
            </w:tcBorders>
            <w:shd w:val="clear" w:color="FFFFFF" w:fill="FFFFFF"/>
            <w:noWrap/>
            <w:vAlign w:val="bottom"/>
            <w:hideMark/>
          </w:tcPr>
          <w:p w14:paraId="22CF3D71"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ARAXA</w:t>
            </w:r>
          </w:p>
        </w:tc>
        <w:tc>
          <w:tcPr>
            <w:tcW w:w="435" w:type="dxa"/>
            <w:tcBorders>
              <w:top w:val="nil"/>
              <w:left w:val="nil"/>
              <w:bottom w:val="single" w:sz="4" w:space="0" w:color="D9D9D9"/>
              <w:right w:val="single" w:sz="4" w:space="0" w:color="D9D9D9"/>
            </w:tcBorders>
            <w:shd w:val="clear" w:color="auto" w:fill="auto"/>
            <w:noWrap/>
            <w:vAlign w:val="bottom"/>
            <w:hideMark/>
          </w:tcPr>
          <w:p w14:paraId="0374E348"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10" w:type="dxa"/>
            <w:tcBorders>
              <w:top w:val="nil"/>
              <w:left w:val="nil"/>
              <w:bottom w:val="single" w:sz="4" w:space="0" w:color="D9D9D9"/>
              <w:right w:val="single" w:sz="4" w:space="0" w:color="D9D9D9"/>
            </w:tcBorders>
            <w:shd w:val="clear" w:color="FFFFFF" w:fill="FFFFFF"/>
            <w:noWrap/>
            <w:vAlign w:val="center"/>
            <w:hideMark/>
          </w:tcPr>
          <w:p w14:paraId="364002B8"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2</w:t>
            </w:r>
          </w:p>
        </w:tc>
        <w:tc>
          <w:tcPr>
            <w:tcW w:w="1020" w:type="dxa"/>
            <w:tcBorders>
              <w:top w:val="nil"/>
              <w:left w:val="nil"/>
              <w:bottom w:val="single" w:sz="4" w:space="0" w:color="D9D9D9"/>
              <w:right w:val="single" w:sz="4" w:space="0" w:color="D9D9D9"/>
            </w:tcBorders>
            <w:shd w:val="clear" w:color="FFFFFF" w:fill="FFFFFF"/>
            <w:noWrap/>
            <w:vAlign w:val="center"/>
            <w:hideMark/>
          </w:tcPr>
          <w:p w14:paraId="50B52436"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7</w:t>
            </w:r>
          </w:p>
        </w:tc>
        <w:tc>
          <w:tcPr>
            <w:tcW w:w="186" w:type="dxa"/>
            <w:tcBorders>
              <w:top w:val="nil"/>
              <w:left w:val="nil"/>
              <w:bottom w:val="nil"/>
              <w:right w:val="nil"/>
            </w:tcBorders>
            <w:shd w:val="clear" w:color="FFFFFF" w:fill="FFFFFF"/>
            <w:noWrap/>
            <w:vAlign w:val="bottom"/>
            <w:hideMark/>
          </w:tcPr>
          <w:p w14:paraId="503AFD83" w14:textId="77777777" w:rsidR="008E1DED" w:rsidRPr="008E1DED" w:rsidRDefault="008E1DED" w:rsidP="008E1DED">
            <w:pPr>
              <w:jc w:val="right"/>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 </w:t>
            </w:r>
          </w:p>
        </w:tc>
        <w:tc>
          <w:tcPr>
            <w:tcW w:w="343" w:type="dxa"/>
            <w:tcBorders>
              <w:top w:val="nil"/>
              <w:left w:val="single" w:sz="4" w:space="0" w:color="D9D9D9"/>
              <w:bottom w:val="single" w:sz="4" w:space="0" w:color="D9D9D9"/>
              <w:right w:val="single" w:sz="4" w:space="0" w:color="D9D9D9"/>
            </w:tcBorders>
            <w:shd w:val="clear" w:color="FFFFFF" w:fill="FFFFFF"/>
            <w:noWrap/>
            <w:vAlign w:val="bottom"/>
            <w:hideMark/>
          </w:tcPr>
          <w:p w14:paraId="021C78E3"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45</w:t>
            </w:r>
          </w:p>
        </w:tc>
        <w:tc>
          <w:tcPr>
            <w:tcW w:w="2608" w:type="dxa"/>
            <w:tcBorders>
              <w:top w:val="nil"/>
              <w:left w:val="nil"/>
              <w:bottom w:val="single" w:sz="4" w:space="0" w:color="D9D9D9"/>
              <w:right w:val="single" w:sz="4" w:space="0" w:color="D9D9D9"/>
            </w:tcBorders>
            <w:shd w:val="clear" w:color="FFFFFF" w:fill="FFFFFF"/>
            <w:noWrap/>
            <w:vAlign w:val="bottom"/>
            <w:hideMark/>
          </w:tcPr>
          <w:p w14:paraId="19565E54"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MONTE CARMELO</w:t>
            </w:r>
          </w:p>
        </w:tc>
        <w:tc>
          <w:tcPr>
            <w:tcW w:w="435" w:type="dxa"/>
            <w:tcBorders>
              <w:top w:val="nil"/>
              <w:left w:val="nil"/>
              <w:bottom w:val="single" w:sz="4" w:space="0" w:color="D9D9D9"/>
              <w:right w:val="single" w:sz="4" w:space="0" w:color="D9D9D9"/>
            </w:tcBorders>
            <w:shd w:val="clear" w:color="auto" w:fill="auto"/>
            <w:noWrap/>
            <w:vAlign w:val="bottom"/>
            <w:hideMark/>
          </w:tcPr>
          <w:p w14:paraId="216D8966"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41" w:type="dxa"/>
            <w:tcBorders>
              <w:top w:val="nil"/>
              <w:left w:val="nil"/>
              <w:bottom w:val="single" w:sz="4" w:space="0" w:color="D9D9D9"/>
              <w:right w:val="single" w:sz="4" w:space="0" w:color="D9D9D9"/>
            </w:tcBorders>
            <w:shd w:val="clear" w:color="FFFFFF" w:fill="FFFFFF"/>
            <w:noWrap/>
            <w:vAlign w:val="center"/>
            <w:hideMark/>
          </w:tcPr>
          <w:p w14:paraId="023CC01C"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1</w:t>
            </w:r>
          </w:p>
        </w:tc>
        <w:tc>
          <w:tcPr>
            <w:tcW w:w="1020" w:type="dxa"/>
            <w:tcBorders>
              <w:top w:val="nil"/>
              <w:left w:val="nil"/>
              <w:bottom w:val="single" w:sz="4" w:space="0" w:color="D9D9D9"/>
              <w:right w:val="single" w:sz="4" w:space="0" w:color="D9D9D9"/>
            </w:tcBorders>
            <w:shd w:val="clear" w:color="FFFFFF" w:fill="FFFFFF"/>
            <w:noWrap/>
            <w:vAlign w:val="center"/>
            <w:hideMark/>
          </w:tcPr>
          <w:p w14:paraId="6FA2B288"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1</w:t>
            </w:r>
          </w:p>
        </w:tc>
      </w:tr>
      <w:tr w:rsidR="008E1DED" w:rsidRPr="008E1DED" w14:paraId="298AFC53" w14:textId="77777777" w:rsidTr="008E1DED">
        <w:trPr>
          <w:trHeight w:val="170"/>
        </w:trPr>
        <w:tc>
          <w:tcPr>
            <w:tcW w:w="343" w:type="dxa"/>
            <w:tcBorders>
              <w:top w:val="nil"/>
              <w:left w:val="single" w:sz="4" w:space="0" w:color="D9D9D9"/>
              <w:bottom w:val="single" w:sz="4" w:space="0" w:color="D9D9D9"/>
              <w:right w:val="single" w:sz="4" w:space="0" w:color="D9D9D9"/>
            </w:tcBorders>
            <w:shd w:val="clear" w:color="FFFFFF" w:fill="FFFFFF"/>
            <w:noWrap/>
            <w:vAlign w:val="center"/>
            <w:hideMark/>
          </w:tcPr>
          <w:p w14:paraId="7CFD667A"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7</w:t>
            </w:r>
          </w:p>
        </w:tc>
        <w:tc>
          <w:tcPr>
            <w:tcW w:w="2438" w:type="dxa"/>
            <w:tcBorders>
              <w:top w:val="nil"/>
              <w:left w:val="nil"/>
              <w:bottom w:val="single" w:sz="4" w:space="0" w:color="D9D9D9"/>
              <w:right w:val="single" w:sz="4" w:space="0" w:color="D9D9D9"/>
            </w:tcBorders>
            <w:shd w:val="clear" w:color="FFFFFF" w:fill="FFFFFF"/>
            <w:noWrap/>
            <w:vAlign w:val="bottom"/>
            <w:hideMark/>
          </w:tcPr>
          <w:p w14:paraId="205162E3"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BAMBUI</w:t>
            </w:r>
          </w:p>
        </w:tc>
        <w:tc>
          <w:tcPr>
            <w:tcW w:w="435" w:type="dxa"/>
            <w:tcBorders>
              <w:top w:val="nil"/>
              <w:left w:val="nil"/>
              <w:bottom w:val="single" w:sz="4" w:space="0" w:color="D9D9D9"/>
              <w:right w:val="single" w:sz="4" w:space="0" w:color="D9D9D9"/>
            </w:tcBorders>
            <w:shd w:val="clear" w:color="auto" w:fill="auto"/>
            <w:noWrap/>
            <w:vAlign w:val="bottom"/>
            <w:hideMark/>
          </w:tcPr>
          <w:p w14:paraId="6D4B6F03"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10" w:type="dxa"/>
            <w:tcBorders>
              <w:top w:val="nil"/>
              <w:left w:val="nil"/>
              <w:bottom w:val="single" w:sz="4" w:space="0" w:color="D9D9D9"/>
              <w:right w:val="single" w:sz="4" w:space="0" w:color="D9D9D9"/>
            </w:tcBorders>
            <w:shd w:val="clear" w:color="FFFFFF" w:fill="FFFFFF"/>
            <w:noWrap/>
            <w:vAlign w:val="center"/>
            <w:hideMark/>
          </w:tcPr>
          <w:p w14:paraId="01EEAA0C"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1</w:t>
            </w:r>
          </w:p>
        </w:tc>
        <w:tc>
          <w:tcPr>
            <w:tcW w:w="1020" w:type="dxa"/>
            <w:tcBorders>
              <w:top w:val="nil"/>
              <w:left w:val="nil"/>
              <w:bottom w:val="single" w:sz="4" w:space="0" w:color="D9D9D9"/>
              <w:right w:val="single" w:sz="4" w:space="0" w:color="D9D9D9"/>
            </w:tcBorders>
            <w:shd w:val="clear" w:color="FFFFFF" w:fill="FFFFFF"/>
            <w:noWrap/>
            <w:vAlign w:val="center"/>
            <w:hideMark/>
          </w:tcPr>
          <w:p w14:paraId="3BFE4DD3"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2</w:t>
            </w:r>
          </w:p>
        </w:tc>
        <w:tc>
          <w:tcPr>
            <w:tcW w:w="186" w:type="dxa"/>
            <w:tcBorders>
              <w:top w:val="nil"/>
              <w:left w:val="nil"/>
              <w:bottom w:val="nil"/>
              <w:right w:val="nil"/>
            </w:tcBorders>
            <w:shd w:val="clear" w:color="FFFFFF" w:fill="FFFFFF"/>
            <w:noWrap/>
            <w:vAlign w:val="bottom"/>
            <w:hideMark/>
          </w:tcPr>
          <w:p w14:paraId="25FC6BBA" w14:textId="77777777" w:rsidR="008E1DED" w:rsidRPr="008E1DED" w:rsidRDefault="008E1DED" w:rsidP="008E1DED">
            <w:pPr>
              <w:jc w:val="right"/>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 </w:t>
            </w:r>
          </w:p>
        </w:tc>
        <w:tc>
          <w:tcPr>
            <w:tcW w:w="343" w:type="dxa"/>
            <w:tcBorders>
              <w:top w:val="nil"/>
              <w:left w:val="single" w:sz="4" w:space="0" w:color="D9D9D9"/>
              <w:bottom w:val="single" w:sz="4" w:space="0" w:color="D9D9D9"/>
              <w:right w:val="single" w:sz="4" w:space="0" w:color="D9D9D9"/>
            </w:tcBorders>
            <w:shd w:val="clear" w:color="FFFFFF" w:fill="FFFFFF"/>
            <w:noWrap/>
            <w:vAlign w:val="bottom"/>
            <w:hideMark/>
          </w:tcPr>
          <w:p w14:paraId="5FBD8168"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46</w:t>
            </w:r>
          </w:p>
        </w:tc>
        <w:tc>
          <w:tcPr>
            <w:tcW w:w="2608" w:type="dxa"/>
            <w:tcBorders>
              <w:top w:val="nil"/>
              <w:left w:val="nil"/>
              <w:bottom w:val="single" w:sz="4" w:space="0" w:color="D9D9D9"/>
              <w:right w:val="single" w:sz="4" w:space="0" w:color="D9D9D9"/>
            </w:tcBorders>
            <w:shd w:val="clear" w:color="FFFFFF" w:fill="FFFFFF"/>
            <w:noWrap/>
            <w:vAlign w:val="bottom"/>
            <w:hideMark/>
          </w:tcPr>
          <w:p w14:paraId="041A4D86"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MONTES CLAROS</w:t>
            </w:r>
          </w:p>
        </w:tc>
        <w:tc>
          <w:tcPr>
            <w:tcW w:w="435" w:type="dxa"/>
            <w:tcBorders>
              <w:top w:val="nil"/>
              <w:left w:val="nil"/>
              <w:bottom w:val="single" w:sz="4" w:space="0" w:color="D9D9D9"/>
              <w:right w:val="single" w:sz="4" w:space="0" w:color="D9D9D9"/>
            </w:tcBorders>
            <w:shd w:val="clear" w:color="auto" w:fill="auto"/>
            <w:noWrap/>
            <w:vAlign w:val="bottom"/>
            <w:hideMark/>
          </w:tcPr>
          <w:p w14:paraId="001CBFE3"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41" w:type="dxa"/>
            <w:tcBorders>
              <w:top w:val="nil"/>
              <w:left w:val="nil"/>
              <w:bottom w:val="single" w:sz="4" w:space="0" w:color="D9D9D9"/>
              <w:right w:val="single" w:sz="4" w:space="0" w:color="D9D9D9"/>
            </w:tcBorders>
            <w:shd w:val="clear" w:color="FFFFFF" w:fill="FFFFFF"/>
            <w:noWrap/>
            <w:vAlign w:val="center"/>
            <w:hideMark/>
          </w:tcPr>
          <w:p w14:paraId="69FA0F66"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10</w:t>
            </w:r>
          </w:p>
        </w:tc>
        <w:tc>
          <w:tcPr>
            <w:tcW w:w="1020" w:type="dxa"/>
            <w:tcBorders>
              <w:top w:val="nil"/>
              <w:left w:val="nil"/>
              <w:bottom w:val="single" w:sz="4" w:space="0" w:color="D9D9D9"/>
              <w:right w:val="single" w:sz="4" w:space="0" w:color="D9D9D9"/>
            </w:tcBorders>
            <w:shd w:val="clear" w:color="FFFFFF" w:fill="FFFFFF"/>
            <w:noWrap/>
            <w:vAlign w:val="center"/>
            <w:hideMark/>
          </w:tcPr>
          <w:p w14:paraId="392DB524"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18</w:t>
            </w:r>
          </w:p>
        </w:tc>
      </w:tr>
      <w:tr w:rsidR="008E1DED" w:rsidRPr="008E1DED" w14:paraId="5E01F972" w14:textId="77777777" w:rsidTr="008E1DED">
        <w:trPr>
          <w:trHeight w:val="170"/>
        </w:trPr>
        <w:tc>
          <w:tcPr>
            <w:tcW w:w="343" w:type="dxa"/>
            <w:tcBorders>
              <w:top w:val="nil"/>
              <w:left w:val="single" w:sz="4" w:space="0" w:color="D9D9D9"/>
              <w:bottom w:val="single" w:sz="4" w:space="0" w:color="D9D9D9"/>
              <w:right w:val="single" w:sz="4" w:space="0" w:color="D9D9D9"/>
            </w:tcBorders>
            <w:shd w:val="clear" w:color="FFFFFF" w:fill="FFFFFF"/>
            <w:noWrap/>
            <w:vAlign w:val="center"/>
            <w:hideMark/>
          </w:tcPr>
          <w:p w14:paraId="53FEB240"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8</w:t>
            </w:r>
          </w:p>
        </w:tc>
        <w:tc>
          <w:tcPr>
            <w:tcW w:w="2438" w:type="dxa"/>
            <w:tcBorders>
              <w:top w:val="nil"/>
              <w:left w:val="nil"/>
              <w:bottom w:val="single" w:sz="4" w:space="0" w:color="D9D9D9"/>
              <w:right w:val="single" w:sz="4" w:space="0" w:color="D9D9D9"/>
            </w:tcBorders>
            <w:shd w:val="clear" w:color="FFFFFF" w:fill="FFFFFF"/>
            <w:noWrap/>
            <w:vAlign w:val="bottom"/>
            <w:hideMark/>
          </w:tcPr>
          <w:p w14:paraId="6D0920A2"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BARBACENA</w:t>
            </w:r>
          </w:p>
        </w:tc>
        <w:tc>
          <w:tcPr>
            <w:tcW w:w="435" w:type="dxa"/>
            <w:tcBorders>
              <w:top w:val="nil"/>
              <w:left w:val="nil"/>
              <w:bottom w:val="single" w:sz="4" w:space="0" w:color="D9D9D9"/>
              <w:right w:val="single" w:sz="4" w:space="0" w:color="D9D9D9"/>
            </w:tcBorders>
            <w:shd w:val="clear" w:color="auto" w:fill="auto"/>
            <w:noWrap/>
            <w:vAlign w:val="bottom"/>
            <w:hideMark/>
          </w:tcPr>
          <w:p w14:paraId="1235C976"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10" w:type="dxa"/>
            <w:tcBorders>
              <w:top w:val="nil"/>
              <w:left w:val="nil"/>
              <w:bottom w:val="single" w:sz="4" w:space="0" w:color="D9D9D9"/>
              <w:right w:val="single" w:sz="4" w:space="0" w:color="D9D9D9"/>
            </w:tcBorders>
            <w:shd w:val="clear" w:color="FFFFFF" w:fill="FFFFFF"/>
            <w:noWrap/>
            <w:vAlign w:val="center"/>
            <w:hideMark/>
          </w:tcPr>
          <w:p w14:paraId="347E68D8"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7</w:t>
            </w:r>
          </w:p>
        </w:tc>
        <w:tc>
          <w:tcPr>
            <w:tcW w:w="1020" w:type="dxa"/>
            <w:tcBorders>
              <w:top w:val="nil"/>
              <w:left w:val="nil"/>
              <w:bottom w:val="single" w:sz="4" w:space="0" w:color="D9D9D9"/>
              <w:right w:val="single" w:sz="4" w:space="0" w:color="D9D9D9"/>
            </w:tcBorders>
            <w:shd w:val="clear" w:color="FFFFFF" w:fill="FFFFFF"/>
            <w:noWrap/>
            <w:vAlign w:val="center"/>
            <w:hideMark/>
          </w:tcPr>
          <w:p w14:paraId="7088EA0D"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7</w:t>
            </w:r>
          </w:p>
        </w:tc>
        <w:tc>
          <w:tcPr>
            <w:tcW w:w="186" w:type="dxa"/>
            <w:tcBorders>
              <w:top w:val="nil"/>
              <w:left w:val="nil"/>
              <w:bottom w:val="nil"/>
              <w:right w:val="nil"/>
            </w:tcBorders>
            <w:shd w:val="clear" w:color="FFFFFF" w:fill="FFFFFF"/>
            <w:noWrap/>
            <w:vAlign w:val="bottom"/>
            <w:hideMark/>
          </w:tcPr>
          <w:p w14:paraId="4F87EEC8" w14:textId="77777777" w:rsidR="008E1DED" w:rsidRPr="008E1DED" w:rsidRDefault="008E1DED" w:rsidP="008E1DED">
            <w:pPr>
              <w:jc w:val="right"/>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 </w:t>
            </w:r>
          </w:p>
        </w:tc>
        <w:tc>
          <w:tcPr>
            <w:tcW w:w="343" w:type="dxa"/>
            <w:tcBorders>
              <w:top w:val="nil"/>
              <w:left w:val="single" w:sz="4" w:space="0" w:color="D9D9D9"/>
              <w:bottom w:val="single" w:sz="4" w:space="0" w:color="D9D9D9"/>
              <w:right w:val="single" w:sz="4" w:space="0" w:color="D9D9D9"/>
            </w:tcBorders>
            <w:shd w:val="clear" w:color="FFFFFF" w:fill="FFFFFF"/>
            <w:noWrap/>
            <w:vAlign w:val="bottom"/>
            <w:hideMark/>
          </w:tcPr>
          <w:p w14:paraId="2CE04473"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47</w:t>
            </w:r>
          </w:p>
        </w:tc>
        <w:tc>
          <w:tcPr>
            <w:tcW w:w="2608" w:type="dxa"/>
            <w:tcBorders>
              <w:top w:val="nil"/>
              <w:left w:val="nil"/>
              <w:bottom w:val="single" w:sz="4" w:space="0" w:color="D9D9D9"/>
              <w:right w:val="single" w:sz="4" w:space="0" w:color="D9D9D9"/>
            </w:tcBorders>
            <w:shd w:val="clear" w:color="FFFFFF" w:fill="FFFFFF"/>
            <w:noWrap/>
            <w:vAlign w:val="bottom"/>
            <w:hideMark/>
          </w:tcPr>
          <w:p w14:paraId="32AEC8CB"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MURIAE</w:t>
            </w:r>
          </w:p>
        </w:tc>
        <w:tc>
          <w:tcPr>
            <w:tcW w:w="435" w:type="dxa"/>
            <w:tcBorders>
              <w:top w:val="nil"/>
              <w:left w:val="nil"/>
              <w:bottom w:val="single" w:sz="4" w:space="0" w:color="D9D9D9"/>
              <w:right w:val="single" w:sz="4" w:space="0" w:color="D9D9D9"/>
            </w:tcBorders>
            <w:shd w:val="clear" w:color="auto" w:fill="auto"/>
            <w:noWrap/>
            <w:vAlign w:val="bottom"/>
            <w:hideMark/>
          </w:tcPr>
          <w:p w14:paraId="7659E57D"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41" w:type="dxa"/>
            <w:tcBorders>
              <w:top w:val="nil"/>
              <w:left w:val="nil"/>
              <w:bottom w:val="single" w:sz="4" w:space="0" w:color="D9D9D9"/>
              <w:right w:val="single" w:sz="4" w:space="0" w:color="D9D9D9"/>
            </w:tcBorders>
            <w:shd w:val="clear" w:color="FFFFFF" w:fill="FFFFFF"/>
            <w:noWrap/>
            <w:vAlign w:val="center"/>
            <w:hideMark/>
          </w:tcPr>
          <w:p w14:paraId="71C5F321"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2</w:t>
            </w:r>
          </w:p>
        </w:tc>
        <w:tc>
          <w:tcPr>
            <w:tcW w:w="1020" w:type="dxa"/>
            <w:tcBorders>
              <w:top w:val="nil"/>
              <w:left w:val="nil"/>
              <w:bottom w:val="single" w:sz="4" w:space="0" w:color="D9D9D9"/>
              <w:right w:val="single" w:sz="4" w:space="0" w:color="D9D9D9"/>
            </w:tcBorders>
            <w:shd w:val="clear" w:color="FFFFFF" w:fill="FFFFFF"/>
            <w:noWrap/>
            <w:vAlign w:val="center"/>
            <w:hideMark/>
          </w:tcPr>
          <w:p w14:paraId="520D299B"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11</w:t>
            </w:r>
          </w:p>
        </w:tc>
      </w:tr>
      <w:tr w:rsidR="008E1DED" w:rsidRPr="008E1DED" w14:paraId="6E5AEA5D" w14:textId="77777777" w:rsidTr="008E1DED">
        <w:trPr>
          <w:trHeight w:val="170"/>
        </w:trPr>
        <w:tc>
          <w:tcPr>
            <w:tcW w:w="343" w:type="dxa"/>
            <w:tcBorders>
              <w:top w:val="nil"/>
              <w:left w:val="single" w:sz="4" w:space="0" w:color="D9D9D9"/>
              <w:bottom w:val="single" w:sz="4" w:space="0" w:color="D9D9D9"/>
              <w:right w:val="single" w:sz="4" w:space="0" w:color="D9D9D9"/>
            </w:tcBorders>
            <w:shd w:val="clear" w:color="FFFFFF" w:fill="FFFFFF"/>
            <w:noWrap/>
            <w:vAlign w:val="center"/>
            <w:hideMark/>
          </w:tcPr>
          <w:p w14:paraId="0CCB77F6"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9</w:t>
            </w:r>
          </w:p>
        </w:tc>
        <w:tc>
          <w:tcPr>
            <w:tcW w:w="2438" w:type="dxa"/>
            <w:tcBorders>
              <w:top w:val="nil"/>
              <w:left w:val="nil"/>
              <w:bottom w:val="single" w:sz="4" w:space="0" w:color="D9D9D9"/>
              <w:right w:val="single" w:sz="4" w:space="0" w:color="D9D9D9"/>
            </w:tcBorders>
            <w:shd w:val="clear" w:color="FFFFFF" w:fill="FFFFFF"/>
            <w:noWrap/>
            <w:vAlign w:val="bottom"/>
            <w:hideMark/>
          </w:tcPr>
          <w:p w14:paraId="74C5E145"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BELO HORIZONTE</w:t>
            </w:r>
          </w:p>
        </w:tc>
        <w:tc>
          <w:tcPr>
            <w:tcW w:w="435" w:type="dxa"/>
            <w:tcBorders>
              <w:top w:val="nil"/>
              <w:left w:val="nil"/>
              <w:bottom w:val="single" w:sz="4" w:space="0" w:color="D9D9D9"/>
              <w:right w:val="single" w:sz="4" w:space="0" w:color="D9D9D9"/>
            </w:tcBorders>
            <w:shd w:val="clear" w:color="auto" w:fill="auto"/>
            <w:noWrap/>
            <w:vAlign w:val="bottom"/>
            <w:hideMark/>
          </w:tcPr>
          <w:p w14:paraId="66600A27"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10" w:type="dxa"/>
            <w:tcBorders>
              <w:top w:val="nil"/>
              <w:left w:val="nil"/>
              <w:bottom w:val="single" w:sz="4" w:space="0" w:color="D9D9D9"/>
              <w:right w:val="single" w:sz="4" w:space="0" w:color="D9D9D9"/>
            </w:tcBorders>
            <w:shd w:val="clear" w:color="FFFFFF" w:fill="FFFFFF"/>
            <w:noWrap/>
            <w:vAlign w:val="center"/>
            <w:hideMark/>
          </w:tcPr>
          <w:p w14:paraId="0D725E33"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40</w:t>
            </w:r>
          </w:p>
        </w:tc>
        <w:tc>
          <w:tcPr>
            <w:tcW w:w="1020" w:type="dxa"/>
            <w:tcBorders>
              <w:top w:val="nil"/>
              <w:left w:val="nil"/>
              <w:bottom w:val="single" w:sz="4" w:space="0" w:color="D9D9D9"/>
              <w:right w:val="single" w:sz="4" w:space="0" w:color="D9D9D9"/>
            </w:tcBorders>
            <w:shd w:val="clear" w:color="FFFFFF" w:fill="FFFFFF"/>
            <w:noWrap/>
            <w:vAlign w:val="center"/>
            <w:hideMark/>
          </w:tcPr>
          <w:p w14:paraId="779490CF"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85</w:t>
            </w:r>
          </w:p>
        </w:tc>
        <w:tc>
          <w:tcPr>
            <w:tcW w:w="186" w:type="dxa"/>
            <w:tcBorders>
              <w:top w:val="nil"/>
              <w:left w:val="nil"/>
              <w:bottom w:val="nil"/>
              <w:right w:val="nil"/>
            </w:tcBorders>
            <w:shd w:val="clear" w:color="FFFFFF" w:fill="FFFFFF"/>
            <w:noWrap/>
            <w:vAlign w:val="bottom"/>
            <w:hideMark/>
          </w:tcPr>
          <w:p w14:paraId="19843D94" w14:textId="77777777" w:rsidR="008E1DED" w:rsidRPr="008E1DED" w:rsidRDefault="008E1DED" w:rsidP="008E1DED">
            <w:pPr>
              <w:jc w:val="right"/>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 </w:t>
            </w:r>
          </w:p>
        </w:tc>
        <w:tc>
          <w:tcPr>
            <w:tcW w:w="343" w:type="dxa"/>
            <w:tcBorders>
              <w:top w:val="nil"/>
              <w:left w:val="single" w:sz="4" w:space="0" w:color="D9D9D9"/>
              <w:bottom w:val="single" w:sz="4" w:space="0" w:color="D9D9D9"/>
              <w:right w:val="single" w:sz="4" w:space="0" w:color="D9D9D9"/>
            </w:tcBorders>
            <w:shd w:val="clear" w:color="FFFFFF" w:fill="FFFFFF"/>
            <w:noWrap/>
            <w:vAlign w:val="bottom"/>
            <w:hideMark/>
          </w:tcPr>
          <w:p w14:paraId="013B0B4B"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48</w:t>
            </w:r>
          </w:p>
        </w:tc>
        <w:tc>
          <w:tcPr>
            <w:tcW w:w="2608" w:type="dxa"/>
            <w:tcBorders>
              <w:top w:val="nil"/>
              <w:left w:val="nil"/>
              <w:bottom w:val="single" w:sz="4" w:space="0" w:color="D9D9D9"/>
              <w:right w:val="single" w:sz="4" w:space="0" w:color="D9D9D9"/>
            </w:tcBorders>
            <w:shd w:val="clear" w:color="FFFFFF" w:fill="FFFFFF"/>
            <w:noWrap/>
            <w:vAlign w:val="bottom"/>
            <w:hideMark/>
          </w:tcPr>
          <w:p w14:paraId="512CFC62"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NOVA LIMA</w:t>
            </w:r>
          </w:p>
        </w:tc>
        <w:tc>
          <w:tcPr>
            <w:tcW w:w="435" w:type="dxa"/>
            <w:tcBorders>
              <w:top w:val="nil"/>
              <w:left w:val="nil"/>
              <w:bottom w:val="single" w:sz="4" w:space="0" w:color="D9D9D9"/>
              <w:right w:val="single" w:sz="4" w:space="0" w:color="D9D9D9"/>
            </w:tcBorders>
            <w:shd w:val="clear" w:color="auto" w:fill="auto"/>
            <w:noWrap/>
            <w:vAlign w:val="bottom"/>
            <w:hideMark/>
          </w:tcPr>
          <w:p w14:paraId="45DB2806"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41" w:type="dxa"/>
            <w:tcBorders>
              <w:top w:val="nil"/>
              <w:left w:val="nil"/>
              <w:bottom w:val="single" w:sz="4" w:space="0" w:color="D9D9D9"/>
              <w:right w:val="single" w:sz="4" w:space="0" w:color="D9D9D9"/>
            </w:tcBorders>
            <w:shd w:val="clear" w:color="FFFFFF" w:fill="FFFFFF"/>
            <w:noWrap/>
            <w:vAlign w:val="center"/>
            <w:hideMark/>
          </w:tcPr>
          <w:p w14:paraId="039B4D1E"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2</w:t>
            </w:r>
          </w:p>
        </w:tc>
        <w:tc>
          <w:tcPr>
            <w:tcW w:w="1020" w:type="dxa"/>
            <w:tcBorders>
              <w:top w:val="nil"/>
              <w:left w:val="nil"/>
              <w:bottom w:val="single" w:sz="4" w:space="0" w:color="D9D9D9"/>
              <w:right w:val="single" w:sz="4" w:space="0" w:color="D9D9D9"/>
            </w:tcBorders>
            <w:shd w:val="clear" w:color="FFFFFF" w:fill="FFFFFF"/>
            <w:noWrap/>
            <w:vAlign w:val="center"/>
            <w:hideMark/>
          </w:tcPr>
          <w:p w14:paraId="77EA30B1"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3</w:t>
            </w:r>
          </w:p>
        </w:tc>
      </w:tr>
      <w:tr w:rsidR="008E1DED" w:rsidRPr="008E1DED" w14:paraId="1E5DEF71" w14:textId="77777777" w:rsidTr="008E1DED">
        <w:trPr>
          <w:trHeight w:val="170"/>
        </w:trPr>
        <w:tc>
          <w:tcPr>
            <w:tcW w:w="343" w:type="dxa"/>
            <w:tcBorders>
              <w:top w:val="nil"/>
              <w:left w:val="single" w:sz="4" w:space="0" w:color="D9D9D9"/>
              <w:bottom w:val="single" w:sz="4" w:space="0" w:color="D9D9D9"/>
              <w:right w:val="single" w:sz="4" w:space="0" w:color="D9D9D9"/>
            </w:tcBorders>
            <w:shd w:val="clear" w:color="FFFFFF" w:fill="FFFFFF"/>
            <w:noWrap/>
            <w:vAlign w:val="center"/>
            <w:hideMark/>
          </w:tcPr>
          <w:p w14:paraId="30DDD990"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10</w:t>
            </w:r>
          </w:p>
        </w:tc>
        <w:tc>
          <w:tcPr>
            <w:tcW w:w="2438" w:type="dxa"/>
            <w:tcBorders>
              <w:top w:val="nil"/>
              <w:left w:val="nil"/>
              <w:bottom w:val="single" w:sz="4" w:space="0" w:color="D9D9D9"/>
              <w:right w:val="single" w:sz="4" w:space="0" w:color="D9D9D9"/>
            </w:tcBorders>
            <w:shd w:val="clear" w:color="FFFFFF" w:fill="FFFFFF"/>
            <w:noWrap/>
            <w:vAlign w:val="bottom"/>
            <w:hideMark/>
          </w:tcPr>
          <w:p w14:paraId="49F032D1"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BETIM</w:t>
            </w:r>
          </w:p>
        </w:tc>
        <w:tc>
          <w:tcPr>
            <w:tcW w:w="435" w:type="dxa"/>
            <w:tcBorders>
              <w:top w:val="nil"/>
              <w:left w:val="nil"/>
              <w:bottom w:val="single" w:sz="4" w:space="0" w:color="D9D9D9"/>
              <w:right w:val="single" w:sz="4" w:space="0" w:color="D9D9D9"/>
            </w:tcBorders>
            <w:shd w:val="clear" w:color="auto" w:fill="auto"/>
            <w:noWrap/>
            <w:vAlign w:val="bottom"/>
            <w:hideMark/>
          </w:tcPr>
          <w:p w14:paraId="1EDA5D09"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10" w:type="dxa"/>
            <w:tcBorders>
              <w:top w:val="nil"/>
              <w:left w:val="nil"/>
              <w:bottom w:val="single" w:sz="4" w:space="0" w:color="D9D9D9"/>
              <w:right w:val="single" w:sz="4" w:space="0" w:color="D9D9D9"/>
            </w:tcBorders>
            <w:shd w:val="clear" w:color="FFFFFF" w:fill="FFFFFF"/>
            <w:noWrap/>
            <w:vAlign w:val="center"/>
            <w:hideMark/>
          </w:tcPr>
          <w:p w14:paraId="3A2FE555"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3</w:t>
            </w:r>
          </w:p>
        </w:tc>
        <w:tc>
          <w:tcPr>
            <w:tcW w:w="1020" w:type="dxa"/>
            <w:tcBorders>
              <w:top w:val="nil"/>
              <w:left w:val="nil"/>
              <w:bottom w:val="single" w:sz="4" w:space="0" w:color="D9D9D9"/>
              <w:right w:val="single" w:sz="4" w:space="0" w:color="D9D9D9"/>
            </w:tcBorders>
            <w:shd w:val="clear" w:color="FFFFFF" w:fill="FFFFFF"/>
            <w:noWrap/>
            <w:vAlign w:val="center"/>
            <w:hideMark/>
          </w:tcPr>
          <w:p w14:paraId="5A7DB728"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9</w:t>
            </w:r>
          </w:p>
        </w:tc>
        <w:tc>
          <w:tcPr>
            <w:tcW w:w="186" w:type="dxa"/>
            <w:tcBorders>
              <w:top w:val="nil"/>
              <w:left w:val="nil"/>
              <w:bottom w:val="nil"/>
              <w:right w:val="nil"/>
            </w:tcBorders>
            <w:shd w:val="clear" w:color="FFFFFF" w:fill="FFFFFF"/>
            <w:noWrap/>
            <w:vAlign w:val="bottom"/>
            <w:hideMark/>
          </w:tcPr>
          <w:p w14:paraId="23E86C19" w14:textId="77777777" w:rsidR="008E1DED" w:rsidRPr="008E1DED" w:rsidRDefault="008E1DED" w:rsidP="008E1DED">
            <w:pPr>
              <w:jc w:val="right"/>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 </w:t>
            </w:r>
          </w:p>
        </w:tc>
        <w:tc>
          <w:tcPr>
            <w:tcW w:w="343" w:type="dxa"/>
            <w:tcBorders>
              <w:top w:val="nil"/>
              <w:left w:val="single" w:sz="4" w:space="0" w:color="D9D9D9"/>
              <w:bottom w:val="single" w:sz="4" w:space="0" w:color="D9D9D9"/>
              <w:right w:val="single" w:sz="4" w:space="0" w:color="D9D9D9"/>
            </w:tcBorders>
            <w:shd w:val="clear" w:color="FFFFFF" w:fill="FFFFFF"/>
            <w:noWrap/>
            <w:vAlign w:val="bottom"/>
            <w:hideMark/>
          </w:tcPr>
          <w:p w14:paraId="2687CA82"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49</w:t>
            </w:r>
          </w:p>
        </w:tc>
        <w:tc>
          <w:tcPr>
            <w:tcW w:w="2608" w:type="dxa"/>
            <w:tcBorders>
              <w:top w:val="nil"/>
              <w:left w:val="nil"/>
              <w:bottom w:val="single" w:sz="4" w:space="0" w:color="D9D9D9"/>
              <w:right w:val="single" w:sz="4" w:space="0" w:color="D9D9D9"/>
            </w:tcBorders>
            <w:shd w:val="clear" w:color="FFFFFF" w:fill="FFFFFF"/>
            <w:noWrap/>
            <w:vAlign w:val="bottom"/>
            <w:hideMark/>
          </w:tcPr>
          <w:p w14:paraId="4270A562"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NOVA SERRANA</w:t>
            </w:r>
          </w:p>
        </w:tc>
        <w:tc>
          <w:tcPr>
            <w:tcW w:w="435" w:type="dxa"/>
            <w:tcBorders>
              <w:top w:val="nil"/>
              <w:left w:val="nil"/>
              <w:bottom w:val="single" w:sz="4" w:space="0" w:color="D9D9D9"/>
              <w:right w:val="single" w:sz="4" w:space="0" w:color="D9D9D9"/>
            </w:tcBorders>
            <w:shd w:val="clear" w:color="auto" w:fill="auto"/>
            <w:noWrap/>
            <w:vAlign w:val="bottom"/>
            <w:hideMark/>
          </w:tcPr>
          <w:p w14:paraId="7685775E"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41" w:type="dxa"/>
            <w:tcBorders>
              <w:top w:val="nil"/>
              <w:left w:val="nil"/>
              <w:bottom w:val="single" w:sz="4" w:space="0" w:color="D9D9D9"/>
              <w:right w:val="single" w:sz="4" w:space="0" w:color="D9D9D9"/>
            </w:tcBorders>
            <w:shd w:val="clear" w:color="FFFFFF" w:fill="FFFFFF"/>
            <w:noWrap/>
            <w:vAlign w:val="center"/>
            <w:hideMark/>
          </w:tcPr>
          <w:p w14:paraId="79413806"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2</w:t>
            </w:r>
          </w:p>
        </w:tc>
        <w:tc>
          <w:tcPr>
            <w:tcW w:w="1020" w:type="dxa"/>
            <w:tcBorders>
              <w:top w:val="nil"/>
              <w:left w:val="nil"/>
              <w:bottom w:val="single" w:sz="4" w:space="0" w:color="D9D9D9"/>
              <w:right w:val="single" w:sz="4" w:space="0" w:color="D9D9D9"/>
            </w:tcBorders>
            <w:shd w:val="clear" w:color="FFFFFF" w:fill="FFFFFF"/>
            <w:noWrap/>
            <w:vAlign w:val="center"/>
            <w:hideMark/>
          </w:tcPr>
          <w:p w14:paraId="560F2727"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2</w:t>
            </w:r>
          </w:p>
        </w:tc>
      </w:tr>
      <w:tr w:rsidR="008E1DED" w:rsidRPr="008E1DED" w14:paraId="12D33254" w14:textId="77777777" w:rsidTr="008E1DED">
        <w:trPr>
          <w:trHeight w:val="170"/>
        </w:trPr>
        <w:tc>
          <w:tcPr>
            <w:tcW w:w="343" w:type="dxa"/>
            <w:tcBorders>
              <w:top w:val="nil"/>
              <w:left w:val="single" w:sz="4" w:space="0" w:color="D9D9D9"/>
              <w:bottom w:val="single" w:sz="4" w:space="0" w:color="D9D9D9"/>
              <w:right w:val="single" w:sz="4" w:space="0" w:color="D9D9D9"/>
            </w:tcBorders>
            <w:shd w:val="clear" w:color="FFFFFF" w:fill="FFFFFF"/>
            <w:noWrap/>
            <w:vAlign w:val="center"/>
            <w:hideMark/>
          </w:tcPr>
          <w:p w14:paraId="14B78796"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11</w:t>
            </w:r>
          </w:p>
        </w:tc>
        <w:tc>
          <w:tcPr>
            <w:tcW w:w="2438" w:type="dxa"/>
            <w:tcBorders>
              <w:top w:val="nil"/>
              <w:left w:val="nil"/>
              <w:bottom w:val="single" w:sz="4" w:space="0" w:color="D9D9D9"/>
              <w:right w:val="single" w:sz="4" w:space="0" w:color="D9D9D9"/>
            </w:tcBorders>
            <w:shd w:val="clear" w:color="FFFFFF" w:fill="FFFFFF"/>
            <w:noWrap/>
            <w:vAlign w:val="bottom"/>
            <w:hideMark/>
          </w:tcPr>
          <w:p w14:paraId="5FD94E8C"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BOM DESPACHO</w:t>
            </w:r>
          </w:p>
        </w:tc>
        <w:tc>
          <w:tcPr>
            <w:tcW w:w="435" w:type="dxa"/>
            <w:tcBorders>
              <w:top w:val="nil"/>
              <w:left w:val="nil"/>
              <w:bottom w:val="single" w:sz="4" w:space="0" w:color="D9D9D9"/>
              <w:right w:val="single" w:sz="4" w:space="0" w:color="D9D9D9"/>
            </w:tcBorders>
            <w:shd w:val="clear" w:color="auto" w:fill="auto"/>
            <w:noWrap/>
            <w:vAlign w:val="bottom"/>
            <w:hideMark/>
          </w:tcPr>
          <w:p w14:paraId="2EA72E85"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10" w:type="dxa"/>
            <w:tcBorders>
              <w:top w:val="nil"/>
              <w:left w:val="nil"/>
              <w:bottom w:val="single" w:sz="4" w:space="0" w:color="D9D9D9"/>
              <w:right w:val="single" w:sz="4" w:space="0" w:color="D9D9D9"/>
            </w:tcBorders>
            <w:shd w:val="clear" w:color="FFFFFF" w:fill="FFFFFF"/>
            <w:noWrap/>
            <w:vAlign w:val="center"/>
            <w:hideMark/>
          </w:tcPr>
          <w:p w14:paraId="5EB0801A"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2</w:t>
            </w:r>
          </w:p>
        </w:tc>
        <w:tc>
          <w:tcPr>
            <w:tcW w:w="1020" w:type="dxa"/>
            <w:tcBorders>
              <w:top w:val="nil"/>
              <w:left w:val="nil"/>
              <w:bottom w:val="single" w:sz="4" w:space="0" w:color="D9D9D9"/>
              <w:right w:val="single" w:sz="4" w:space="0" w:color="D9D9D9"/>
            </w:tcBorders>
            <w:shd w:val="clear" w:color="FFFFFF" w:fill="FFFFFF"/>
            <w:noWrap/>
            <w:vAlign w:val="center"/>
            <w:hideMark/>
          </w:tcPr>
          <w:p w14:paraId="342F52D7"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5</w:t>
            </w:r>
          </w:p>
        </w:tc>
        <w:tc>
          <w:tcPr>
            <w:tcW w:w="186" w:type="dxa"/>
            <w:tcBorders>
              <w:top w:val="nil"/>
              <w:left w:val="nil"/>
              <w:bottom w:val="nil"/>
              <w:right w:val="nil"/>
            </w:tcBorders>
            <w:shd w:val="clear" w:color="FFFFFF" w:fill="FFFFFF"/>
            <w:noWrap/>
            <w:vAlign w:val="bottom"/>
            <w:hideMark/>
          </w:tcPr>
          <w:p w14:paraId="1689E371" w14:textId="77777777" w:rsidR="008E1DED" w:rsidRPr="008E1DED" w:rsidRDefault="008E1DED" w:rsidP="008E1DED">
            <w:pPr>
              <w:jc w:val="right"/>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 </w:t>
            </w:r>
          </w:p>
        </w:tc>
        <w:tc>
          <w:tcPr>
            <w:tcW w:w="343" w:type="dxa"/>
            <w:tcBorders>
              <w:top w:val="nil"/>
              <w:left w:val="single" w:sz="4" w:space="0" w:color="D9D9D9"/>
              <w:bottom w:val="single" w:sz="4" w:space="0" w:color="D9D9D9"/>
              <w:right w:val="single" w:sz="4" w:space="0" w:color="D9D9D9"/>
            </w:tcBorders>
            <w:shd w:val="clear" w:color="FFFFFF" w:fill="FFFFFF"/>
            <w:noWrap/>
            <w:vAlign w:val="bottom"/>
            <w:hideMark/>
          </w:tcPr>
          <w:p w14:paraId="42E717A7"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50</w:t>
            </w:r>
          </w:p>
        </w:tc>
        <w:tc>
          <w:tcPr>
            <w:tcW w:w="2608" w:type="dxa"/>
            <w:tcBorders>
              <w:top w:val="nil"/>
              <w:left w:val="nil"/>
              <w:bottom w:val="single" w:sz="4" w:space="0" w:color="D9D9D9"/>
              <w:right w:val="single" w:sz="4" w:space="0" w:color="D9D9D9"/>
            </w:tcBorders>
            <w:shd w:val="clear" w:color="FFFFFF" w:fill="FFFFFF"/>
            <w:noWrap/>
            <w:vAlign w:val="bottom"/>
            <w:hideMark/>
          </w:tcPr>
          <w:p w14:paraId="368344F3"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OLIVEIRA</w:t>
            </w:r>
          </w:p>
        </w:tc>
        <w:tc>
          <w:tcPr>
            <w:tcW w:w="435" w:type="dxa"/>
            <w:tcBorders>
              <w:top w:val="nil"/>
              <w:left w:val="nil"/>
              <w:bottom w:val="single" w:sz="4" w:space="0" w:color="D9D9D9"/>
              <w:right w:val="single" w:sz="4" w:space="0" w:color="D9D9D9"/>
            </w:tcBorders>
            <w:shd w:val="clear" w:color="auto" w:fill="auto"/>
            <w:noWrap/>
            <w:vAlign w:val="bottom"/>
            <w:hideMark/>
          </w:tcPr>
          <w:p w14:paraId="64F8EB9A"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41" w:type="dxa"/>
            <w:tcBorders>
              <w:top w:val="nil"/>
              <w:left w:val="nil"/>
              <w:bottom w:val="single" w:sz="4" w:space="0" w:color="D9D9D9"/>
              <w:right w:val="single" w:sz="4" w:space="0" w:color="D9D9D9"/>
            </w:tcBorders>
            <w:shd w:val="clear" w:color="FFFFFF" w:fill="FFFFFF"/>
            <w:noWrap/>
            <w:vAlign w:val="center"/>
            <w:hideMark/>
          </w:tcPr>
          <w:p w14:paraId="3C735E2B"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1</w:t>
            </w:r>
          </w:p>
        </w:tc>
        <w:tc>
          <w:tcPr>
            <w:tcW w:w="1020" w:type="dxa"/>
            <w:tcBorders>
              <w:top w:val="nil"/>
              <w:left w:val="nil"/>
              <w:bottom w:val="single" w:sz="4" w:space="0" w:color="D9D9D9"/>
              <w:right w:val="single" w:sz="4" w:space="0" w:color="D9D9D9"/>
            </w:tcBorders>
            <w:shd w:val="clear" w:color="FFFFFF" w:fill="FFFFFF"/>
            <w:noWrap/>
            <w:vAlign w:val="center"/>
            <w:hideMark/>
          </w:tcPr>
          <w:p w14:paraId="30F06EB0"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2</w:t>
            </w:r>
          </w:p>
        </w:tc>
      </w:tr>
      <w:tr w:rsidR="008E1DED" w:rsidRPr="008E1DED" w14:paraId="596E0AF0" w14:textId="77777777" w:rsidTr="008E1DED">
        <w:trPr>
          <w:trHeight w:val="170"/>
        </w:trPr>
        <w:tc>
          <w:tcPr>
            <w:tcW w:w="343" w:type="dxa"/>
            <w:tcBorders>
              <w:top w:val="nil"/>
              <w:left w:val="single" w:sz="4" w:space="0" w:color="D9D9D9"/>
              <w:bottom w:val="single" w:sz="4" w:space="0" w:color="D9D9D9"/>
              <w:right w:val="single" w:sz="4" w:space="0" w:color="D9D9D9"/>
            </w:tcBorders>
            <w:shd w:val="clear" w:color="FFFFFF" w:fill="FFFFFF"/>
            <w:noWrap/>
            <w:vAlign w:val="center"/>
            <w:hideMark/>
          </w:tcPr>
          <w:p w14:paraId="4B3E7291"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12</w:t>
            </w:r>
          </w:p>
        </w:tc>
        <w:tc>
          <w:tcPr>
            <w:tcW w:w="2438" w:type="dxa"/>
            <w:tcBorders>
              <w:top w:val="nil"/>
              <w:left w:val="nil"/>
              <w:bottom w:val="single" w:sz="4" w:space="0" w:color="D9D9D9"/>
              <w:right w:val="single" w:sz="4" w:space="0" w:color="D9D9D9"/>
            </w:tcBorders>
            <w:shd w:val="clear" w:color="FFFFFF" w:fill="FFFFFF"/>
            <w:noWrap/>
            <w:vAlign w:val="bottom"/>
            <w:hideMark/>
          </w:tcPr>
          <w:p w14:paraId="35BE0B67"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CAMPO BELO</w:t>
            </w:r>
          </w:p>
        </w:tc>
        <w:tc>
          <w:tcPr>
            <w:tcW w:w="435" w:type="dxa"/>
            <w:tcBorders>
              <w:top w:val="nil"/>
              <w:left w:val="nil"/>
              <w:bottom w:val="single" w:sz="4" w:space="0" w:color="D9D9D9"/>
              <w:right w:val="single" w:sz="4" w:space="0" w:color="D9D9D9"/>
            </w:tcBorders>
            <w:shd w:val="clear" w:color="auto" w:fill="auto"/>
            <w:noWrap/>
            <w:vAlign w:val="bottom"/>
            <w:hideMark/>
          </w:tcPr>
          <w:p w14:paraId="56C84961"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10" w:type="dxa"/>
            <w:tcBorders>
              <w:top w:val="nil"/>
              <w:left w:val="nil"/>
              <w:bottom w:val="single" w:sz="4" w:space="0" w:color="D9D9D9"/>
              <w:right w:val="single" w:sz="4" w:space="0" w:color="D9D9D9"/>
            </w:tcBorders>
            <w:shd w:val="clear" w:color="FFFFFF" w:fill="FFFFFF"/>
            <w:noWrap/>
            <w:vAlign w:val="center"/>
            <w:hideMark/>
          </w:tcPr>
          <w:p w14:paraId="5CB3FBB5"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1</w:t>
            </w:r>
          </w:p>
        </w:tc>
        <w:tc>
          <w:tcPr>
            <w:tcW w:w="1020" w:type="dxa"/>
            <w:tcBorders>
              <w:top w:val="nil"/>
              <w:left w:val="nil"/>
              <w:bottom w:val="single" w:sz="4" w:space="0" w:color="D9D9D9"/>
              <w:right w:val="single" w:sz="4" w:space="0" w:color="D9D9D9"/>
            </w:tcBorders>
            <w:shd w:val="clear" w:color="FFFFFF" w:fill="FFFFFF"/>
            <w:noWrap/>
            <w:vAlign w:val="center"/>
            <w:hideMark/>
          </w:tcPr>
          <w:p w14:paraId="7FCC370D"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2</w:t>
            </w:r>
          </w:p>
        </w:tc>
        <w:tc>
          <w:tcPr>
            <w:tcW w:w="186" w:type="dxa"/>
            <w:tcBorders>
              <w:top w:val="nil"/>
              <w:left w:val="nil"/>
              <w:bottom w:val="nil"/>
              <w:right w:val="nil"/>
            </w:tcBorders>
            <w:shd w:val="clear" w:color="FFFFFF" w:fill="FFFFFF"/>
            <w:noWrap/>
            <w:vAlign w:val="bottom"/>
            <w:hideMark/>
          </w:tcPr>
          <w:p w14:paraId="5868E7EE" w14:textId="77777777" w:rsidR="008E1DED" w:rsidRPr="008E1DED" w:rsidRDefault="008E1DED" w:rsidP="008E1DED">
            <w:pPr>
              <w:jc w:val="right"/>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 </w:t>
            </w:r>
          </w:p>
        </w:tc>
        <w:tc>
          <w:tcPr>
            <w:tcW w:w="343" w:type="dxa"/>
            <w:tcBorders>
              <w:top w:val="nil"/>
              <w:left w:val="single" w:sz="4" w:space="0" w:color="D9D9D9"/>
              <w:bottom w:val="single" w:sz="4" w:space="0" w:color="D9D9D9"/>
              <w:right w:val="single" w:sz="4" w:space="0" w:color="D9D9D9"/>
            </w:tcBorders>
            <w:shd w:val="clear" w:color="FFFFFF" w:fill="FFFFFF"/>
            <w:noWrap/>
            <w:vAlign w:val="bottom"/>
            <w:hideMark/>
          </w:tcPr>
          <w:p w14:paraId="4B967931"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51</w:t>
            </w:r>
          </w:p>
        </w:tc>
        <w:tc>
          <w:tcPr>
            <w:tcW w:w="2608" w:type="dxa"/>
            <w:tcBorders>
              <w:top w:val="nil"/>
              <w:left w:val="nil"/>
              <w:bottom w:val="single" w:sz="4" w:space="0" w:color="D9D9D9"/>
              <w:right w:val="single" w:sz="4" w:space="0" w:color="D9D9D9"/>
            </w:tcBorders>
            <w:shd w:val="clear" w:color="FFFFFF" w:fill="FFFFFF"/>
            <w:noWrap/>
            <w:vAlign w:val="bottom"/>
            <w:hideMark/>
          </w:tcPr>
          <w:p w14:paraId="66B41D92"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OURO PRETO</w:t>
            </w:r>
          </w:p>
        </w:tc>
        <w:tc>
          <w:tcPr>
            <w:tcW w:w="435" w:type="dxa"/>
            <w:tcBorders>
              <w:top w:val="nil"/>
              <w:left w:val="nil"/>
              <w:bottom w:val="single" w:sz="4" w:space="0" w:color="D9D9D9"/>
              <w:right w:val="single" w:sz="4" w:space="0" w:color="D9D9D9"/>
            </w:tcBorders>
            <w:shd w:val="clear" w:color="auto" w:fill="auto"/>
            <w:noWrap/>
            <w:vAlign w:val="bottom"/>
            <w:hideMark/>
          </w:tcPr>
          <w:p w14:paraId="26DF62E6"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41" w:type="dxa"/>
            <w:tcBorders>
              <w:top w:val="nil"/>
              <w:left w:val="nil"/>
              <w:bottom w:val="single" w:sz="4" w:space="0" w:color="D9D9D9"/>
              <w:right w:val="single" w:sz="4" w:space="0" w:color="D9D9D9"/>
            </w:tcBorders>
            <w:shd w:val="clear" w:color="FFFFFF" w:fill="FFFFFF"/>
            <w:noWrap/>
            <w:vAlign w:val="center"/>
            <w:hideMark/>
          </w:tcPr>
          <w:p w14:paraId="62E1EADE"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2</w:t>
            </w:r>
          </w:p>
        </w:tc>
        <w:tc>
          <w:tcPr>
            <w:tcW w:w="1020" w:type="dxa"/>
            <w:tcBorders>
              <w:top w:val="nil"/>
              <w:left w:val="nil"/>
              <w:bottom w:val="single" w:sz="4" w:space="0" w:color="D9D9D9"/>
              <w:right w:val="single" w:sz="4" w:space="0" w:color="D9D9D9"/>
            </w:tcBorders>
            <w:shd w:val="clear" w:color="FFFFFF" w:fill="FFFFFF"/>
            <w:noWrap/>
            <w:vAlign w:val="center"/>
            <w:hideMark/>
          </w:tcPr>
          <w:p w14:paraId="0FFC3446"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3</w:t>
            </w:r>
          </w:p>
        </w:tc>
      </w:tr>
      <w:tr w:rsidR="008E1DED" w:rsidRPr="008E1DED" w14:paraId="6E323137" w14:textId="77777777" w:rsidTr="008E1DED">
        <w:trPr>
          <w:trHeight w:val="170"/>
        </w:trPr>
        <w:tc>
          <w:tcPr>
            <w:tcW w:w="343" w:type="dxa"/>
            <w:tcBorders>
              <w:top w:val="nil"/>
              <w:left w:val="single" w:sz="4" w:space="0" w:color="D9D9D9"/>
              <w:bottom w:val="single" w:sz="4" w:space="0" w:color="D9D9D9"/>
              <w:right w:val="single" w:sz="4" w:space="0" w:color="D9D9D9"/>
            </w:tcBorders>
            <w:shd w:val="clear" w:color="FFFFFF" w:fill="FFFFFF"/>
            <w:noWrap/>
            <w:vAlign w:val="center"/>
            <w:hideMark/>
          </w:tcPr>
          <w:p w14:paraId="6DA68B27"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13</w:t>
            </w:r>
          </w:p>
        </w:tc>
        <w:tc>
          <w:tcPr>
            <w:tcW w:w="2438" w:type="dxa"/>
            <w:tcBorders>
              <w:top w:val="nil"/>
              <w:left w:val="nil"/>
              <w:bottom w:val="single" w:sz="4" w:space="0" w:color="D9D9D9"/>
              <w:right w:val="single" w:sz="4" w:space="0" w:color="D9D9D9"/>
            </w:tcBorders>
            <w:shd w:val="clear" w:color="FFFFFF" w:fill="FFFFFF"/>
            <w:noWrap/>
            <w:vAlign w:val="bottom"/>
            <w:hideMark/>
          </w:tcPr>
          <w:p w14:paraId="29353B93"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CAPELINHA</w:t>
            </w:r>
          </w:p>
        </w:tc>
        <w:tc>
          <w:tcPr>
            <w:tcW w:w="435" w:type="dxa"/>
            <w:tcBorders>
              <w:top w:val="nil"/>
              <w:left w:val="nil"/>
              <w:bottom w:val="single" w:sz="4" w:space="0" w:color="D9D9D9"/>
              <w:right w:val="single" w:sz="4" w:space="0" w:color="D9D9D9"/>
            </w:tcBorders>
            <w:shd w:val="clear" w:color="auto" w:fill="auto"/>
            <w:noWrap/>
            <w:vAlign w:val="bottom"/>
            <w:hideMark/>
          </w:tcPr>
          <w:p w14:paraId="7A3B3929"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10" w:type="dxa"/>
            <w:tcBorders>
              <w:top w:val="nil"/>
              <w:left w:val="nil"/>
              <w:bottom w:val="single" w:sz="4" w:space="0" w:color="D9D9D9"/>
              <w:right w:val="single" w:sz="4" w:space="0" w:color="D9D9D9"/>
            </w:tcBorders>
            <w:shd w:val="clear" w:color="FFFFFF" w:fill="FFFFFF"/>
            <w:noWrap/>
            <w:vAlign w:val="center"/>
            <w:hideMark/>
          </w:tcPr>
          <w:p w14:paraId="4D0CD407"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1</w:t>
            </w:r>
          </w:p>
        </w:tc>
        <w:tc>
          <w:tcPr>
            <w:tcW w:w="1020" w:type="dxa"/>
            <w:tcBorders>
              <w:top w:val="nil"/>
              <w:left w:val="nil"/>
              <w:bottom w:val="single" w:sz="4" w:space="0" w:color="D9D9D9"/>
              <w:right w:val="single" w:sz="4" w:space="0" w:color="D9D9D9"/>
            </w:tcBorders>
            <w:shd w:val="clear" w:color="FFFFFF" w:fill="FFFFFF"/>
            <w:noWrap/>
            <w:vAlign w:val="center"/>
            <w:hideMark/>
          </w:tcPr>
          <w:p w14:paraId="002EED62"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5</w:t>
            </w:r>
          </w:p>
        </w:tc>
        <w:tc>
          <w:tcPr>
            <w:tcW w:w="186" w:type="dxa"/>
            <w:tcBorders>
              <w:top w:val="nil"/>
              <w:left w:val="nil"/>
              <w:bottom w:val="nil"/>
              <w:right w:val="nil"/>
            </w:tcBorders>
            <w:shd w:val="clear" w:color="FFFFFF" w:fill="FFFFFF"/>
            <w:noWrap/>
            <w:vAlign w:val="bottom"/>
            <w:hideMark/>
          </w:tcPr>
          <w:p w14:paraId="23557E1A" w14:textId="77777777" w:rsidR="008E1DED" w:rsidRPr="008E1DED" w:rsidRDefault="008E1DED" w:rsidP="008E1DED">
            <w:pPr>
              <w:jc w:val="right"/>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 </w:t>
            </w:r>
          </w:p>
        </w:tc>
        <w:tc>
          <w:tcPr>
            <w:tcW w:w="343" w:type="dxa"/>
            <w:tcBorders>
              <w:top w:val="nil"/>
              <w:left w:val="single" w:sz="4" w:space="0" w:color="D9D9D9"/>
              <w:bottom w:val="single" w:sz="4" w:space="0" w:color="D9D9D9"/>
              <w:right w:val="single" w:sz="4" w:space="0" w:color="D9D9D9"/>
            </w:tcBorders>
            <w:shd w:val="clear" w:color="FFFFFF" w:fill="FFFFFF"/>
            <w:noWrap/>
            <w:vAlign w:val="bottom"/>
            <w:hideMark/>
          </w:tcPr>
          <w:p w14:paraId="21D37973"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52</w:t>
            </w:r>
          </w:p>
        </w:tc>
        <w:tc>
          <w:tcPr>
            <w:tcW w:w="2608" w:type="dxa"/>
            <w:tcBorders>
              <w:top w:val="nil"/>
              <w:left w:val="nil"/>
              <w:bottom w:val="single" w:sz="4" w:space="0" w:color="D9D9D9"/>
              <w:right w:val="single" w:sz="4" w:space="0" w:color="D9D9D9"/>
            </w:tcBorders>
            <w:shd w:val="clear" w:color="FFFFFF" w:fill="FFFFFF"/>
            <w:noWrap/>
            <w:vAlign w:val="bottom"/>
            <w:hideMark/>
          </w:tcPr>
          <w:p w14:paraId="48E6F603"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PARA DE MINAS</w:t>
            </w:r>
          </w:p>
        </w:tc>
        <w:tc>
          <w:tcPr>
            <w:tcW w:w="435" w:type="dxa"/>
            <w:tcBorders>
              <w:top w:val="nil"/>
              <w:left w:val="nil"/>
              <w:bottom w:val="single" w:sz="4" w:space="0" w:color="D9D9D9"/>
              <w:right w:val="single" w:sz="4" w:space="0" w:color="D9D9D9"/>
            </w:tcBorders>
            <w:shd w:val="clear" w:color="auto" w:fill="auto"/>
            <w:noWrap/>
            <w:vAlign w:val="bottom"/>
            <w:hideMark/>
          </w:tcPr>
          <w:p w14:paraId="5F78A4A2"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41" w:type="dxa"/>
            <w:tcBorders>
              <w:top w:val="nil"/>
              <w:left w:val="nil"/>
              <w:bottom w:val="single" w:sz="4" w:space="0" w:color="D9D9D9"/>
              <w:right w:val="single" w:sz="4" w:space="0" w:color="D9D9D9"/>
            </w:tcBorders>
            <w:shd w:val="clear" w:color="FFFFFF" w:fill="FFFFFF"/>
            <w:noWrap/>
            <w:vAlign w:val="center"/>
            <w:hideMark/>
          </w:tcPr>
          <w:p w14:paraId="3250C8FF"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2</w:t>
            </w:r>
          </w:p>
        </w:tc>
        <w:tc>
          <w:tcPr>
            <w:tcW w:w="1020" w:type="dxa"/>
            <w:tcBorders>
              <w:top w:val="nil"/>
              <w:left w:val="nil"/>
              <w:bottom w:val="single" w:sz="4" w:space="0" w:color="D9D9D9"/>
              <w:right w:val="single" w:sz="4" w:space="0" w:color="D9D9D9"/>
            </w:tcBorders>
            <w:shd w:val="clear" w:color="FFFFFF" w:fill="FFFFFF"/>
            <w:noWrap/>
            <w:vAlign w:val="center"/>
            <w:hideMark/>
          </w:tcPr>
          <w:p w14:paraId="603BB8EC"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8</w:t>
            </w:r>
          </w:p>
        </w:tc>
      </w:tr>
      <w:tr w:rsidR="008E1DED" w:rsidRPr="008E1DED" w14:paraId="4D867C6B" w14:textId="77777777" w:rsidTr="008E1DED">
        <w:trPr>
          <w:trHeight w:val="170"/>
        </w:trPr>
        <w:tc>
          <w:tcPr>
            <w:tcW w:w="343" w:type="dxa"/>
            <w:tcBorders>
              <w:top w:val="nil"/>
              <w:left w:val="single" w:sz="4" w:space="0" w:color="D9D9D9"/>
              <w:bottom w:val="single" w:sz="4" w:space="0" w:color="D9D9D9"/>
              <w:right w:val="single" w:sz="4" w:space="0" w:color="D9D9D9"/>
            </w:tcBorders>
            <w:shd w:val="clear" w:color="FFFFFF" w:fill="FFFFFF"/>
            <w:noWrap/>
            <w:vAlign w:val="center"/>
            <w:hideMark/>
          </w:tcPr>
          <w:p w14:paraId="1696F202"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14</w:t>
            </w:r>
          </w:p>
        </w:tc>
        <w:tc>
          <w:tcPr>
            <w:tcW w:w="2438" w:type="dxa"/>
            <w:tcBorders>
              <w:top w:val="nil"/>
              <w:left w:val="nil"/>
              <w:bottom w:val="single" w:sz="4" w:space="0" w:color="D9D9D9"/>
              <w:right w:val="single" w:sz="4" w:space="0" w:color="D9D9D9"/>
            </w:tcBorders>
            <w:shd w:val="clear" w:color="FFFFFF" w:fill="FFFFFF"/>
            <w:noWrap/>
            <w:vAlign w:val="bottom"/>
            <w:hideMark/>
          </w:tcPr>
          <w:p w14:paraId="37CF0746"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CARANGOLA</w:t>
            </w:r>
          </w:p>
        </w:tc>
        <w:tc>
          <w:tcPr>
            <w:tcW w:w="435" w:type="dxa"/>
            <w:tcBorders>
              <w:top w:val="nil"/>
              <w:left w:val="nil"/>
              <w:bottom w:val="single" w:sz="4" w:space="0" w:color="D9D9D9"/>
              <w:right w:val="single" w:sz="4" w:space="0" w:color="D9D9D9"/>
            </w:tcBorders>
            <w:shd w:val="clear" w:color="auto" w:fill="auto"/>
            <w:noWrap/>
            <w:vAlign w:val="bottom"/>
            <w:hideMark/>
          </w:tcPr>
          <w:p w14:paraId="1C56EC63"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10" w:type="dxa"/>
            <w:tcBorders>
              <w:top w:val="nil"/>
              <w:left w:val="nil"/>
              <w:bottom w:val="single" w:sz="4" w:space="0" w:color="D9D9D9"/>
              <w:right w:val="single" w:sz="4" w:space="0" w:color="D9D9D9"/>
            </w:tcBorders>
            <w:shd w:val="clear" w:color="FFFFFF" w:fill="FFFFFF"/>
            <w:noWrap/>
            <w:vAlign w:val="center"/>
            <w:hideMark/>
          </w:tcPr>
          <w:p w14:paraId="4DB75147"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1</w:t>
            </w:r>
          </w:p>
        </w:tc>
        <w:tc>
          <w:tcPr>
            <w:tcW w:w="1020" w:type="dxa"/>
            <w:tcBorders>
              <w:top w:val="nil"/>
              <w:left w:val="nil"/>
              <w:bottom w:val="single" w:sz="4" w:space="0" w:color="D9D9D9"/>
              <w:right w:val="single" w:sz="4" w:space="0" w:color="D9D9D9"/>
            </w:tcBorders>
            <w:shd w:val="clear" w:color="FFFFFF" w:fill="FFFFFF"/>
            <w:noWrap/>
            <w:vAlign w:val="center"/>
            <w:hideMark/>
          </w:tcPr>
          <w:p w14:paraId="0CB5FD4B"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1</w:t>
            </w:r>
          </w:p>
        </w:tc>
        <w:tc>
          <w:tcPr>
            <w:tcW w:w="186" w:type="dxa"/>
            <w:tcBorders>
              <w:top w:val="nil"/>
              <w:left w:val="nil"/>
              <w:bottom w:val="nil"/>
              <w:right w:val="nil"/>
            </w:tcBorders>
            <w:shd w:val="clear" w:color="FFFFFF" w:fill="FFFFFF"/>
            <w:noWrap/>
            <w:vAlign w:val="bottom"/>
            <w:hideMark/>
          </w:tcPr>
          <w:p w14:paraId="3CC2DA52" w14:textId="77777777" w:rsidR="008E1DED" w:rsidRPr="008E1DED" w:rsidRDefault="008E1DED" w:rsidP="008E1DED">
            <w:pPr>
              <w:jc w:val="right"/>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 </w:t>
            </w:r>
          </w:p>
        </w:tc>
        <w:tc>
          <w:tcPr>
            <w:tcW w:w="343" w:type="dxa"/>
            <w:tcBorders>
              <w:top w:val="nil"/>
              <w:left w:val="single" w:sz="4" w:space="0" w:color="D9D9D9"/>
              <w:bottom w:val="single" w:sz="4" w:space="0" w:color="D9D9D9"/>
              <w:right w:val="single" w:sz="4" w:space="0" w:color="D9D9D9"/>
            </w:tcBorders>
            <w:shd w:val="clear" w:color="FFFFFF" w:fill="FFFFFF"/>
            <w:noWrap/>
            <w:vAlign w:val="bottom"/>
            <w:hideMark/>
          </w:tcPr>
          <w:p w14:paraId="1A3E5ED9"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53</w:t>
            </w:r>
          </w:p>
        </w:tc>
        <w:tc>
          <w:tcPr>
            <w:tcW w:w="2608" w:type="dxa"/>
            <w:tcBorders>
              <w:top w:val="nil"/>
              <w:left w:val="nil"/>
              <w:bottom w:val="single" w:sz="4" w:space="0" w:color="D9D9D9"/>
              <w:right w:val="single" w:sz="4" w:space="0" w:color="D9D9D9"/>
            </w:tcBorders>
            <w:shd w:val="clear" w:color="FFFFFF" w:fill="FFFFFF"/>
            <w:noWrap/>
            <w:vAlign w:val="bottom"/>
            <w:hideMark/>
          </w:tcPr>
          <w:p w14:paraId="65C96340"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PARACATU</w:t>
            </w:r>
          </w:p>
        </w:tc>
        <w:tc>
          <w:tcPr>
            <w:tcW w:w="435" w:type="dxa"/>
            <w:tcBorders>
              <w:top w:val="nil"/>
              <w:left w:val="nil"/>
              <w:bottom w:val="single" w:sz="4" w:space="0" w:color="D9D9D9"/>
              <w:right w:val="single" w:sz="4" w:space="0" w:color="D9D9D9"/>
            </w:tcBorders>
            <w:shd w:val="clear" w:color="auto" w:fill="auto"/>
            <w:noWrap/>
            <w:vAlign w:val="bottom"/>
            <w:hideMark/>
          </w:tcPr>
          <w:p w14:paraId="79F185D5"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41" w:type="dxa"/>
            <w:tcBorders>
              <w:top w:val="nil"/>
              <w:left w:val="nil"/>
              <w:bottom w:val="single" w:sz="4" w:space="0" w:color="D9D9D9"/>
              <w:right w:val="single" w:sz="4" w:space="0" w:color="D9D9D9"/>
            </w:tcBorders>
            <w:shd w:val="clear" w:color="FFFFFF" w:fill="FFFFFF"/>
            <w:noWrap/>
            <w:vAlign w:val="center"/>
            <w:hideMark/>
          </w:tcPr>
          <w:p w14:paraId="41A838AF"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2</w:t>
            </w:r>
          </w:p>
        </w:tc>
        <w:tc>
          <w:tcPr>
            <w:tcW w:w="1020" w:type="dxa"/>
            <w:tcBorders>
              <w:top w:val="nil"/>
              <w:left w:val="nil"/>
              <w:bottom w:val="single" w:sz="4" w:space="0" w:color="D9D9D9"/>
              <w:right w:val="single" w:sz="4" w:space="0" w:color="D9D9D9"/>
            </w:tcBorders>
            <w:shd w:val="clear" w:color="FFFFFF" w:fill="FFFFFF"/>
            <w:noWrap/>
            <w:vAlign w:val="center"/>
            <w:hideMark/>
          </w:tcPr>
          <w:p w14:paraId="6D937899"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9</w:t>
            </w:r>
          </w:p>
        </w:tc>
      </w:tr>
      <w:tr w:rsidR="008E1DED" w:rsidRPr="008E1DED" w14:paraId="4122556A" w14:textId="77777777" w:rsidTr="008E1DED">
        <w:trPr>
          <w:trHeight w:val="170"/>
        </w:trPr>
        <w:tc>
          <w:tcPr>
            <w:tcW w:w="343" w:type="dxa"/>
            <w:tcBorders>
              <w:top w:val="nil"/>
              <w:left w:val="single" w:sz="4" w:space="0" w:color="D9D9D9"/>
              <w:bottom w:val="single" w:sz="4" w:space="0" w:color="D9D9D9"/>
              <w:right w:val="single" w:sz="4" w:space="0" w:color="D9D9D9"/>
            </w:tcBorders>
            <w:shd w:val="clear" w:color="FFFFFF" w:fill="FFFFFF"/>
            <w:noWrap/>
            <w:vAlign w:val="center"/>
            <w:hideMark/>
          </w:tcPr>
          <w:p w14:paraId="3B5FF202"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15</w:t>
            </w:r>
          </w:p>
        </w:tc>
        <w:tc>
          <w:tcPr>
            <w:tcW w:w="2438" w:type="dxa"/>
            <w:tcBorders>
              <w:top w:val="nil"/>
              <w:left w:val="nil"/>
              <w:bottom w:val="single" w:sz="4" w:space="0" w:color="D9D9D9"/>
              <w:right w:val="single" w:sz="4" w:space="0" w:color="D9D9D9"/>
            </w:tcBorders>
            <w:shd w:val="clear" w:color="FFFFFF" w:fill="FFFFFF"/>
            <w:noWrap/>
            <w:vAlign w:val="bottom"/>
            <w:hideMark/>
          </w:tcPr>
          <w:p w14:paraId="6AD40819"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CARATINGA</w:t>
            </w:r>
          </w:p>
        </w:tc>
        <w:tc>
          <w:tcPr>
            <w:tcW w:w="435" w:type="dxa"/>
            <w:tcBorders>
              <w:top w:val="nil"/>
              <w:left w:val="nil"/>
              <w:bottom w:val="single" w:sz="4" w:space="0" w:color="D9D9D9"/>
              <w:right w:val="single" w:sz="4" w:space="0" w:color="D9D9D9"/>
            </w:tcBorders>
            <w:shd w:val="clear" w:color="auto" w:fill="auto"/>
            <w:noWrap/>
            <w:vAlign w:val="bottom"/>
            <w:hideMark/>
          </w:tcPr>
          <w:p w14:paraId="63478AF6"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10" w:type="dxa"/>
            <w:tcBorders>
              <w:top w:val="nil"/>
              <w:left w:val="nil"/>
              <w:bottom w:val="single" w:sz="4" w:space="0" w:color="D9D9D9"/>
              <w:right w:val="single" w:sz="4" w:space="0" w:color="D9D9D9"/>
            </w:tcBorders>
            <w:shd w:val="clear" w:color="FFFFFF" w:fill="FFFFFF"/>
            <w:noWrap/>
            <w:vAlign w:val="center"/>
            <w:hideMark/>
          </w:tcPr>
          <w:p w14:paraId="4AAADE27"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2</w:t>
            </w:r>
          </w:p>
        </w:tc>
        <w:tc>
          <w:tcPr>
            <w:tcW w:w="1020" w:type="dxa"/>
            <w:tcBorders>
              <w:top w:val="nil"/>
              <w:left w:val="nil"/>
              <w:bottom w:val="single" w:sz="4" w:space="0" w:color="D9D9D9"/>
              <w:right w:val="single" w:sz="4" w:space="0" w:color="D9D9D9"/>
            </w:tcBorders>
            <w:shd w:val="clear" w:color="FFFFFF" w:fill="FFFFFF"/>
            <w:noWrap/>
            <w:vAlign w:val="center"/>
            <w:hideMark/>
          </w:tcPr>
          <w:p w14:paraId="18194F65"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3</w:t>
            </w:r>
          </w:p>
        </w:tc>
        <w:tc>
          <w:tcPr>
            <w:tcW w:w="186" w:type="dxa"/>
            <w:tcBorders>
              <w:top w:val="nil"/>
              <w:left w:val="nil"/>
              <w:bottom w:val="nil"/>
              <w:right w:val="nil"/>
            </w:tcBorders>
            <w:shd w:val="clear" w:color="FFFFFF" w:fill="FFFFFF"/>
            <w:noWrap/>
            <w:vAlign w:val="bottom"/>
            <w:hideMark/>
          </w:tcPr>
          <w:p w14:paraId="1E078546" w14:textId="77777777" w:rsidR="008E1DED" w:rsidRPr="008E1DED" w:rsidRDefault="008E1DED" w:rsidP="008E1DED">
            <w:pPr>
              <w:jc w:val="right"/>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 </w:t>
            </w:r>
          </w:p>
        </w:tc>
        <w:tc>
          <w:tcPr>
            <w:tcW w:w="343" w:type="dxa"/>
            <w:tcBorders>
              <w:top w:val="nil"/>
              <w:left w:val="single" w:sz="4" w:space="0" w:color="D9D9D9"/>
              <w:bottom w:val="single" w:sz="4" w:space="0" w:color="D9D9D9"/>
              <w:right w:val="single" w:sz="4" w:space="0" w:color="D9D9D9"/>
            </w:tcBorders>
            <w:shd w:val="clear" w:color="FFFFFF" w:fill="FFFFFF"/>
            <w:noWrap/>
            <w:vAlign w:val="bottom"/>
            <w:hideMark/>
          </w:tcPr>
          <w:p w14:paraId="21908F05"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54</w:t>
            </w:r>
          </w:p>
        </w:tc>
        <w:tc>
          <w:tcPr>
            <w:tcW w:w="2608" w:type="dxa"/>
            <w:tcBorders>
              <w:top w:val="nil"/>
              <w:left w:val="nil"/>
              <w:bottom w:val="single" w:sz="4" w:space="0" w:color="D9D9D9"/>
              <w:right w:val="single" w:sz="4" w:space="0" w:color="D9D9D9"/>
            </w:tcBorders>
            <w:shd w:val="clear" w:color="FFFFFF" w:fill="FFFFFF"/>
            <w:noWrap/>
            <w:vAlign w:val="bottom"/>
            <w:hideMark/>
          </w:tcPr>
          <w:p w14:paraId="41CB7C52"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PASSOS</w:t>
            </w:r>
          </w:p>
        </w:tc>
        <w:tc>
          <w:tcPr>
            <w:tcW w:w="435" w:type="dxa"/>
            <w:tcBorders>
              <w:top w:val="nil"/>
              <w:left w:val="nil"/>
              <w:bottom w:val="single" w:sz="4" w:space="0" w:color="D9D9D9"/>
              <w:right w:val="single" w:sz="4" w:space="0" w:color="D9D9D9"/>
            </w:tcBorders>
            <w:shd w:val="clear" w:color="auto" w:fill="auto"/>
            <w:noWrap/>
            <w:vAlign w:val="bottom"/>
            <w:hideMark/>
          </w:tcPr>
          <w:p w14:paraId="366D36E6"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41" w:type="dxa"/>
            <w:tcBorders>
              <w:top w:val="nil"/>
              <w:left w:val="nil"/>
              <w:bottom w:val="single" w:sz="4" w:space="0" w:color="D9D9D9"/>
              <w:right w:val="single" w:sz="4" w:space="0" w:color="D9D9D9"/>
            </w:tcBorders>
            <w:shd w:val="clear" w:color="FFFFFF" w:fill="FFFFFF"/>
            <w:noWrap/>
            <w:vAlign w:val="center"/>
            <w:hideMark/>
          </w:tcPr>
          <w:p w14:paraId="16DFD89E"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3</w:t>
            </w:r>
          </w:p>
        </w:tc>
        <w:tc>
          <w:tcPr>
            <w:tcW w:w="1020" w:type="dxa"/>
            <w:tcBorders>
              <w:top w:val="nil"/>
              <w:left w:val="nil"/>
              <w:bottom w:val="single" w:sz="4" w:space="0" w:color="D9D9D9"/>
              <w:right w:val="single" w:sz="4" w:space="0" w:color="D9D9D9"/>
            </w:tcBorders>
            <w:shd w:val="clear" w:color="FFFFFF" w:fill="FFFFFF"/>
            <w:noWrap/>
            <w:vAlign w:val="center"/>
            <w:hideMark/>
          </w:tcPr>
          <w:p w14:paraId="2485EEAE"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9</w:t>
            </w:r>
          </w:p>
        </w:tc>
      </w:tr>
      <w:tr w:rsidR="008E1DED" w:rsidRPr="008E1DED" w14:paraId="045CB544" w14:textId="77777777" w:rsidTr="008E1DED">
        <w:trPr>
          <w:trHeight w:val="170"/>
        </w:trPr>
        <w:tc>
          <w:tcPr>
            <w:tcW w:w="343" w:type="dxa"/>
            <w:tcBorders>
              <w:top w:val="nil"/>
              <w:left w:val="single" w:sz="4" w:space="0" w:color="D9D9D9"/>
              <w:bottom w:val="single" w:sz="4" w:space="0" w:color="D9D9D9"/>
              <w:right w:val="single" w:sz="4" w:space="0" w:color="D9D9D9"/>
            </w:tcBorders>
            <w:shd w:val="clear" w:color="FFFFFF" w:fill="FFFFFF"/>
            <w:noWrap/>
            <w:vAlign w:val="center"/>
            <w:hideMark/>
          </w:tcPr>
          <w:p w14:paraId="5D3392EE"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16</w:t>
            </w:r>
          </w:p>
        </w:tc>
        <w:tc>
          <w:tcPr>
            <w:tcW w:w="2438" w:type="dxa"/>
            <w:tcBorders>
              <w:top w:val="nil"/>
              <w:left w:val="nil"/>
              <w:bottom w:val="single" w:sz="4" w:space="0" w:color="D9D9D9"/>
              <w:right w:val="single" w:sz="4" w:space="0" w:color="D9D9D9"/>
            </w:tcBorders>
            <w:shd w:val="clear" w:color="FFFFFF" w:fill="FFFFFF"/>
            <w:noWrap/>
            <w:vAlign w:val="bottom"/>
            <w:hideMark/>
          </w:tcPr>
          <w:p w14:paraId="1E98A2FC"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CATAGUASES</w:t>
            </w:r>
          </w:p>
        </w:tc>
        <w:tc>
          <w:tcPr>
            <w:tcW w:w="435" w:type="dxa"/>
            <w:tcBorders>
              <w:top w:val="nil"/>
              <w:left w:val="nil"/>
              <w:bottom w:val="single" w:sz="4" w:space="0" w:color="D9D9D9"/>
              <w:right w:val="single" w:sz="4" w:space="0" w:color="D9D9D9"/>
            </w:tcBorders>
            <w:shd w:val="clear" w:color="auto" w:fill="auto"/>
            <w:noWrap/>
            <w:vAlign w:val="bottom"/>
            <w:hideMark/>
          </w:tcPr>
          <w:p w14:paraId="60B14DF3"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10" w:type="dxa"/>
            <w:tcBorders>
              <w:top w:val="nil"/>
              <w:left w:val="nil"/>
              <w:bottom w:val="single" w:sz="4" w:space="0" w:color="D9D9D9"/>
              <w:right w:val="single" w:sz="4" w:space="0" w:color="D9D9D9"/>
            </w:tcBorders>
            <w:shd w:val="clear" w:color="FFFFFF" w:fill="FFFFFF"/>
            <w:noWrap/>
            <w:vAlign w:val="center"/>
            <w:hideMark/>
          </w:tcPr>
          <w:p w14:paraId="0D084A28"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1</w:t>
            </w:r>
          </w:p>
        </w:tc>
        <w:tc>
          <w:tcPr>
            <w:tcW w:w="1020" w:type="dxa"/>
            <w:tcBorders>
              <w:top w:val="nil"/>
              <w:left w:val="nil"/>
              <w:bottom w:val="single" w:sz="4" w:space="0" w:color="D9D9D9"/>
              <w:right w:val="single" w:sz="4" w:space="0" w:color="D9D9D9"/>
            </w:tcBorders>
            <w:shd w:val="clear" w:color="FFFFFF" w:fill="FFFFFF"/>
            <w:noWrap/>
            <w:vAlign w:val="center"/>
            <w:hideMark/>
          </w:tcPr>
          <w:p w14:paraId="1211A312"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9</w:t>
            </w:r>
          </w:p>
        </w:tc>
        <w:tc>
          <w:tcPr>
            <w:tcW w:w="186" w:type="dxa"/>
            <w:tcBorders>
              <w:top w:val="nil"/>
              <w:left w:val="nil"/>
              <w:bottom w:val="nil"/>
              <w:right w:val="nil"/>
            </w:tcBorders>
            <w:shd w:val="clear" w:color="FFFFFF" w:fill="FFFFFF"/>
            <w:noWrap/>
            <w:vAlign w:val="bottom"/>
            <w:hideMark/>
          </w:tcPr>
          <w:p w14:paraId="49A9A867" w14:textId="77777777" w:rsidR="008E1DED" w:rsidRPr="008E1DED" w:rsidRDefault="008E1DED" w:rsidP="008E1DED">
            <w:pPr>
              <w:jc w:val="right"/>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 </w:t>
            </w:r>
          </w:p>
        </w:tc>
        <w:tc>
          <w:tcPr>
            <w:tcW w:w="343" w:type="dxa"/>
            <w:tcBorders>
              <w:top w:val="nil"/>
              <w:left w:val="single" w:sz="4" w:space="0" w:color="D9D9D9"/>
              <w:bottom w:val="single" w:sz="4" w:space="0" w:color="D9D9D9"/>
              <w:right w:val="single" w:sz="4" w:space="0" w:color="D9D9D9"/>
            </w:tcBorders>
            <w:shd w:val="clear" w:color="FFFFFF" w:fill="FFFFFF"/>
            <w:noWrap/>
            <w:vAlign w:val="bottom"/>
            <w:hideMark/>
          </w:tcPr>
          <w:p w14:paraId="0CAE6079"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55</w:t>
            </w:r>
          </w:p>
        </w:tc>
        <w:tc>
          <w:tcPr>
            <w:tcW w:w="2608" w:type="dxa"/>
            <w:tcBorders>
              <w:top w:val="nil"/>
              <w:left w:val="nil"/>
              <w:bottom w:val="single" w:sz="4" w:space="0" w:color="D9D9D9"/>
              <w:right w:val="single" w:sz="4" w:space="0" w:color="D9D9D9"/>
            </w:tcBorders>
            <w:shd w:val="clear" w:color="FFFFFF" w:fill="FFFFFF"/>
            <w:noWrap/>
            <w:vAlign w:val="bottom"/>
            <w:hideMark/>
          </w:tcPr>
          <w:p w14:paraId="18B7A866"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PATOS DE MINAS</w:t>
            </w:r>
          </w:p>
        </w:tc>
        <w:tc>
          <w:tcPr>
            <w:tcW w:w="435" w:type="dxa"/>
            <w:tcBorders>
              <w:top w:val="nil"/>
              <w:left w:val="nil"/>
              <w:bottom w:val="single" w:sz="4" w:space="0" w:color="D9D9D9"/>
              <w:right w:val="single" w:sz="4" w:space="0" w:color="D9D9D9"/>
            </w:tcBorders>
            <w:shd w:val="clear" w:color="auto" w:fill="auto"/>
            <w:noWrap/>
            <w:vAlign w:val="bottom"/>
            <w:hideMark/>
          </w:tcPr>
          <w:p w14:paraId="58C40B7F"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41" w:type="dxa"/>
            <w:tcBorders>
              <w:top w:val="nil"/>
              <w:left w:val="nil"/>
              <w:bottom w:val="single" w:sz="4" w:space="0" w:color="D9D9D9"/>
              <w:right w:val="single" w:sz="4" w:space="0" w:color="D9D9D9"/>
            </w:tcBorders>
            <w:shd w:val="clear" w:color="FFFFFF" w:fill="FFFFFF"/>
            <w:noWrap/>
            <w:vAlign w:val="center"/>
            <w:hideMark/>
          </w:tcPr>
          <w:p w14:paraId="73F9FB0C"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5</w:t>
            </w:r>
          </w:p>
        </w:tc>
        <w:tc>
          <w:tcPr>
            <w:tcW w:w="1020" w:type="dxa"/>
            <w:tcBorders>
              <w:top w:val="nil"/>
              <w:left w:val="nil"/>
              <w:bottom w:val="single" w:sz="4" w:space="0" w:color="D9D9D9"/>
              <w:right w:val="single" w:sz="4" w:space="0" w:color="D9D9D9"/>
            </w:tcBorders>
            <w:shd w:val="clear" w:color="FFFFFF" w:fill="FFFFFF"/>
            <w:noWrap/>
            <w:vAlign w:val="center"/>
            <w:hideMark/>
          </w:tcPr>
          <w:p w14:paraId="5820FB7C"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14</w:t>
            </w:r>
          </w:p>
        </w:tc>
      </w:tr>
      <w:tr w:rsidR="008E1DED" w:rsidRPr="008E1DED" w14:paraId="2A3D2F30" w14:textId="77777777" w:rsidTr="008E1DED">
        <w:trPr>
          <w:trHeight w:val="170"/>
        </w:trPr>
        <w:tc>
          <w:tcPr>
            <w:tcW w:w="343" w:type="dxa"/>
            <w:tcBorders>
              <w:top w:val="nil"/>
              <w:left w:val="single" w:sz="4" w:space="0" w:color="D9D9D9"/>
              <w:bottom w:val="single" w:sz="4" w:space="0" w:color="D9D9D9"/>
              <w:right w:val="single" w:sz="4" w:space="0" w:color="D9D9D9"/>
            </w:tcBorders>
            <w:shd w:val="clear" w:color="FFFFFF" w:fill="FFFFFF"/>
            <w:noWrap/>
            <w:vAlign w:val="center"/>
            <w:hideMark/>
          </w:tcPr>
          <w:p w14:paraId="73A2B6C9"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17</w:t>
            </w:r>
          </w:p>
        </w:tc>
        <w:tc>
          <w:tcPr>
            <w:tcW w:w="2438" w:type="dxa"/>
            <w:tcBorders>
              <w:top w:val="nil"/>
              <w:left w:val="nil"/>
              <w:bottom w:val="single" w:sz="4" w:space="0" w:color="D9D9D9"/>
              <w:right w:val="single" w:sz="4" w:space="0" w:color="D9D9D9"/>
            </w:tcBorders>
            <w:shd w:val="clear" w:color="FFFFFF" w:fill="FFFFFF"/>
            <w:noWrap/>
            <w:vAlign w:val="bottom"/>
            <w:hideMark/>
          </w:tcPr>
          <w:p w14:paraId="444B28FE"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CONSELHEIRO LAFAIETE</w:t>
            </w:r>
          </w:p>
        </w:tc>
        <w:tc>
          <w:tcPr>
            <w:tcW w:w="435" w:type="dxa"/>
            <w:tcBorders>
              <w:top w:val="nil"/>
              <w:left w:val="nil"/>
              <w:bottom w:val="single" w:sz="4" w:space="0" w:color="D9D9D9"/>
              <w:right w:val="single" w:sz="4" w:space="0" w:color="D9D9D9"/>
            </w:tcBorders>
            <w:shd w:val="clear" w:color="auto" w:fill="auto"/>
            <w:noWrap/>
            <w:vAlign w:val="bottom"/>
            <w:hideMark/>
          </w:tcPr>
          <w:p w14:paraId="12706860"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10" w:type="dxa"/>
            <w:tcBorders>
              <w:top w:val="nil"/>
              <w:left w:val="nil"/>
              <w:bottom w:val="single" w:sz="4" w:space="0" w:color="D9D9D9"/>
              <w:right w:val="single" w:sz="4" w:space="0" w:color="D9D9D9"/>
            </w:tcBorders>
            <w:shd w:val="clear" w:color="FFFFFF" w:fill="FFFFFF"/>
            <w:noWrap/>
            <w:vAlign w:val="center"/>
            <w:hideMark/>
          </w:tcPr>
          <w:p w14:paraId="7D60E504"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2</w:t>
            </w:r>
          </w:p>
        </w:tc>
        <w:tc>
          <w:tcPr>
            <w:tcW w:w="1020" w:type="dxa"/>
            <w:tcBorders>
              <w:top w:val="nil"/>
              <w:left w:val="nil"/>
              <w:bottom w:val="single" w:sz="4" w:space="0" w:color="D9D9D9"/>
              <w:right w:val="single" w:sz="4" w:space="0" w:color="D9D9D9"/>
            </w:tcBorders>
            <w:shd w:val="clear" w:color="FFFFFF" w:fill="FFFFFF"/>
            <w:noWrap/>
            <w:vAlign w:val="center"/>
            <w:hideMark/>
          </w:tcPr>
          <w:p w14:paraId="093EC8DC"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8</w:t>
            </w:r>
          </w:p>
        </w:tc>
        <w:tc>
          <w:tcPr>
            <w:tcW w:w="186" w:type="dxa"/>
            <w:tcBorders>
              <w:top w:val="nil"/>
              <w:left w:val="nil"/>
              <w:bottom w:val="nil"/>
              <w:right w:val="nil"/>
            </w:tcBorders>
            <w:shd w:val="clear" w:color="FFFFFF" w:fill="FFFFFF"/>
            <w:noWrap/>
            <w:vAlign w:val="bottom"/>
            <w:hideMark/>
          </w:tcPr>
          <w:p w14:paraId="48AC63E2" w14:textId="77777777" w:rsidR="008E1DED" w:rsidRPr="008E1DED" w:rsidRDefault="008E1DED" w:rsidP="008E1DED">
            <w:pPr>
              <w:jc w:val="right"/>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 </w:t>
            </w:r>
          </w:p>
        </w:tc>
        <w:tc>
          <w:tcPr>
            <w:tcW w:w="343" w:type="dxa"/>
            <w:tcBorders>
              <w:top w:val="nil"/>
              <w:left w:val="single" w:sz="4" w:space="0" w:color="D9D9D9"/>
              <w:bottom w:val="single" w:sz="4" w:space="0" w:color="D9D9D9"/>
              <w:right w:val="single" w:sz="4" w:space="0" w:color="D9D9D9"/>
            </w:tcBorders>
            <w:shd w:val="clear" w:color="FFFFFF" w:fill="FFFFFF"/>
            <w:noWrap/>
            <w:vAlign w:val="bottom"/>
            <w:hideMark/>
          </w:tcPr>
          <w:p w14:paraId="1880A547"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56</w:t>
            </w:r>
          </w:p>
        </w:tc>
        <w:tc>
          <w:tcPr>
            <w:tcW w:w="2608" w:type="dxa"/>
            <w:tcBorders>
              <w:top w:val="nil"/>
              <w:left w:val="nil"/>
              <w:bottom w:val="single" w:sz="4" w:space="0" w:color="D9D9D9"/>
              <w:right w:val="single" w:sz="4" w:space="0" w:color="D9D9D9"/>
            </w:tcBorders>
            <w:shd w:val="clear" w:color="FFFFFF" w:fill="FFFFFF"/>
            <w:noWrap/>
            <w:vAlign w:val="bottom"/>
            <w:hideMark/>
          </w:tcPr>
          <w:p w14:paraId="1A5155E9"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PATROCINIO</w:t>
            </w:r>
          </w:p>
        </w:tc>
        <w:tc>
          <w:tcPr>
            <w:tcW w:w="435" w:type="dxa"/>
            <w:tcBorders>
              <w:top w:val="nil"/>
              <w:left w:val="nil"/>
              <w:bottom w:val="single" w:sz="4" w:space="0" w:color="D9D9D9"/>
              <w:right w:val="single" w:sz="4" w:space="0" w:color="D9D9D9"/>
            </w:tcBorders>
            <w:shd w:val="clear" w:color="auto" w:fill="auto"/>
            <w:noWrap/>
            <w:vAlign w:val="bottom"/>
            <w:hideMark/>
          </w:tcPr>
          <w:p w14:paraId="3D597934"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41" w:type="dxa"/>
            <w:tcBorders>
              <w:top w:val="nil"/>
              <w:left w:val="nil"/>
              <w:bottom w:val="single" w:sz="4" w:space="0" w:color="D9D9D9"/>
              <w:right w:val="single" w:sz="4" w:space="0" w:color="D9D9D9"/>
            </w:tcBorders>
            <w:shd w:val="clear" w:color="FFFFFF" w:fill="FFFFFF"/>
            <w:noWrap/>
            <w:vAlign w:val="center"/>
            <w:hideMark/>
          </w:tcPr>
          <w:p w14:paraId="2C8B8427"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2</w:t>
            </w:r>
          </w:p>
        </w:tc>
        <w:tc>
          <w:tcPr>
            <w:tcW w:w="1020" w:type="dxa"/>
            <w:tcBorders>
              <w:top w:val="nil"/>
              <w:left w:val="nil"/>
              <w:bottom w:val="single" w:sz="4" w:space="0" w:color="D9D9D9"/>
              <w:right w:val="single" w:sz="4" w:space="0" w:color="D9D9D9"/>
            </w:tcBorders>
            <w:shd w:val="clear" w:color="FFFFFF" w:fill="FFFFFF"/>
            <w:noWrap/>
            <w:vAlign w:val="center"/>
            <w:hideMark/>
          </w:tcPr>
          <w:p w14:paraId="7F5991D9"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4</w:t>
            </w:r>
          </w:p>
        </w:tc>
      </w:tr>
      <w:tr w:rsidR="008E1DED" w:rsidRPr="008E1DED" w14:paraId="5E05BC9D" w14:textId="77777777" w:rsidTr="008E1DED">
        <w:trPr>
          <w:trHeight w:val="170"/>
        </w:trPr>
        <w:tc>
          <w:tcPr>
            <w:tcW w:w="343" w:type="dxa"/>
            <w:tcBorders>
              <w:top w:val="nil"/>
              <w:left w:val="single" w:sz="4" w:space="0" w:color="D9D9D9"/>
              <w:bottom w:val="single" w:sz="4" w:space="0" w:color="D9D9D9"/>
              <w:right w:val="single" w:sz="4" w:space="0" w:color="D9D9D9"/>
            </w:tcBorders>
            <w:shd w:val="clear" w:color="FFFFFF" w:fill="FFFFFF"/>
            <w:noWrap/>
            <w:vAlign w:val="center"/>
            <w:hideMark/>
          </w:tcPr>
          <w:p w14:paraId="084819EF"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18</w:t>
            </w:r>
          </w:p>
        </w:tc>
        <w:tc>
          <w:tcPr>
            <w:tcW w:w="2438" w:type="dxa"/>
            <w:tcBorders>
              <w:top w:val="nil"/>
              <w:left w:val="nil"/>
              <w:bottom w:val="single" w:sz="4" w:space="0" w:color="D9D9D9"/>
              <w:right w:val="single" w:sz="4" w:space="0" w:color="D9D9D9"/>
            </w:tcBorders>
            <w:shd w:val="clear" w:color="FFFFFF" w:fill="FFFFFF"/>
            <w:noWrap/>
            <w:vAlign w:val="bottom"/>
            <w:hideMark/>
          </w:tcPr>
          <w:p w14:paraId="5117A2F7"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CONTAGEM</w:t>
            </w:r>
          </w:p>
        </w:tc>
        <w:tc>
          <w:tcPr>
            <w:tcW w:w="435" w:type="dxa"/>
            <w:tcBorders>
              <w:top w:val="nil"/>
              <w:left w:val="nil"/>
              <w:bottom w:val="single" w:sz="4" w:space="0" w:color="D9D9D9"/>
              <w:right w:val="single" w:sz="4" w:space="0" w:color="D9D9D9"/>
            </w:tcBorders>
            <w:shd w:val="clear" w:color="auto" w:fill="auto"/>
            <w:noWrap/>
            <w:vAlign w:val="bottom"/>
            <w:hideMark/>
          </w:tcPr>
          <w:p w14:paraId="12D3BFF7"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10" w:type="dxa"/>
            <w:tcBorders>
              <w:top w:val="nil"/>
              <w:left w:val="nil"/>
              <w:bottom w:val="single" w:sz="4" w:space="0" w:color="D9D9D9"/>
              <w:right w:val="single" w:sz="4" w:space="0" w:color="D9D9D9"/>
            </w:tcBorders>
            <w:shd w:val="clear" w:color="FFFFFF" w:fill="FFFFFF"/>
            <w:noWrap/>
            <w:vAlign w:val="center"/>
            <w:hideMark/>
          </w:tcPr>
          <w:p w14:paraId="60781F3A"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10</w:t>
            </w:r>
          </w:p>
        </w:tc>
        <w:tc>
          <w:tcPr>
            <w:tcW w:w="1020" w:type="dxa"/>
            <w:tcBorders>
              <w:top w:val="nil"/>
              <w:left w:val="nil"/>
              <w:bottom w:val="single" w:sz="4" w:space="0" w:color="D9D9D9"/>
              <w:right w:val="single" w:sz="4" w:space="0" w:color="D9D9D9"/>
            </w:tcBorders>
            <w:shd w:val="clear" w:color="FFFFFF" w:fill="FFFFFF"/>
            <w:noWrap/>
            <w:vAlign w:val="center"/>
            <w:hideMark/>
          </w:tcPr>
          <w:p w14:paraId="7B52CC42"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35</w:t>
            </w:r>
          </w:p>
        </w:tc>
        <w:tc>
          <w:tcPr>
            <w:tcW w:w="186" w:type="dxa"/>
            <w:tcBorders>
              <w:top w:val="nil"/>
              <w:left w:val="nil"/>
              <w:bottom w:val="nil"/>
              <w:right w:val="nil"/>
            </w:tcBorders>
            <w:shd w:val="clear" w:color="FFFFFF" w:fill="FFFFFF"/>
            <w:noWrap/>
            <w:vAlign w:val="bottom"/>
            <w:hideMark/>
          </w:tcPr>
          <w:p w14:paraId="3272F82A" w14:textId="77777777" w:rsidR="008E1DED" w:rsidRPr="008E1DED" w:rsidRDefault="008E1DED" w:rsidP="008E1DED">
            <w:pPr>
              <w:jc w:val="right"/>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 </w:t>
            </w:r>
          </w:p>
        </w:tc>
        <w:tc>
          <w:tcPr>
            <w:tcW w:w="343" w:type="dxa"/>
            <w:tcBorders>
              <w:top w:val="nil"/>
              <w:left w:val="single" w:sz="4" w:space="0" w:color="D9D9D9"/>
              <w:bottom w:val="single" w:sz="4" w:space="0" w:color="D9D9D9"/>
              <w:right w:val="single" w:sz="4" w:space="0" w:color="D9D9D9"/>
            </w:tcBorders>
            <w:shd w:val="clear" w:color="FFFFFF" w:fill="FFFFFF"/>
            <w:noWrap/>
            <w:vAlign w:val="bottom"/>
            <w:hideMark/>
          </w:tcPr>
          <w:p w14:paraId="7FA72438"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57</w:t>
            </w:r>
          </w:p>
        </w:tc>
        <w:tc>
          <w:tcPr>
            <w:tcW w:w="2608" w:type="dxa"/>
            <w:tcBorders>
              <w:top w:val="nil"/>
              <w:left w:val="nil"/>
              <w:bottom w:val="single" w:sz="4" w:space="0" w:color="D9D9D9"/>
              <w:right w:val="single" w:sz="4" w:space="0" w:color="D9D9D9"/>
            </w:tcBorders>
            <w:shd w:val="clear" w:color="FFFFFF" w:fill="FFFFFF"/>
            <w:noWrap/>
            <w:vAlign w:val="bottom"/>
            <w:hideMark/>
          </w:tcPr>
          <w:p w14:paraId="4A2564B1"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PEDRA AZUL</w:t>
            </w:r>
          </w:p>
        </w:tc>
        <w:tc>
          <w:tcPr>
            <w:tcW w:w="435" w:type="dxa"/>
            <w:tcBorders>
              <w:top w:val="nil"/>
              <w:left w:val="nil"/>
              <w:bottom w:val="single" w:sz="4" w:space="0" w:color="D9D9D9"/>
              <w:right w:val="single" w:sz="4" w:space="0" w:color="D9D9D9"/>
            </w:tcBorders>
            <w:shd w:val="clear" w:color="auto" w:fill="auto"/>
            <w:noWrap/>
            <w:vAlign w:val="bottom"/>
            <w:hideMark/>
          </w:tcPr>
          <w:p w14:paraId="1794A6F5"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41" w:type="dxa"/>
            <w:tcBorders>
              <w:top w:val="nil"/>
              <w:left w:val="nil"/>
              <w:bottom w:val="single" w:sz="4" w:space="0" w:color="D9D9D9"/>
              <w:right w:val="single" w:sz="4" w:space="0" w:color="D9D9D9"/>
            </w:tcBorders>
            <w:shd w:val="clear" w:color="FFFFFF" w:fill="FFFFFF"/>
            <w:noWrap/>
            <w:vAlign w:val="center"/>
            <w:hideMark/>
          </w:tcPr>
          <w:p w14:paraId="3CD5B183"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1</w:t>
            </w:r>
          </w:p>
        </w:tc>
        <w:tc>
          <w:tcPr>
            <w:tcW w:w="1020" w:type="dxa"/>
            <w:tcBorders>
              <w:top w:val="nil"/>
              <w:left w:val="nil"/>
              <w:bottom w:val="single" w:sz="4" w:space="0" w:color="D9D9D9"/>
              <w:right w:val="single" w:sz="4" w:space="0" w:color="D9D9D9"/>
            </w:tcBorders>
            <w:shd w:val="clear" w:color="FFFFFF" w:fill="FFFFFF"/>
            <w:noWrap/>
            <w:vAlign w:val="center"/>
            <w:hideMark/>
          </w:tcPr>
          <w:p w14:paraId="6D07C461"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1</w:t>
            </w:r>
          </w:p>
        </w:tc>
      </w:tr>
      <w:tr w:rsidR="008E1DED" w:rsidRPr="008E1DED" w14:paraId="332DEA32" w14:textId="77777777" w:rsidTr="008E1DED">
        <w:trPr>
          <w:trHeight w:val="170"/>
        </w:trPr>
        <w:tc>
          <w:tcPr>
            <w:tcW w:w="343" w:type="dxa"/>
            <w:tcBorders>
              <w:top w:val="nil"/>
              <w:left w:val="single" w:sz="4" w:space="0" w:color="D9D9D9"/>
              <w:bottom w:val="single" w:sz="4" w:space="0" w:color="D9D9D9"/>
              <w:right w:val="single" w:sz="4" w:space="0" w:color="D9D9D9"/>
            </w:tcBorders>
            <w:shd w:val="clear" w:color="FFFFFF" w:fill="FFFFFF"/>
            <w:noWrap/>
            <w:vAlign w:val="center"/>
            <w:hideMark/>
          </w:tcPr>
          <w:p w14:paraId="1D21CB26"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19</w:t>
            </w:r>
          </w:p>
        </w:tc>
        <w:tc>
          <w:tcPr>
            <w:tcW w:w="2438" w:type="dxa"/>
            <w:tcBorders>
              <w:top w:val="nil"/>
              <w:left w:val="nil"/>
              <w:bottom w:val="single" w:sz="4" w:space="0" w:color="D9D9D9"/>
              <w:right w:val="single" w:sz="4" w:space="0" w:color="D9D9D9"/>
            </w:tcBorders>
            <w:shd w:val="clear" w:color="FFFFFF" w:fill="FFFFFF"/>
            <w:noWrap/>
            <w:vAlign w:val="bottom"/>
            <w:hideMark/>
          </w:tcPr>
          <w:p w14:paraId="347B2ACD"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CORONEL FABRICIANO</w:t>
            </w:r>
          </w:p>
        </w:tc>
        <w:tc>
          <w:tcPr>
            <w:tcW w:w="435" w:type="dxa"/>
            <w:tcBorders>
              <w:top w:val="nil"/>
              <w:left w:val="nil"/>
              <w:bottom w:val="single" w:sz="4" w:space="0" w:color="D9D9D9"/>
              <w:right w:val="single" w:sz="4" w:space="0" w:color="D9D9D9"/>
            </w:tcBorders>
            <w:shd w:val="clear" w:color="auto" w:fill="auto"/>
            <w:noWrap/>
            <w:vAlign w:val="bottom"/>
            <w:hideMark/>
          </w:tcPr>
          <w:p w14:paraId="7425C493"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10" w:type="dxa"/>
            <w:tcBorders>
              <w:top w:val="nil"/>
              <w:left w:val="nil"/>
              <w:bottom w:val="single" w:sz="4" w:space="0" w:color="D9D9D9"/>
              <w:right w:val="single" w:sz="4" w:space="0" w:color="D9D9D9"/>
            </w:tcBorders>
            <w:shd w:val="clear" w:color="FFFFFF" w:fill="FFFFFF"/>
            <w:noWrap/>
            <w:vAlign w:val="center"/>
            <w:hideMark/>
          </w:tcPr>
          <w:p w14:paraId="67F32DE4"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2</w:t>
            </w:r>
          </w:p>
        </w:tc>
        <w:tc>
          <w:tcPr>
            <w:tcW w:w="1020" w:type="dxa"/>
            <w:tcBorders>
              <w:top w:val="nil"/>
              <w:left w:val="nil"/>
              <w:bottom w:val="single" w:sz="4" w:space="0" w:color="D9D9D9"/>
              <w:right w:val="single" w:sz="4" w:space="0" w:color="D9D9D9"/>
            </w:tcBorders>
            <w:shd w:val="clear" w:color="FFFFFF" w:fill="FFFFFF"/>
            <w:noWrap/>
            <w:vAlign w:val="center"/>
            <w:hideMark/>
          </w:tcPr>
          <w:p w14:paraId="773472A5"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3</w:t>
            </w:r>
          </w:p>
        </w:tc>
        <w:tc>
          <w:tcPr>
            <w:tcW w:w="186" w:type="dxa"/>
            <w:tcBorders>
              <w:top w:val="nil"/>
              <w:left w:val="nil"/>
              <w:bottom w:val="nil"/>
              <w:right w:val="nil"/>
            </w:tcBorders>
            <w:shd w:val="clear" w:color="FFFFFF" w:fill="FFFFFF"/>
            <w:noWrap/>
            <w:vAlign w:val="bottom"/>
            <w:hideMark/>
          </w:tcPr>
          <w:p w14:paraId="321F1695" w14:textId="77777777" w:rsidR="008E1DED" w:rsidRPr="008E1DED" w:rsidRDefault="008E1DED" w:rsidP="008E1DED">
            <w:pPr>
              <w:jc w:val="right"/>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 </w:t>
            </w:r>
          </w:p>
        </w:tc>
        <w:tc>
          <w:tcPr>
            <w:tcW w:w="343" w:type="dxa"/>
            <w:tcBorders>
              <w:top w:val="nil"/>
              <w:left w:val="single" w:sz="4" w:space="0" w:color="D9D9D9"/>
              <w:bottom w:val="single" w:sz="4" w:space="0" w:color="D9D9D9"/>
              <w:right w:val="single" w:sz="4" w:space="0" w:color="D9D9D9"/>
            </w:tcBorders>
            <w:shd w:val="clear" w:color="FFFFFF" w:fill="FFFFFF"/>
            <w:noWrap/>
            <w:vAlign w:val="bottom"/>
            <w:hideMark/>
          </w:tcPr>
          <w:p w14:paraId="6DB228AB"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58</w:t>
            </w:r>
          </w:p>
        </w:tc>
        <w:tc>
          <w:tcPr>
            <w:tcW w:w="2608" w:type="dxa"/>
            <w:tcBorders>
              <w:top w:val="nil"/>
              <w:left w:val="nil"/>
              <w:bottom w:val="single" w:sz="4" w:space="0" w:color="D9D9D9"/>
              <w:right w:val="single" w:sz="4" w:space="0" w:color="D9D9D9"/>
            </w:tcBorders>
            <w:shd w:val="clear" w:color="FFFFFF" w:fill="FFFFFF"/>
            <w:noWrap/>
            <w:vAlign w:val="bottom"/>
            <w:hideMark/>
          </w:tcPr>
          <w:p w14:paraId="66CF2074"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PIRAPORA</w:t>
            </w:r>
          </w:p>
        </w:tc>
        <w:tc>
          <w:tcPr>
            <w:tcW w:w="435" w:type="dxa"/>
            <w:tcBorders>
              <w:top w:val="nil"/>
              <w:left w:val="nil"/>
              <w:bottom w:val="single" w:sz="4" w:space="0" w:color="D9D9D9"/>
              <w:right w:val="single" w:sz="4" w:space="0" w:color="D9D9D9"/>
            </w:tcBorders>
            <w:shd w:val="clear" w:color="auto" w:fill="auto"/>
            <w:noWrap/>
            <w:vAlign w:val="bottom"/>
            <w:hideMark/>
          </w:tcPr>
          <w:p w14:paraId="331CF78E"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41" w:type="dxa"/>
            <w:tcBorders>
              <w:top w:val="nil"/>
              <w:left w:val="nil"/>
              <w:bottom w:val="single" w:sz="4" w:space="0" w:color="D9D9D9"/>
              <w:right w:val="single" w:sz="4" w:space="0" w:color="D9D9D9"/>
            </w:tcBorders>
            <w:shd w:val="clear" w:color="FFFFFF" w:fill="FFFFFF"/>
            <w:noWrap/>
            <w:vAlign w:val="center"/>
            <w:hideMark/>
          </w:tcPr>
          <w:p w14:paraId="7951CE43"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2</w:t>
            </w:r>
          </w:p>
        </w:tc>
        <w:tc>
          <w:tcPr>
            <w:tcW w:w="1020" w:type="dxa"/>
            <w:tcBorders>
              <w:top w:val="nil"/>
              <w:left w:val="nil"/>
              <w:bottom w:val="single" w:sz="4" w:space="0" w:color="D9D9D9"/>
              <w:right w:val="single" w:sz="4" w:space="0" w:color="D9D9D9"/>
            </w:tcBorders>
            <w:shd w:val="clear" w:color="FFFFFF" w:fill="FFFFFF"/>
            <w:noWrap/>
            <w:vAlign w:val="center"/>
            <w:hideMark/>
          </w:tcPr>
          <w:p w14:paraId="5262CBB6"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2</w:t>
            </w:r>
          </w:p>
        </w:tc>
      </w:tr>
      <w:tr w:rsidR="008E1DED" w:rsidRPr="008E1DED" w14:paraId="21347EE4" w14:textId="77777777" w:rsidTr="008E1DED">
        <w:trPr>
          <w:trHeight w:val="170"/>
        </w:trPr>
        <w:tc>
          <w:tcPr>
            <w:tcW w:w="343" w:type="dxa"/>
            <w:tcBorders>
              <w:top w:val="nil"/>
              <w:left w:val="single" w:sz="4" w:space="0" w:color="D9D9D9"/>
              <w:bottom w:val="single" w:sz="4" w:space="0" w:color="D9D9D9"/>
              <w:right w:val="single" w:sz="4" w:space="0" w:color="D9D9D9"/>
            </w:tcBorders>
            <w:shd w:val="clear" w:color="FFFFFF" w:fill="FFFFFF"/>
            <w:noWrap/>
            <w:vAlign w:val="center"/>
            <w:hideMark/>
          </w:tcPr>
          <w:p w14:paraId="037E5B48"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20</w:t>
            </w:r>
          </w:p>
        </w:tc>
        <w:tc>
          <w:tcPr>
            <w:tcW w:w="2438" w:type="dxa"/>
            <w:tcBorders>
              <w:top w:val="nil"/>
              <w:left w:val="nil"/>
              <w:bottom w:val="single" w:sz="4" w:space="0" w:color="D9D9D9"/>
              <w:right w:val="single" w:sz="4" w:space="0" w:color="D9D9D9"/>
            </w:tcBorders>
            <w:shd w:val="clear" w:color="FFFFFF" w:fill="FFFFFF"/>
            <w:noWrap/>
            <w:vAlign w:val="bottom"/>
            <w:hideMark/>
          </w:tcPr>
          <w:p w14:paraId="218087D7"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CURVELO</w:t>
            </w:r>
          </w:p>
        </w:tc>
        <w:tc>
          <w:tcPr>
            <w:tcW w:w="435" w:type="dxa"/>
            <w:tcBorders>
              <w:top w:val="nil"/>
              <w:left w:val="nil"/>
              <w:bottom w:val="single" w:sz="4" w:space="0" w:color="D9D9D9"/>
              <w:right w:val="single" w:sz="4" w:space="0" w:color="D9D9D9"/>
            </w:tcBorders>
            <w:shd w:val="clear" w:color="auto" w:fill="auto"/>
            <w:noWrap/>
            <w:vAlign w:val="bottom"/>
            <w:hideMark/>
          </w:tcPr>
          <w:p w14:paraId="5AE7FCCD"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10" w:type="dxa"/>
            <w:tcBorders>
              <w:top w:val="nil"/>
              <w:left w:val="nil"/>
              <w:bottom w:val="single" w:sz="4" w:space="0" w:color="D9D9D9"/>
              <w:right w:val="single" w:sz="4" w:space="0" w:color="D9D9D9"/>
            </w:tcBorders>
            <w:shd w:val="clear" w:color="FFFFFF" w:fill="FFFFFF"/>
            <w:noWrap/>
            <w:vAlign w:val="center"/>
            <w:hideMark/>
          </w:tcPr>
          <w:p w14:paraId="10DA1912"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7</w:t>
            </w:r>
          </w:p>
        </w:tc>
        <w:tc>
          <w:tcPr>
            <w:tcW w:w="1020" w:type="dxa"/>
            <w:tcBorders>
              <w:top w:val="nil"/>
              <w:left w:val="nil"/>
              <w:bottom w:val="single" w:sz="4" w:space="0" w:color="D9D9D9"/>
              <w:right w:val="single" w:sz="4" w:space="0" w:color="D9D9D9"/>
            </w:tcBorders>
            <w:shd w:val="clear" w:color="FFFFFF" w:fill="FFFFFF"/>
            <w:noWrap/>
            <w:vAlign w:val="center"/>
            <w:hideMark/>
          </w:tcPr>
          <w:p w14:paraId="1A007DCA"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8</w:t>
            </w:r>
          </w:p>
        </w:tc>
        <w:tc>
          <w:tcPr>
            <w:tcW w:w="186" w:type="dxa"/>
            <w:tcBorders>
              <w:top w:val="nil"/>
              <w:left w:val="nil"/>
              <w:bottom w:val="nil"/>
              <w:right w:val="nil"/>
            </w:tcBorders>
            <w:shd w:val="clear" w:color="FFFFFF" w:fill="FFFFFF"/>
            <w:noWrap/>
            <w:vAlign w:val="bottom"/>
            <w:hideMark/>
          </w:tcPr>
          <w:p w14:paraId="1FE67558" w14:textId="77777777" w:rsidR="008E1DED" w:rsidRPr="008E1DED" w:rsidRDefault="008E1DED" w:rsidP="008E1DED">
            <w:pPr>
              <w:jc w:val="right"/>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 </w:t>
            </w:r>
          </w:p>
        </w:tc>
        <w:tc>
          <w:tcPr>
            <w:tcW w:w="343" w:type="dxa"/>
            <w:tcBorders>
              <w:top w:val="nil"/>
              <w:left w:val="single" w:sz="4" w:space="0" w:color="D9D9D9"/>
              <w:bottom w:val="single" w:sz="4" w:space="0" w:color="D9D9D9"/>
              <w:right w:val="single" w:sz="4" w:space="0" w:color="D9D9D9"/>
            </w:tcBorders>
            <w:shd w:val="clear" w:color="FFFFFF" w:fill="FFFFFF"/>
            <w:noWrap/>
            <w:vAlign w:val="bottom"/>
            <w:hideMark/>
          </w:tcPr>
          <w:p w14:paraId="673064F8"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59</w:t>
            </w:r>
          </w:p>
        </w:tc>
        <w:tc>
          <w:tcPr>
            <w:tcW w:w="2608" w:type="dxa"/>
            <w:tcBorders>
              <w:top w:val="nil"/>
              <w:left w:val="nil"/>
              <w:bottom w:val="single" w:sz="4" w:space="0" w:color="D9D9D9"/>
              <w:right w:val="single" w:sz="4" w:space="0" w:color="D9D9D9"/>
            </w:tcBorders>
            <w:shd w:val="clear" w:color="FFFFFF" w:fill="FFFFFF"/>
            <w:noWrap/>
            <w:vAlign w:val="bottom"/>
            <w:hideMark/>
          </w:tcPr>
          <w:p w14:paraId="469E5A2E"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POCOS DE CALDAS</w:t>
            </w:r>
          </w:p>
        </w:tc>
        <w:tc>
          <w:tcPr>
            <w:tcW w:w="435" w:type="dxa"/>
            <w:tcBorders>
              <w:top w:val="nil"/>
              <w:left w:val="nil"/>
              <w:bottom w:val="single" w:sz="4" w:space="0" w:color="D9D9D9"/>
              <w:right w:val="single" w:sz="4" w:space="0" w:color="D9D9D9"/>
            </w:tcBorders>
            <w:shd w:val="clear" w:color="auto" w:fill="auto"/>
            <w:noWrap/>
            <w:vAlign w:val="bottom"/>
            <w:hideMark/>
          </w:tcPr>
          <w:p w14:paraId="43F6799E"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41" w:type="dxa"/>
            <w:tcBorders>
              <w:top w:val="nil"/>
              <w:left w:val="nil"/>
              <w:bottom w:val="single" w:sz="4" w:space="0" w:color="D9D9D9"/>
              <w:right w:val="single" w:sz="4" w:space="0" w:color="D9D9D9"/>
            </w:tcBorders>
            <w:shd w:val="clear" w:color="FFFFFF" w:fill="FFFFFF"/>
            <w:noWrap/>
            <w:vAlign w:val="center"/>
            <w:hideMark/>
          </w:tcPr>
          <w:p w14:paraId="61A4733F"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7</w:t>
            </w:r>
          </w:p>
        </w:tc>
        <w:tc>
          <w:tcPr>
            <w:tcW w:w="1020" w:type="dxa"/>
            <w:tcBorders>
              <w:top w:val="nil"/>
              <w:left w:val="nil"/>
              <w:bottom w:val="single" w:sz="4" w:space="0" w:color="D9D9D9"/>
              <w:right w:val="single" w:sz="4" w:space="0" w:color="D9D9D9"/>
            </w:tcBorders>
            <w:shd w:val="clear" w:color="FFFFFF" w:fill="FFFFFF"/>
            <w:noWrap/>
            <w:vAlign w:val="center"/>
            <w:hideMark/>
          </w:tcPr>
          <w:p w14:paraId="7CE61159"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15</w:t>
            </w:r>
          </w:p>
        </w:tc>
      </w:tr>
      <w:tr w:rsidR="008E1DED" w:rsidRPr="008E1DED" w14:paraId="43CE1A22" w14:textId="77777777" w:rsidTr="008E1DED">
        <w:trPr>
          <w:trHeight w:val="170"/>
        </w:trPr>
        <w:tc>
          <w:tcPr>
            <w:tcW w:w="343" w:type="dxa"/>
            <w:tcBorders>
              <w:top w:val="nil"/>
              <w:left w:val="single" w:sz="4" w:space="0" w:color="D9D9D9"/>
              <w:bottom w:val="single" w:sz="4" w:space="0" w:color="D9D9D9"/>
              <w:right w:val="single" w:sz="4" w:space="0" w:color="D9D9D9"/>
            </w:tcBorders>
            <w:shd w:val="clear" w:color="FFFFFF" w:fill="FFFFFF"/>
            <w:noWrap/>
            <w:vAlign w:val="center"/>
            <w:hideMark/>
          </w:tcPr>
          <w:p w14:paraId="75F4B888"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21</w:t>
            </w:r>
          </w:p>
        </w:tc>
        <w:tc>
          <w:tcPr>
            <w:tcW w:w="2438" w:type="dxa"/>
            <w:tcBorders>
              <w:top w:val="nil"/>
              <w:left w:val="nil"/>
              <w:bottom w:val="single" w:sz="4" w:space="0" w:color="D9D9D9"/>
              <w:right w:val="single" w:sz="4" w:space="0" w:color="D9D9D9"/>
            </w:tcBorders>
            <w:shd w:val="clear" w:color="FFFFFF" w:fill="FFFFFF"/>
            <w:noWrap/>
            <w:vAlign w:val="bottom"/>
            <w:hideMark/>
          </w:tcPr>
          <w:p w14:paraId="48583317"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DIAMANTINA</w:t>
            </w:r>
          </w:p>
        </w:tc>
        <w:tc>
          <w:tcPr>
            <w:tcW w:w="435" w:type="dxa"/>
            <w:tcBorders>
              <w:top w:val="nil"/>
              <w:left w:val="nil"/>
              <w:bottom w:val="single" w:sz="4" w:space="0" w:color="D9D9D9"/>
              <w:right w:val="single" w:sz="4" w:space="0" w:color="D9D9D9"/>
            </w:tcBorders>
            <w:shd w:val="clear" w:color="auto" w:fill="auto"/>
            <w:noWrap/>
            <w:vAlign w:val="bottom"/>
            <w:hideMark/>
          </w:tcPr>
          <w:p w14:paraId="7AACD298"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10" w:type="dxa"/>
            <w:tcBorders>
              <w:top w:val="nil"/>
              <w:left w:val="nil"/>
              <w:bottom w:val="single" w:sz="4" w:space="0" w:color="D9D9D9"/>
              <w:right w:val="single" w:sz="4" w:space="0" w:color="D9D9D9"/>
            </w:tcBorders>
            <w:shd w:val="clear" w:color="FFFFFF" w:fill="FFFFFF"/>
            <w:noWrap/>
            <w:vAlign w:val="center"/>
            <w:hideMark/>
          </w:tcPr>
          <w:p w14:paraId="5317F7DF"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3</w:t>
            </w:r>
          </w:p>
        </w:tc>
        <w:tc>
          <w:tcPr>
            <w:tcW w:w="1020" w:type="dxa"/>
            <w:tcBorders>
              <w:top w:val="nil"/>
              <w:left w:val="nil"/>
              <w:bottom w:val="single" w:sz="4" w:space="0" w:color="D9D9D9"/>
              <w:right w:val="single" w:sz="4" w:space="0" w:color="D9D9D9"/>
            </w:tcBorders>
            <w:shd w:val="clear" w:color="FFFFFF" w:fill="FFFFFF"/>
            <w:noWrap/>
            <w:vAlign w:val="center"/>
            <w:hideMark/>
          </w:tcPr>
          <w:p w14:paraId="598CFA28"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4</w:t>
            </w:r>
          </w:p>
        </w:tc>
        <w:tc>
          <w:tcPr>
            <w:tcW w:w="186" w:type="dxa"/>
            <w:tcBorders>
              <w:top w:val="nil"/>
              <w:left w:val="nil"/>
              <w:bottom w:val="nil"/>
              <w:right w:val="nil"/>
            </w:tcBorders>
            <w:shd w:val="clear" w:color="FFFFFF" w:fill="FFFFFF"/>
            <w:noWrap/>
            <w:vAlign w:val="bottom"/>
            <w:hideMark/>
          </w:tcPr>
          <w:p w14:paraId="1065A9B3" w14:textId="77777777" w:rsidR="008E1DED" w:rsidRPr="008E1DED" w:rsidRDefault="008E1DED" w:rsidP="008E1DED">
            <w:pPr>
              <w:jc w:val="right"/>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 </w:t>
            </w:r>
          </w:p>
        </w:tc>
        <w:tc>
          <w:tcPr>
            <w:tcW w:w="343" w:type="dxa"/>
            <w:tcBorders>
              <w:top w:val="nil"/>
              <w:left w:val="single" w:sz="4" w:space="0" w:color="D9D9D9"/>
              <w:bottom w:val="single" w:sz="4" w:space="0" w:color="D9D9D9"/>
              <w:right w:val="single" w:sz="4" w:space="0" w:color="D9D9D9"/>
            </w:tcBorders>
            <w:shd w:val="clear" w:color="FFFFFF" w:fill="FFFFFF"/>
            <w:noWrap/>
            <w:vAlign w:val="bottom"/>
            <w:hideMark/>
          </w:tcPr>
          <w:p w14:paraId="272BF159"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60</w:t>
            </w:r>
          </w:p>
        </w:tc>
        <w:tc>
          <w:tcPr>
            <w:tcW w:w="2608" w:type="dxa"/>
            <w:tcBorders>
              <w:top w:val="nil"/>
              <w:left w:val="nil"/>
              <w:bottom w:val="single" w:sz="4" w:space="0" w:color="D9D9D9"/>
              <w:right w:val="single" w:sz="4" w:space="0" w:color="D9D9D9"/>
            </w:tcBorders>
            <w:shd w:val="clear" w:color="FFFFFF" w:fill="FFFFFF"/>
            <w:noWrap/>
            <w:vAlign w:val="bottom"/>
            <w:hideMark/>
          </w:tcPr>
          <w:p w14:paraId="5BD6BB72"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PONTE NOVA</w:t>
            </w:r>
          </w:p>
        </w:tc>
        <w:tc>
          <w:tcPr>
            <w:tcW w:w="435" w:type="dxa"/>
            <w:tcBorders>
              <w:top w:val="nil"/>
              <w:left w:val="nil"/>
              <w:bottom w:val="single" w:sz="4" w:space="0" w:color="D9D9D9"/>
              <w:right w:val="single" w:sz="4" w:space="0" w:color="D9D9D9"/>
            </w:tcBorders>
            <w:shd w:val="clear" w:color="auto" w:fill="auto"/>
            <w:noWrap/>
            <w:vAlign w:val="bottom"/>
            <w:hideMark/>
          </w:tcPr>
          <w:p w14:paraId="57E1F5A1"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41" w:type="dxa"/>
            <w:tcBorders>
              <w:top w:val="nil"/>
              <w:left w:val="nil"/>
              <w:bottom w:val="single" w:sz="4" w:space="0" w:color="D9D9D9"/>
              <w:right w:val="single" w:sz="4" w:space="0" w:color="D9D9D9"/>
            </w:tcBorders>
            <w:shd w:val="clear" w:color="FFFFFF" w:fill="FFFFFF"/>
            <w:noWrap/>
            <w:vAlign w:val="center"/>
            <w:hideMark/>
          </w:tcPr>
          <w:p w14:paraId="12990CF0"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2</w:t>
            </w:r>
          </w:p>
        </w:tc>
        <w:tc>
          <w:tcPr>
            <w:tcW w:w="1020" w:type="dxa"/>
            <w:tcBorders>
              <w:top w:val="nil"/>
              <w:left w:val="nil"/>
              <w:bottom w:val="single" w:sz="4" w:space="0" w:color="D9D9D9"/>
              <w:right w:val="single" w:sz="4" w:space="0" w:color="D9D9D9"/>
            </w:tcBorders>
            <w:shd w:val="clear" w:color="FFFFFF" w:fill="FFFFFF"/>
            <w:noWrap/>
            <w:vAlign w:val="center"/>
            <w:hideMark/>
          </w:tcPr>
          <w:p w14:paraId="149218CD"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2</w:t>
            </w:r>
          </w:p>
        </w:tc>
      </w:tr>
      <w:tr w:rsidR="008E1DED" w:rsidRPr="008E1DED" w14:paraId="24667878" w14:textId="77777777" w:rsidTr="008E1DED">
        <w:trPr>
          <w:trHeight w:val="170"/>
        </w:trPr>
        <w:tc>
          <w:tcPr>
            <w:tcW w:w="343" w:type="dxa"/>
            <w:tcBorders>
              <w:top w:val="nil"/>
              <w:left w:val="single" w:sz="4" w:space="0" w:color="D9D9D9"/>
              <w:bottom w:val="single" w:sz="4" w:space="0" w:color="D9D9D9"/>
              <w:right w:val="single" w:sz="4" w:space="0" w:color="D9D9D9"/>
            </w:tcBorders>
            <w:shd w:val="clear" w:color="FFFFFF" w:fill="FFFFFF"/>
            <w:noWrap/>
            <w:vAlign w:val="center"/>
            <w:hideMark/>
          </w:tcPr>
          <w:p w14:paraId="54CD63E4"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22</w:t>
            </w:r>
          </w:p>
        </w:tc>
        <w:tc>
          <w:tcPr>
            <w:tcW w:w="2438" w:type="dxa"/>
            <w:tcBorders>
              <w:top w:val="nil"/>
              <w:left w:val="nil"/>
              <w:bottom w:val="single" w:sz="4" w:space="0" w:color="D9D9D9"/>
              <w:right w:val="single" w:sz="4" w:space="0" w:color="D9D9D9"/>
            </w:tcBorders>
            <w:shd w:val="clear" w:color="FFFFFF" w:fill="FFFFFF"/>
            <w:noWrap/>
            <w:vAlign w:val="bottom"/>
            <w:hideMark/>
          </w:tcPr>
          <w:p w14:paraId="667DFDFD"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DIVINOPOLIS</w:t>
            </w:r>
          </w:p>
        </w:tc>
        <w:tc>
          <w:tcPr>
            <w:tcW w:w="435" w:type="dxa"/>
            <w:tcBorders>
              <w:top w:val="nil"/>
              <w:left w:val="nil"/>
              <w:bottom w:val="single" w:sz="4" w:space="0" w:color="D9D9D9"/>
              <w:right w:val="single" w:sz="4" w:space="0" w:color="D9D9D9"/>
            </w:tcBorders>
            <w:shd w:val="clear" w:color="auto" w:fill="auto"/>
            <w:noWrap/>
            <w:vAlign w:val="bottom"/>
            <w:hideMark/>
          </w:tcPr>
          <w:p w14:paraId="0A85BCCA"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10" w:type="dxa"/>
            <w:tcBorders>
              <w:top w:val="nil"/>
              <w:left w:val="nil"/>
              <w:bottom w:val="single" w:sz="4" w:space="0" w:color="D9D9D9"/>
              <w:right w:val="single" w:sz="4" w:space="0" w:color="D9D9D9"/>
            </w:tcBorders>
            <w:shd w:val="clear" w:color="FFFFFF" w:fill="FFFFFF"/>
            <w:noWrap/>
            <w:vAlign w:val="center"/>
            <w:hideMark/>
          </w:tcPr>
          <w:p w14:paraId="47A837BF"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7</w:t>
            </w:r>
          </w:p>
        </w:tc>
        <w:tc>
          <w:tcPr>
            <w:tcW w:w="1020" w:type="dxa"/>
            <w:tcBorders>
              <w:top w:val="nil"/>
              <w:left w:val="nil"/>
              <w:bottom w:val="single" w:sz="4" w:space="0" w:color="D9D9D9"/>
              <w:right w:val="single" w:sz="4" w:space="0" w:color="D9D9D9"/>
            </w:tcBorders>
            <w:shd w:val="clear" w:color="FFFFFF" w:fill="FFFFFF"/>
            <w:noWrap/>
            <w:vAlign w:val="center"/>
            <w:hideMark/>
          </w:tcPr>
          <w:p w14:paraId="1B6F743A"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13</w:t>
            </w:r>
          </w:p>
        </w:tc>
        <w:tc>
          <w:tcPr>
            <w:tcW w:w="186" w:type="dxa"/>
            <w:tcBorders>
              <w:top w:val="nil"/>
              <w:left w:val="nil"/>
              <w:bottom w:val="nil"/>
              <w:right w:val="nil"/>
            </w:tcBorders>
            <w:shd w:val="clear" w:color="FFFFFF" w:fill="FFFFFF"/>
            <w:noWrap/>
            <w:vAlign w:val="bottom"/>
            <w:hideMark/>
          </w:tcPr>
          <w:p w14:paraId="1DCAA6BF" w14:textId="77777777" w:rsidR="008E1DED" w:rsidRPr="008E1DED" w:rsidRDefault="008E1DED" w:rsidP="008E1DED">
            <w:pPr>
              <w:jc w:val="right"/>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 </w:t>
            </w:r>
          </w:p>
        </w:tc>
        <w:tc>
          <w:tcPr>
            <w:tcW w:w="343" w:type="dxa"/>
            <w:tcBorders>
              <w:top w:val="nil"/>
              <w:left w:val="single" w:sz="4" w:space="0" w:color="D9D9D9"/>
              <w:bottom w:val="single" w:sz="4" w:space="0" w:color="D9D9D9"/>
              <w:right w:val="single" w:sz="4" w:space="0" w:color="D9D9D9"/>
            </w:tcBorders>
            <w:shd w:val="clear" w:color="FFFFFF" w:fill="FFFFFF"/>
            <w:noWrap/>
            <w:vAlign w:val="bottom"/>
            <w:hideMark/>
          </w:tcPr>
          <w:p w14:paraId="026BA06B"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61</w:t>
            </w:r>
          </w:p>
        </w:tc>
        <w:tc>
          <w:tcPr>
            <w:tcW w:w="2608" w:type="dxa"/>
            <w:tcBorders>
              <w:top w:val="nil"/>
              <w:left w:val="nil"/>
              <w:bottom w:val="single" w:sz="4" w:space="0" w:color="D9D9D9"/>
              <w:right w:val="single" w:sz="4" w:space="0" w:color="D9D9D9"/>
            </w:tcBorders>
            <w:shd w:val="clear" w:color="FFFFFF" w:fill="FFFFFF"/>
            <w:noWrap/>
            <w:vAlign w:val="bottom"/>
            <w:hideMark/>
          </w:tcPr>
          <w:p w14:paraId="75F5D0BB"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POUSO ALEGRE</w:t>
            </w:r>
          </w:p>
        </w:tc>
        <w:tc>
          <w:tcPr>
            <w:tcW w:w="435" w:type="dxa"/>
            <w:tcBorders>
              <w:top w:val="nil"/>
              <w:left w:val="nil"/>
              <w:bottom w:val="single" w:sz="4" w:space="0" w:color="D9D9D9"/>
              <w:right w:val="single" w:sz="4" w:space="0" w:color="D9D9D9"/>
            </w:tcBorders>
            <w:shd w:val="clear" w:color="auto" w:fill="auto"/>
            <w:noWrap/>
            <w:vAlign w:val="bottom"/>
            <w:hideMark/>
          </w:tcPr>
          <w:p w14:paraId="7255880D"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41" w:type="dxa"/>
            <w:tcBorders>
              <w:top w:val="nil"/>
              <w:left w:val="nil"/>
              <w:bottom w:val="single" w:sz="4" w:space="0" w:color="D9D9D9"/>
              <w:right w:val="single" w:sz="4" w:space="0" w:color="D9D9D9"/>
            </w:tcBorders>
            <w:shd w:val="clear" w:color="FFFFFF" w:fill="FFFFFF"/>
            <w:noWrap/>
            <w:vAlign w:val="center"/>
            <w:hideMark/>
          </w:tcPr>
          <w:p w14:paraId="56513DB4"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5</w:t>
            </w:r>
          </w:p>
        </w:tc>
        <w:tc>
          <w:tcPr>
            <w:tcW w:w="1020" w:type="dxa"/>
            <w:tcBorders>
              <w:top w:val="nil"/>
              <w:left w:val="nil"/>
              <w:bottom w:val="single" w:sz="4" w:space="0" w:color="D9D9D9"/>
              <w:right w:val="single" w:sz="4" w:space="0" w:color="D9D9D9"/>
            </w:tcBorders>
            <w:shd w:val="clear" w:color="FFFFFF" w:fill="FFFFFF"/>
            <w:noWrap/>
            <w:vAlign w:val="center"/>
            <w:hideMark/>
          </w:tcPr>
          <w:p w14:paraId="05B8FA49"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11</w:t>
            </w:r>
          </w:p>
        </w:tc>
      </w:tr>
      <w:tr w:rsidR="008E1DED" w:rsidRPr="008E1DED" w14:paraId="20D95DF0" w14:textId="77777777" w:rsidTr="008E1DED">
        <w:trPr>
          <w:trHeight w:val="170"/>
        </w:trPr>
        <w:tc>
          <w:tcPr>
            <w:tcW w:w="343" w:type="dxa"/>
            <w:tcBorders>
              <w:top w:val="nil"/>
              <w:left w:val="single" w:sz="4" w:space="0" w:color="D9D9D9"/>
              <w:bottom w:val="single" w:sz="4" w:space="0" w:color="D9D9D9"/>
              <w:right w:val="single" w:sz="4" w:space="0" w:color="D9D9D9"/>
            </w:tcBorders>
            <w:shd w:val="clear" w:color="FFFFFF" w:fill="FFFFFF"/>
            <w:noWrap/>
            <w:vAlign w:val="center"/>
            <w:hideMark/>
          </w:tcPr>
          <w:p w14:paraId="0A28650B"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23</w:t>
            </w:r>
          </w:p>
        </w:tc>
        <w:tc>
          <w:tcPr>
            <w:tcW w:w="2438" w:type="dxa"/>
            <w:tcBorders>
              <w:top w:val="nil"/>
              <w:left w:val="nil"/>
              <w:bottom w:val="single" w:sz="4" w:space="0" w:color="D9D9D9"/>
              <w:right w:val="single" w:sz="4" w:space="0" w:color="D9D9D9"/>
            </w:tcBorders>
            <w:shd w:val="clear" w:color="FFFFFF" w:fill="FFFFFF"/>
            <w:noWrap/>
            <w:vAlign w:val="bottom"/>
            <w:hideMark/>
          </w:tcPr>
          <w:p w14:paraId="4AB91B7B"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FORMIGA</w:t>
            </w:r>
          </w:p>
        </w:tc>
        <w:tc>
          <w:tcPr>
            <w:tcW w:w="435" w:type="dxa"/>
            <w:tcBorders>
              <w:top w:val="nil"/>
              <w:left w:val="nil"/>
              <w:bottom w:val="single" w:sz="4" w:space="0" w:color="D9D9D9"/>
              <w:right w:val="single" w:sz="4" w:space="0" w:color="D9D9D9"/>
            </w:tcBorders>
            <w:shd w:val="clear" w:color="auto" w:fill="auto"/>
            <w:noWrap/>
            <w:vAlign w:val="bottom"/>
            <w:hideMark/>
          </w:tcPr>
          <w:p w14:paraId="3A601846"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10" w:type="dxa"/>
            <w:tcBorders>
              <w:top w:val="nil"/>
              <w:left w:val="nil"/>
              <w:bottom w:val="single" w:sz="4" w:space="0" w:color="D9D9D9"/>
              <w:right w:val="single" w:sz="4" w:space="0" w:color="D9D9D9"/>
            </w:tcBorders>
            <w:shd w:val="clear" w:color="FFFFFF" w:fill="FFFFFF"/>
            <w:noWrap/>
            <w:vAlign w:val="center"/>
            <w:hideMark/>
          </w:tcPr>
          <w:p w14:paraId="13900010"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2</w:t>
            </w:r>
          </w:p>
        </w:tc>
        <w:tc>
          <w:tcPr>
            <w:tcW w:w="1020" w:type="dxa"/>
            <w:tcBorders>
              <w:top w:val="nil"/>
              <w:left w:val="nil"/>
              <w:bottom w:val="single" w:sz="4" w:space="0" w:color="D9D9D9"/>
              <w:right w:val="single" w:sz="4" w:space="0" w:color="D9D9D9"/>
            </w:tcBorders>
            <w:shd w:val="clear" w:color="FFFFFF" w:fill="FFFFFF"/>
            <w:noWrap/>
            <w:vAlign w:val="center"/>
            <w:hideMark/>
          </w:tcPr>
          <w:p w14:paraId="165F15FF"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7</w:t>
            </w:r>
          </w:p>
        </w:tc>
        <w:tc>
          <w:tcPr>
            <w:tcW w:w="186" w:type="dxa"/>
            <w:tcBorders>
              <w:top w:val="nil"/>
              <w:left w:val="nil"/>
              <w:bottom w:val="nil"/>
              <w:right w:val="nil"/>
            </w:tcBorders>
            <w:shd w:val="clear" w:color="FFFFFF" w:fill="FFFFFF"/>
            <w:noWrap/>
            <w:vAlign w:val="bottom"/>
            <w:hideMark/>
          </w:tcPr>
          <w:p w14:paraId="58DB833E" w14:textId="77777777" w:rsidR="008E1DED" w:rsidRPr="008E1DED" w:rsidRDefault="008E1DED" w:rsidP="008E1DED">
            <w:pPr>
              <w:jc w:val="right"/>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 </w:t>
            </w:r>
          </w:p>
        </w:tc>
        <w:tc>
          <w:tcPr>
            <w:tcW w:w="343" w:type="dxa"/>
            <w:tcBorders>
              <w:top w:val="nil"/>
              <w:left w:val="single" w:sz="4" w:space="0" w:color="D9D9D9"/>
              <w:bottom w:val="single" w:sz="4" w:space="0" w:color="D9D9D9"/>
              <w:right w:val="single" w:sz="4" w:space="0" w:color="D9D9D9"/>
            </w:tcBorders>
            <w:shd w:val="clear" w:color="FFFFFF" w:fill="FFFFFF"/>
            <w:noWrap/>
            <w:vAlign w:val="bottom"/>
            <w:hideMark/>
          </w:tcPr>
          <w:p w14:paraId="7846D6C8"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62</w:t>
            </w:r>
          </w:p>
        </w:tc>
        <w:tc>
          <w:tcPr>
            <w:tcW w:w="2608" w:type="dxa"/>
            <w:tcBorders>
              <w:top w:val="nil"/>
              <w:left w:val="nil"/>
              <w:bottom w:val="single" w:sz="4" w:space="0" w:color="D9D9D9"/>
              <w:right w:val="single" w:sz="4" w:space="0" w:color="D9D9D9"/>
            </w:tcBorders>
            <w:shd w:val="clear" w:color="FFFFFF" w:fill="FFFFFF"/>
            <w:noWrap/>
            <w:vAlign w:val="bottom"/>
            <w:hideMark/>
          </w:tcPr>
          <w:p w14:paraId="50AAC11F"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RIBEIRAO DAS NEVES</w:t>
            </w:r>
          </w:p>
        </w:tc>
        <w:tc>
          <w:tcPr>
            <w:tcW w:w="435" w:type="dxa"/>
            <w:tcBorders>
              <w:top w:val="nil"/>
              <w:left w:val="nil"/>
              <w:bottom w:val="single" w:sz="4" w:space="0" w:color="D9D9D9"/>
              <w:right w:val="single" w:sz="4" w:space="0" w:color="D9D9D9"/>
            </w:tcBorders>
            <w:shd w:val="clear" w:color="auto" w:fill="auto"/>
            <w:noWrap/>
            <w:vAlign w:val="bottom"/>
            <w:hideMark/>
          </w:tcPr>
          <w:p w14:paraId="41BFB5E0"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41" w:type="dxa"/>
            <w:tcBorders>
              <w:top w:val="nil"/>
              <w:left w:val="nil"/>
              <w:bottom w:val="single" w:sz="4" w:space="0" w:color="D9D9D9"/>
              <w:right w:val="single" w:sz="4" w:space="0" w:color="D9D9D9"/>
            </w:tcBorders>
            <w:shd w:val="clear" w:color="FFFFFF" w:fill="FFFFFF"/>
            <w:noWrap/>
            <w:vAlign w:val="center"/>
            <w:hideMark/>
          </w:tcPr>
          <w:p w14:paraId="72B136A0"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3</w:t>
            </w:r>
          </w:p>
        </w:tc>
        <w:tc>
          <w:tcPr>
            <w:tcW w:w="1020" w:type="dxa"/>
            <w:tcBorders>
              <w:top w:val="nil"/>
              <w:left w:val="nil"/>
              <w:bottom w:val="single" w:sz="4" w:space="0" w:color="D9D9D9"/>
              <w:right w:val="single" w:sz="4" w:space="0" w:color="D9D9D9"/>
            </w:tcBorders>
            <w:shd w:val="clear" w:color="FFFFFF" w:fill="FFFFFF"/>
            <w:noWrap/>
            <w:vAlign w:val="center"/>
            <w:hideMark/>
          </w:tcPr>
          <w:p w14:paraId="138999AE"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3</w:t>
            </w:r>
          </w:p>
        </w:tc>
      </w:tr>
      <w:tr w:rsidR="008E1DED" w:rsidRPr="008E1DED" w14:paraId="53EE792B" w14:textId="77777777" w:rsidTr="008E1DED">
        <w:trPr>
          <w:trHeight w:val="170"/>
        </w:trPr>
        <w:tc>
          <w:tcPr>
            <w:tcW w:w="343" w:type="dxa"/>
            <w:tcBorders>
              <w:top w:val="nil"/>
              <w:left w:val="single" w:sz="4" w:space="0" w:color="D9D9D9"/>
              <w:bottom w:val="single" w:sz="4" w:space="0" w:color="D9D9D9"/>
              <w:right w:val="single" w:sz="4" w:space="0" w:color="D9D9D9"/>
            </w:tcBorders>
            <w:shd w:val="clear" w:color="FFFFFF" w:fill="FFFFFF"/>
            <w:noWrap/>
            <w:vAlign w:val="center"/>
            <w:hideMark/>
          </w:tcPr>
          <w:p w14:paraId="4DF57CBB"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24</w:t>
            </w:r>
          </w:p>
        </w:tc>
        <w:tc>
          <w:tcPr>
            <w:tcW w:w="2438" w:type="dxa"/>
            <w:tcBorders>
              <w:top w:val="nil"/>
              <w:left w:val="nil"/>
              <w:bottom w:val="single" w:sz="4" w:space="0" w:color="D9D9D9"/>
              <w:right w:val="single" w:sz="4" w:space="0" w:color="D9D9D9"/>
            </w:tcBorders>
            <w:shd w:val="clear" w:color="FFFFFF" w:fill="FFFFFF"/>
            <w:noWrap/>
            <w:vAlign w:val="bottom"/>
            <w:hideMark/>
          </w:tcPr>
          <w:p w14:paraId="5DBEE2C8"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FRUTAL</w:t>
            </w:r>
          </w:p>
        </w:tc>
        <w:tc>
          <w:tcPr>
            <w:tcW w:w="435" w:type="dxa"/>
            <w:tcBorders>
              <w:top w:val="nil"/>
              <w:left w:val="nil"/>
              <w:bottom w:val="single" w:sz="4" w:space="0" w:color="D9D9D9"/>
              <w:right w:val="single" w:sz="4" w:space="0" w:color="D9D9D9"/>
            </w:tcBorders>
            <w:shd w:val="clear" w:color="auto" w:fill="auto"/>
            <w:noWrap/>
            <w:vAlign w:val="bottom"/>
            <w:hideMark/>
          </w:tcPr>
          <w:p w14:paraId="7F0EEC1E"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10" w:type="dxa"/>
            <w:tcBorders>
              <w:top w:val="nil"/>
              <w:left w:val="nil"/>
              <w:bottom w:val="single" w:sz="4" w:space="0" w:color="D9D9D9"/>
              <w:right w:val="single" w:sz="4" w:space="0" w:color="D9D9D9"/>
            </w:tcBorders>
            <w:shd w:val="clear" w:color="FFFFFF" w:fill="FFFFFF"/>
            <w:noWrap/>
            <w:vAlign w:val="center"/>
            <w:hideMark/>
          </w:tcPr>
          <w:p w14:paraId="7A853674"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2</w:t>
            </w:r>
          </w:p>
        </w:tc>
        <w:tc>
          <w:tcPr>
            <w:tcW w:w="1020" w:type="dxa"/>
            <w:tcBorders>
              <w:top w:val="nil"/>
              <w:left w:val="nil"/>
              <w:bottom w:val="single" w:sz="4" w:space="0" w:color="D9D9D9"/>
              <w:right w:val="single" w:sz="4" w:space="0" w:color="D9D9D9"/>
            </w:tcBorders>
            <w:shd w:val="clear" w:color="FFFFFF" w:fill="FFFFFF"/>
            <w:noWrap/>
            <w:vAlign w:val="center"/>
            <w:hideMark/>
          </w:tcPr>
          <w:p w14:paraId="6386EE35"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3</w:t>
            </w:r>
          </w:p>
        </w:tc>
        <w:tc>
          <w:tcPr>
            <w:tcW w:w="186" w:type="dxa"/>
            <w:tcBorders>
              <w:top w:val="nil"/>
              <w:left w:val="nil"/>
              <w:bottom w:val="nil"/>
              <w:right w:val="nil"/>
            </w:tcBorders>
            <w:shd w:val="clear" w:color="FFFFFF" w:fill="FFFFFF"/>
            <w:noWrap/>
            <w:vAlign w:val="bottom"/>
            <w:hideMark/>
          </w:tcPr>
          <w:p w14:paraId="4A6D6103" w14:textId="77777777" w:rsidR="008E1DED" w:rsidRPr="008E1DED" w:rsidRDefault="008E1DED" w:rsidP="008E1DED">
            <w:pPr>
              <w:jc w:val="right"/>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 </w:t>
            </w:r>
          </w:p>
        </w:tc>
        <w:tc>
          <w:tcPr>
            <w:tcW w:w="343" w:type="dxa"/>
            <w:tcBorders>
              <w:top w:val="nil"/>
              <w:left w:val="single" w:sz="4" w:space="0" w:color="D9D9D9"/>
              <w:bottom w:val="single" w:sz="4" w:space="0" w:color="D9D9D9"/>
              <w:right w:val="single" w:sz="4" w:space="0" w:color="D9D9D9"/>
            </w:tcBorders>
            <w:shd w:val="clear" w:color="FFFFFF" w:fill="FFFFFF"/>
            <w:noWrap/>
            <w:vAlign w:val="bottom"/>
            <w:hideMark/>
          </w:tcPr>
          <w:p w14:paraId="612F904C"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63</w:t>
            </w:r>
          </w:p>
        </w:tc>
        <w:tc>
          <w:tcPr>
            <w:tcW w:w="2608" w:type="dxa"/>
            <w:tcBorders>
              <w:top w:val="nil"/>
              <w:left w:val="nil"/>
              <w:bottom w:val="single" w:sz="4" w:space="0" w:color="D9D9D9"/>
              <w:right w:val="single" w:sz="4" w:space="0" w:color="D9D9D9"/>
            </w:tcBorders>
            <w:shd w:val="clear" w:color="FFFFFF" w:fill="FFFFFF"/>
            <w:noWrap/>
            <w:vAlign w:val="bottom"/>
            <w:hideMark/>
          </w:tcPr>
          <w:p w14:paraId="78BF9623"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SABARA</w:t>
            </w:r>
          </w:p>
        </w:tc>
        <w:tc>
          <w:tcPr>
            <w:tcW w:w="435" w:type="dxa"/>
            <w:tcBorders>
              <w:top w:val="nil"/>
              <w:left w:val="nil"/>
              <w:bottom w:val="single" w:sz="4" w:space="0" w:color="D9D9D9"/>
              <w:right w:val="single" w:sz="4" w:space="0" w:color="D9D9D9"/>
            </w:tcBorders>
            <w:shd w:val="clear" w:color="auto" w:fill="auto"/>
            <w:noWrap/>
            <w:vAlign w:val="bottom"/>
            <w:hideMark/>
          </w:tcPr>
          <w:p w14:paraId="68EFB772"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41" w:type="dxa"/>
            <w:tcBorders>
              <w:top w:val="nil"/>
              <w:left w:val="nil"/>
              <w:bottom w:val="single" w:sz="4" w:space="0" w:color="D9D9D9"/>
              <w:right w:val="single" w:sz="4" w:space="0" w:color="D9D9D9"/>
            </w:tcBorders>
            <w:shd w:val="clear" w:color="FFFFFF" w:fill="FFFFFF"/>
            <w:noWrap/>
            <w:vAlign w:val="center"/>
            <w:hideMark/>
          </w:tcPr>
          <w:p w14:paraId="4F5D7EA2"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1</w:t>
            </w:r>
          </w:p>
        </w:tc>
        <w:tc>
          <w:tcPr>
            <w:tcW w:w="1020" w:type="dxa"/>
            <w:tcBorders>
              <w:top w:val="nil"/>
              <w:left w:val="nil"/>
              <w:bottom w:val="single" w:sz="4" w:space="0" w:color="D9D9D9"/>
              <w:right w:val="single" w:sz="4" w:space="0" w:color="D9D9D9"/>
            </w:tcBorders>
            <w:shd w:val="clear" w:color="FFFFFF" w:fill="FFFFFF"/>
            <w:noWrap/>
            <w:vAlign w:val="center"/>
            <w:hideMark/>
          </w:tcPr>
          <w:p w14:paraId="50CFEE1C"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1</w:t>
            </w:r>
          </w:p>
        </w:tc>
      </w:tr>
      <w:tr w:rsidR="008E1DED" w:rsidRPr="008E1DED" w14:paraId="728C114E" w14:textId="77777777" w:rsidTr="008E1DED">
        <w:trPr>
          <w:trHeight w:val="170"/>
        </w:trPr>
        <w:tc>
          <w:tcPr>
            <w:tcW w:w="343" w:type="dxa"/>
            <w:tcBorders>
              <w:top w:val="nil"/>
              <w:left w:val="single" w:sz="4" w:space="0" w:color="D9D9D9"/>
              <w:bottom w:val="single" w:sz="4" w:space="0" w:color="D9D9D9"/>
              <w:right w:val="single" w:sz="4" w:space="0" w:color="D9D9D9"/>
            </w:tcBorders>
            <w:shd w:val="clear" w:color="FFFFFF" w:fill="FFFFFF"/>
            <w:noWrap/>
            <w:vAlign w:val="center"/>
            <w:hideMark/>
          </w:tcPr>
          <w:p w14:paraId="7EAB4E05"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25</w:t>
            </w:r>
          </w:p>
        </w:tc>
        <w:tc>
          <w:tcPr>
            <w:tcW w:w="2438" w:type="dxa"/>
            <w:tcBorders>
              <w:top w:val="nil"/>
              <w:left w:val="nil"/>
              <w:bottom w:val="single" w:sz="4" w:space="0" w:color="D9D9D9"/>
              <w:right w:val="single" w:sz="4" w:space="0" w:color="D9D9D9"/>
            </w:tcBorders>
            <w:shd w:val="clear" w:color="FFFFFF" w:fill="FFFFFF"/>
            <w:noWrap/>
            <w:vAlign w:val="bottom"/>
            <w:hideMark/>
          </w:tcPr>
          <w:p w14:paraId="0CDD0922"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GOVERNADOR VALADARES</w:t>
            </w:r>
          </w:p>
        </w:tc>
        <w:tc>
          <w:tcPr>
            <w:tcW w:w="435" w:type="dxa"/>
            <w:tcBorders>
              <w:top w:val="nil"/>
              <w:left w:val="nil"/>
              <w:bottom w:val="single" w:sz="4" w:space="0" w:color="D9D9D9"/>
              <w:right w:val="single" w:sz="4" w:space="0" w:color="D9D9D9"/>
            </w:tcBorders>
            <w:shd w:val="clear" w:color="auto" w:fill="auto"/>
            <w:noWrap/>
            <w:vAlign w:val="bottom"/>
            <w:hideMark/>
          </w:tcPr>
          <w:p w14:paraId="16B425CF"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10" w:type="dxa"/>
            <w:tcBorders>
              <w:top w:val="nil"/>
              <w:left w:val="nil"/>
              <w:bottom w:val="single" w:sz="4" w:space="0" w:color="D9D9D9"/>
              <w:right w:val="single" w:sz="4" w:space="0" w:color="D9D9D9"/>
            </w:tcBorders>
            <w:shd w:val="clear" w:color="FFFFFF" w:fill="FFFFFF"/>
            <w:noWrap/>
            <w:vAlign w:val="center"/>
            <w:hideMark/>
          </w:tcPr>
          <w:p w14:paraId="181B427B"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7</w:t>
            </w:r>
          </w:p>
        </w:tc>
        <w:tc>
          <w:tcPr>
            <w:tcW w:w="1020" w:type="dxa"/>
            <w:tcBorders>
              <w:top w:val="nil"/>
              <w:left w:val="nil"/>
              <w:bottom w:val="single" w:sz="4" w:space="0" w:color="D9D9D9"/>
              <w:right w:val="single" w:sz="4" w:space="0" w:color="D9D9D9"/>
            </w:tcBorders>
            <w:shd w:val="clear" w:color="FFFFFF" w:fill="FFFFFF"/>
            <w:noWrap/>
            <w:vAlign w:val="center"/>
            <w:hideMark/>
          </w:tcPr>
          <w:p w14:paraId="68D218B6"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12</w:t>
            </w:r>
          </w:p>
        </w:tc>
        <w:tc>
          <w:tcPr>
            <w:tcW w:w="186" w:type="dxa"/>
            <w:tcBorders>
              <w:top w:val="nil"/>
              <w:left w:val="nil"/>
              <w:bottom w:val="nil"/>
              <w:right w:val="nil"/>
            </w:tcBorders>
            <w:shd w:val="clear" w:color="FFFFFF" w:fill="FFFFFF"/>
            <w:noWrap/>
            <w:vAlign w:val="bottom"/>
            <w:hideMark/>
          </w:tcPr>
          <w:p w14:paraId="5F0AE884" w14:textId="77777777" w:rsidR="008E1DED" w:rsidRPr="008E1DED" w:rsidRDefault="008E1DED" w:rsidP="008E1DED">
            <w:pPr>
              <w:jc w:val="right"/>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 </w:t>
            </w:r>
          </w:p>
        </w:tc>
        <w:tc>
          <w:tcPr>
            <w:tcW w:w="343" w:type="dxa"/>
            <w:tcBorders>
              <w:top w:val="nil"/>
              <w:left w:val="single" w:sz="4" w:space="0" w:color="D9D9D9"/>
              <w:bottom w:val="single" w:sz="4" w:space="0" w:color="D9D9D9"/>
              <w:right w:val="single" w:sz="4" w:space="0" w:color="D9D9D9"/>
            </w:tcBorders>
            <w:shd w:val="clear" w:color="FFFFFF" w:fill="FFFFFF"/>
            <w:noWrap/>
            <w:vAlign w:val="bottom"/>
            <w:hideMark/>
          </w:tcPr>
          <w:p w14:paraId="4086E718"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64</w:t>
            </w:r>
          </w:p>
        </w:tc>
        <w:tc>
          <w:tcPr>
            <w:tcW w:w="2608" w:type="dxa"/>
            <w:tcBorders>
              <w:top w:val="nil"/>
              <w:left w:val="nil"/>
              <w:bottom w:val="single" w:sz="4" w:space="0" w:color="D9D9D9"/>
              <w:right w:val="single" w:sz="4" w:space="0" w:color="D9D9D9"/>
            </w:tcBorders>
            <w:shd w:val="clear" w:color="FFFFFF" w:fill="FFFFFF"/>
            <w:noWrap/>
            <w:vAlign w:val="bottom"/>
            <w:hideMark/>
          </w:tcPr>
          <w:p w14:paraId="125C6714"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SANTA LUZIA</w:t>
            </w:r>
          </w:p>
        </w:tc>
        <w:tc>
          <w:tcPr>
            <w:tcW w:w="435" w:type="dxa"/>
            <w:tcBorders>
              <w:top w:val="nil"/>
              <w:left w:val="nil"/>
              <w:bottom w:val="single" w:sz="4" w:space="0" w:color="D9D9D9"/>
              <w:right w:val="single" w:sz="4" w:space="0" w:color="D9D9D9"/>
            </w:tcBorders>
            <w:shd w:val="clear" w:color="auto" w:fill="auto"/>
            <w:noWrap/>
            <w:vAlign w:val="bottom"/>
            <w:hideMark/>
          </w:tcPr>
          <w:p w14:paraId="7DEB1831"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41" w:type="dxa"/>
            <w:tcBorders>
              <w:top w:val="nil"/>
              <w:left w:val="nil"/>
              <w:bottom w:val="single" w:sz="4" w:space="0" w:color="D9D9D9"/>
              <w:right w:val="single" w:sz="4" w:space="0" w:color="D9D9D9"/>
            </w:tcBorders>
            <w:shd w:val="clear" w:color="FFFFFF" w:fill="FFFFFF"/>
            <w:noWrap/>
            <w:vAlign w:val="center"/>
            <w:hideMark/>
          </w:tcPr>
          <w:p w14:paraId="3F0C1D44"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1</w:t>
            </w:r>
          </w:p>
        </w:tc>
        <w:tc>
          <w:tcPr>
            <w:tcW w:w="1020" w:type="dxa"/>
            <w:tcBorders>
              <w:top w:val="nil"/>
              <w:left w:val="nil"/>
              <w:bottom w:val="single" w:sz="4" w:space="0" w:color="D9D9D9"/>
              <w:right w:val="single" w:sz="4" w:space="0" w:color="D9D9D9"/>
            </w:tcBorders>
            <w:shd w:val="clear" w:color="FFFFFF" w:fill="FFFFFF"/>
            <w:noWrap/>
            <w:vAlign w:val="center"/>
            <w:hideMark/>
          </w:tcPr>
          <w:p w14:paraId="4ECB9125"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1</w:t>
            </w:r>
          </w:p>
        </w:tc>
      </w:tr>
      <w:tr w:rsidR="008E1DED" w:rsidRPr="008E1DED" w14:paraId="0B13E9DA" w14:textId="77777777" w:rsidTr="008E1DED">
        <w:trPr>
          <w:trHeight w:val="170"/>
        </w:trPr>
        <w:tc>
          <w:tcPr>
            <w:tcW w:w="343" w:type="dxa"/>
            <w:tcBorders>
              <w:top w:val="nil"/>
              <w:left w:val="single" w:sz="4" w:space="0" w:color="D9D9D9"/>
              <w:bottom w:val="single" w:sz="4" w:space="0" w:color="D9D9D9"/>
              <w:right w:val="single" w:sz="4" w:space="0" w:color="D9D9D9"/>
            </w:tcBorders>
            <w:shd w:val="clear" w:color="FFFFFF" w:fill="FFFFFF"/>
            <w:noWrap/>
            <w:vAlign w:val="center"/>
            <w:hideMark/>
          </w:tcPr>
          <w:p w14:paraId="0280C783"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26</w:t>
            </w:r>
          </w:p>
        </w:tc>
        <w:tc>
          <w:tcPr>
            <w:tcW w:w="2438" w:type="dxa"/>
            <w:tcBorders>
              <w:top w:val="nil"/>
              <w:left w:val="nil"/>
              <w:bottom w:val="single" w:sz="4" w:space="0" w:color="D9D9D9"/>
              <w:right w:val="single" w:sz="4" w:space="0" w:color="D9D9D9"/>
            </w:tcBorders>
            <w:shd w:val="clear" w:color="FFFFFF" w:fill="FFFFFF"/>
            <w:noWrap/>
            <w:vAlign w:val="bottom"/>
            <w:hideMark/>
          </w:tcPr>
          <w:p w14:paraId="2172AEE7"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GUANHAES</w:t>
            </w:r>
          </w:p>
        </w:tc>
        <w:tc>
          <w:tcPr>
            <w:tcW w:w="435" w:type="dxa"/>
            <w:tcBorders>
              <w:top w:val="nil"/>
              <w:left w:val="nil"/>
              <w:bottom w:val="single" w:sz="4" w:space="0" w:color="D9D9D9"/>
              <w:right w:val="single" w:sz="4" w:space="0" w:color="D9D9D9"/>
            </w:tcBorders>
            <w:shd w:val="clear" w:color="auto" w:fill="auto"/>
            <w:noWrap/>
            <w:vAlign w:val="bottom"/>
            <w:hideMark/>
          </w:tcPr>
          <w:p w14:paraId="47ACA43E"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10" w:type="dxa"/>
            <w:tcBorders>
              <w:top w:val="nil"/>
              <w:left w:val="nil"/>
              <w:bottom w:val="single" w:sz="4" w:space="0" w:color="D9D9D9"/>
              <w:right w:val="single" w:sz="4" w:space="0" w:color="D9D9D9"/>
            </w:tcBorders>
            <w:shd w:val="clear" w:color="FFFFFF" w:fill="FFFFFF"/>
            <w:noWrap/>
            <w:vAlign w:val="center"/>
            <w:hideMark/>
          </w:tcPr>
          <w:p w14:paraId="4525C493"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1</w:t>
            </w:r>
          </w:p>
        </w:tc>
        <w:tc>
          <w:tcPr>
            <w:tcW w:w="1020" w:type="dxa"/>
            <w:tcBorders>
              <w:top w:val="nil"/>
              <w:left w:val="nil"/>
              <w:bottom w:val="single" w:sz="4" w:space="0" w:color="D9D9D9"/>
              <w:right w:val="single" w:sz="4" w:space="0" w:color="D9D9D9"/>
            </w:tcBorders>
            <w:shd w:val="clear" w:color="FFFFFF" w:fill="FFFFFF"/>
            <w:noWrap/>
            <w:vAlign w:val="center"/>
            <w:hideMark/>
          </w:tcPr>
          <w:p w14:paraId="54F32460"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2</w:t>
            </w:r>
          </w:p>
        </w:tc>
        <w:tc>
          <w:tcPr>
            <w:tcW w:w="186" w:type="dxa"/>
            <w:tcBorders>
              <w:top w:val="nil"/>
              <w:left w:val="nil"/>
              <w:bottom w:val="nil"/>
              <w:right w:val="nil"/>
            </w:tcBorders>
            <w:shd w:val="clear" w:color="FFFFFF" w:fill="FFFFFF"/>
            <w:noWrap/>
            <w:vAlign w:val="bottom"/>
            <w:hideMark/>
          </w:tcPr>
          <w:p w14:paraId="0EC76313" w14:textId="77777777" w:rsidR="008E1DED" w:rsidRPr="008E1DED" w:rsidRDefault="008E1DED" w:rsidP="008E1DED">
            <w:pPr>
              <w:jc w:val="right"/>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 </w:t>
            </w:r>
          </w:p>
        </w:tc>
        <w:tc>
          <w:tcPr>
            <w:tcW w:w="343" w:type="dxa"/>
            <w:tcBorders>
              <w:top w:val="nil"/>
              <w:left w:val="single" w:sz="4" w:space="0" w:color="D9D9D9"/>
              <w:bottom w:val="single" w:sz="4" w:space="0" w:color="D9D9D9"/>
              <w:right w:val="single" w:sz="4" w:space="0" w:color="D9D9D9"/>
            </w:tcBorders>
            <w:shd w:val="clear" w:color="FFFFFF" w:fill="FFFFFF"/>
            <w:noWrap/>
            <w:vAlign w:val="bottom"/>
            <w:hideMark/>
          </w:tcPr>
          <w:p w14:paraId="12308E78"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65</w:t>
            </w:r>
          </w:p>
        </w:tc>
        <w:tc>
          <w:tcPr>
            <w:tcW w:w="2608" w:type="dxa"/>
            <w:tcBorders>
              <w:top w:val="nil"/>
              <w:left w:val="nil"/>
              <w:bottom w:val="single" w:sz="4" w:space="0" w:color="D9D9D9"/>
              <w:right w:val="single" w:sz="4" w:space="0" w:color="D9D9D9"/>
            </w:tcBorders>
            <w:shd w:val="clear" w:color="FFFFFF" w:fill="FFFFFF"/>
            <w:noWrap/>
            <w:vAlign w:val="bottom"/>
            <w:hideMark/>
          </w:tcPr>
          <w:p w14:paraId="6BD65EC4"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SAO JOAO DEL REI</w:t>
            </w:r>
          </w:p>
        </w:tc>
        <w:tc>
          <w:tcPr>
            <w:tcW w:w="435" w:type="dxa"/>
            <w:tcBorders>
              <w:top w:val="nil"/>
              <w:left w:val="nil"/>
              <w:bottom w:val="single" w:sz="4" w:space="0" w:color="D9D9D9"/>
              <w:right w:val="single" w:sz="4" w:space="0" w:color="D9D9D9"/>
            </w:tcBorders>
            <w:shd w:val="clear" w:color="auto" w:fill="auto"/>
            <w:noWrap/>
            <w:vAlign w:val="bottom"/>
            <w:hideMark/>
          </w:tcPr>
          <w:p w14:paraId="19FE88DB"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41" w:type="dxa"/>
            <w:tcBorders>
              <w:top w:val="nil"/>
              <w:left w:val="nil"/>
              <w:bottom w:val="single" w:sz="4" w:space="0" w:color="D9D9D9"/>
              <w:right w:val="single" w:sz="4" w:space="0" w:color="D9D9D9"/>
            </w:tcBorders>
            <w:shd w:val="clear" w:color="FFFFFF" w:fill="FFFFFF"/>
            <w:noWrap/>
            <w:vAlign w:val="center"/>
            <w:hideMark/>
          </w:tcPr>
          <w:p w14:paraId="54D4F294"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2</w:t>
            </w:r>
          </w:p>
        </w:tc>
        <w:tc>
          <w:tcPr>
            <w:tcW w:w="1020" w:type="dxa"/>
            <w:tcBorders>
              <w:top w:val="nil"/>
              <w:left w:val="nil"/>
              <w:bottom w:val="single" w:sz="4" w:space="0" w:color="D9D9D9"/>
              <w:right w:val="single" w:sz="4" w:space="0" w:color="D9D9D9"/>
            </w:tcBorders>
            <w:shd w:val="clear" w:color="FFFFFF" w:fill="FFFFFF"/>
            <w:noWrap/>
            <w:vAlign w:val="center"/>
            <w:hideMark/>
          </w:tcPr>
          <w:p w14:paraId="086AFA60"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3</w:t>
            </w:r>
          </w:p>
        </w:tc>
      </w:tr>
      <w:tr w:rsidR="008E1DED" w:rsidRPr="008E1DED" w14:paraId="3E114A4B" w14:textId="77777777" w:rsidTr="008E1DED">
        <w:trPr>
          <w:trHeight w:val="170"/>
        </w:trPr>
        <w:tc>
          <w:tcPr>
            <w:tcW w:w="343" w:type="dxa"/>
            <w:tcBorders>
              <w:top w:val="nil"/>
              <w:left w:val="single" w:sz="4" w:space="0" w:color="D9D9D9"/>
              <w:bottom w:val="single" w:sz="4" w:space="0" w:color="D9D9D9"/>
              <w:right w:val="single" w:sz="4" w:space="0" w:color="D9D9D9"/>
            </w:tcBorders>
            <w:shd w:val="clear" w:color="FFFFFF" w:fill="FFFFFF"/>
            <w:noWrap/>
            <w:vAlign w:val="center"/>
            <w:hideMark/>
          </w:tcPr>
          <w:p w14:paraId="15FF13C9"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27</w:t>
            </w:r>
          </w:p>
        </w:tc>
        <w:tc>
          <w:tcPr>
            <w:tcW w:w="2438" w:type="dxa"/>
            <w:tcBorders>
              <w:top w:val="nil"/>
              <w:left w:val="nil"/>
              <w:bottom w:val="single" w:sz="4" w:space="0" w:color="D9D9D9"/>
              <w:right w:val="single" w:sz="4" w:space="0" w:color="D9D9D9"/>
            </w:tcBorders>
            <w:shd w:val="clear" w:color="FFFFFF" w:fill="FFFFFF"/>
            <w:noWrap/>
            <w:vAlign w:val="bottom"/>
            <w:hideMark/>
          </w:tcPr>
          <w:p w14:paraId="75A6B359"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GUAXUPE</w:t>
            </w:r>
          </w:p>
        </w:tc>
        <w:tc>
          <w:tcPr>
            <w:tcW w:w="435" w:type="dxa"/>
            <w:tcBorders>
              <w:top w:val="nil"/>
              <w:left w:val="nil"/>
              <w:bottom w:val="single" w:sz="4" w:space="0" w:color="D9D9D9"/>
              <w:right w:val="single" w:sz="4" w:space="0" w:color="D9D9D9"/>
            </w:tcBorders>
            <w:shd w:val="clear" w:color="auto" w:fill="auto"/>
            <w:noWrap/>
            <w:vAlign w:val="bottom"/>
            <w:hideMark/>
          </w:tcPr>
          <w:p w14:paraId="173B596B"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10" w:type="dxa"/>
            <w:tcBorders>
              <w:top w:val="nil"/>
              <w:left w:val="nil"/>
              <w:bottom w:val="single" w:sz="4" w:space="0" w:color="D9D9D9"/>
              <w:right w:val="single" w:sz="4" w:space="0" w:color="D9D9D9"/>
            </w:tcBorders>
            <w:shd w:val="clear" w:color="FFFFFF" w:fill="FFFFFF"/>
            <w:noWrap/>
            <w:vAlign w:val="center"/>
            <w:hideMark/>
          </w:tcPr>
          <w:p w14:paraId="5AE2098E"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1</w:t>
            </w:r>
          </w:p>
        </w:tc>
        <w:tc>
          <w:tcPr>
            <w:tcW w:w="1020" w:type="dxa"/>
            <w:tcBorders>
              <w:top w:val="nil"/>
              <w:left w:val="nil"/>
              <w:bottom w:val="single" w:sz="4" w:space="0" w:color="D9D9D9"/>
              <w:right w:val="single" w:sz="4" w:space="0" w:color="D9D9D9"/>
            </w:tcBorders>
            <w:shd w:val="clear" w:color="FFFFFF" w:fill="FFFFFF"/>
            <w:noWrap/>
            <w:vAlign w:val="center"/>
            <w:hideMark/>
          </w:tcPr>
          <w:p w14:paraId="2C956275"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1</w:t>
            </w:r>
          </w:p>
        </w:tc>
        <w:tc>
          <w:tcPr>
            <w:tcW w:w="186" w:type="dxa"/>
            <w:tcBorders>
              <w:top w:val="nil"/>
              <w:left w:val="nil"/>
              <w:bottom w:val="nil"/>
              <w:right w:val="nil"/>
            </w:tcBorders>
            <w:shd w:val="clear" w:color="FFFFFF" w:fill="FFFFFF"/>
            <w:noWrap/>
            <w:vAlign w:val="bottom"/>
            <w:hideMark/>
          </w:tcPr>
          <w:p w14:paraId="79EEDC1F" w14:textId="77777777" w:rsidR="008E1DED" w:rsidRPr="008E1DED" w:rsidRDefault="008E1DED" w:rsidP="008E1DED">
            <w:pPr>
              <w:jc w:val="right"/>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 </w:t>
            </w:r>
          </w:p>
        </w:tc>
        <w:tc>
          <w:tcPr>
            <w:tcW w:w="343" w:type="dxa"/>
            <w:tcBorders>
              <w:top w:val="nil"/>
              <w:left w:val="single" w:sz="4" w:space="0" w:color="D9D9D9"/>
              <w:bottom w:val="single" w:sz="4" w:space="0" w:color="D9D9D9"/>
              <w:right w:val="single" w:sz="4" w:space="0" w:color="D9D9D9"/>
            </w:tcBorders>
            <w:shd w:val="clear" w:color="FFFFFF" w:fill="FFFFFF"/>
            <w:noWrap/>
            <w:vAlign w:val="bottom"/>
            <w:hideMark/>
          </w:tcPr>
          <w:p w14:paraId="5B7F8540"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66</w:t>
            </w:r>
          </w:p>
        </w:tc>
        <w:tc>
          <w:tcPr>
            <w:tcW w:w="2608" w:type="dxa"/>
            <w:tcBorders>
              <w:top w:val="nil"/>
              <w:left w:val="nil"/>
              <w:bottom w:val="single" w:sz="4" w:space="0" w:color="D9D9D9"/>
              <w:right w:val="single" w:sz="4" w:space="0" w:color="D9D9D9"/>
            </w:tcBorders>
            <w:shd w:val="clear" w:color="FFFFFF" w:fill="FFFFFF"/>
            <w:noWrap/>
            <w:vAlign w:val="bottom"/>
            <w:hideMark/>
          </w:tcPr>
          <w:p w14:paraId="4627C8FB"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SAO JOAQUIM DE BICAS</w:t>
            </w:r>
          </w:p>
        </w:tc>
        <w:tc>
          <w:tcPr>
            <w:tcW w:w="435" w:type="dxa"/>
            <w:tcBorders>
              <w:top w:val="nil"/>
              <w:left w:val="nil"/>
              <w:bottom w:val="single" w:sz="4" w:space="0" w:color="D9D9D9"/>
              <w:right w:val="single" w:sz="4" w:space="0" w:color="D9D9D9"/>
            </w:tcBorders>
            <w:shd w:val="clear" w:color="auto" w:fill="auto"/>
            <w:noWrap/>
            <w:vAlign w:val="bottom"/>
            <w:hideMark/>
          </w:tcPr>
          <w:p w14:paraId="7F563220"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41" w:type="dxa"/>
            <w:tcBorders>
              <w:top w:val="nil"/>
              <w:left w:val="nil"/>
              <w:bottom w:val="single" w:sz="4" w:space="0" w:color="D9D9D9"/>
              <w:right w:val="single" w:sz="4" w:space="0" w:color="D9D9D9"/>
            </w:tcBorders>
            <w:shd w:val="clear" w:color="FFFFFF" w:fill="FFFFFF"/>
            <w:noWrap/>
            <w:vAlign w:val="center"/>
            <w:hideMark/>
          </w:tcPr>
          <w:p w14:paraId="28CDF9E0"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1</w:t>
            </w:r>
          </w:p>
        </w:tc>
        <w:tc>
          <w:tcPr>
            <w:tcW w:w="1020" w:type="dxa"/>
            <w:tcBorders>
              <w:top w:val="nil"/>
              <w:left w:val="nil"/>
              <w:bottom w:val="single" w:sz="4" w:space="0" w:color="D9D9D9"/>
              <w:right w:val="single" w:sz="4" w:space="0" w:color="D9D9D9"/>
            </w:tcBorders>
            <w:shd w:val="clear" w:color="FFFFFF" w:fill="FFFFFF"/>
            <w:noWrap/>
            <w:vAlign w:val="center"/>
            <w:hideMark/>
          </w:tcPr>
          <w:p w14:paraId="00F7D0C8"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1</w:t>
            </w:r>
          </w:p>
        </w:tc>
      </w:tr>
      <w:tr w:rsidR="008E1DED" w:rsidRPr="008E1DED" w14:paraId="62E7A6B5" w14:textId="77777777" w:rsidTr="008E1DED">
        <w:trPr>
          <w:trHeight w:val="170"/>
        </w:trPr>
        <w:tc>
          <w:tcPr>
            <w:tcW w:w="343" w:type="dxa"/>
            <w:tcBorders>
              <w:top w:val="nil"/>
              <w:left w:val="single" w:sz="4" w:space="0" w:color="D9D9D9"/>
              <w:bottom w:val="single" w:sz="4" w:space="0" w:color="D9D9D9"/>
              <w:right w:val="single" w:sz="4" w:space="0" w:color="D9D9D9"/>
            </w:tcBorders>
            <w:shd w:val="clear" w:color="FFFFFF" w:fill="FFFFFF"/>
            <w:noWrap/>
            <w:vAlign w:val="center"/>
            <w:hideMark/>
          </w:tcPr>
          <w:p w14:paraId="385BFD95"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28</w:t>
            </w:r>
          </w:p>
        </w:tc>
        <w:tc>
          <w:tcPr>
            <w:tcW w:w="2438" w:type="dxa"/>
            <w:tcBorders>
              <w:top w:val="nil"/>
              <w:left w:val="nil"/>
              <w:bottom w:val="single" w:sz="4" w:space="0" w:color="D9D9D9"/>
              <w:right w:val="single" w:sz="4" w:space="0" w:color="D9D9D9"/>
            </w:tcBorders>
            <w:shd w:val="clear" w:color="FFFFFF" w:fill="FFFFFF"/>
            <w:noWrap/>
            <w:vAlign w:val="bottom"/>
            <w:hideMark/>
          </w:tcPr>
          <w:p w14:paraId="3C1C165E"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IBIRITE</w:t>
            </w:r>
          </w:p>
        </w:tc>
        <w:tc>
          <w:tcPr>
            <w:tcW w:w="435" w:type="dxa"/>
            <w:tcBorders>
              <w:top w:val="nil"/>
              <w:left w:val="nil"/>
              <w:bottom w:val="single" w:sz="4" w:space="0" w:color="D9D9D9"/>
              <w:right w:val="single" w:sz="4" w:space="0" w:color="D9D9D9"/>
            </w:tcBorders>
            <w:shd w:val="clear" w:color="auto" w:fill="auto"/>
            <w:noWrap/>
            <w:vAlign w:val="bottom"/>
            <w:hideMark/>
          </w:tcPr>
          <w:p w14:paraId="1C92FACD"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10" w:type="dxa"/>
            <w:tcBorders>
              <w:top w:val="nil"/>
              <w:left w:val="nil"/>
              <w:bottom w:val="single" w:sz="4" w:space="0" w:color="D9D9D9"/>
              <w:right w:val="single" w:sz="4" w:space="0" w:color="D9D9D9"/>
            </w:tcBorders>
            <w:shd w:val="clear" w:color="FFFFFF" w:fill="FFFFFF"/>
            <w:noWrap/>
            <w:vAlign w:val="center"/>
            <w:hideMark/>
          </w:tcPr>
          <w:p w14:paraId="4DAC5E77"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2</w:t>
            </w:r>
          </w:p>
        </w:tc>
        <w:tc>
          <w:tcPr>
            <w:tcW w:w="1020" w:type="dxa"/>
            <w:tcBorders>
              <w:top w:val="nil"/>
              <w:left w:val="nil"/>
              <w:bottom w:val="single" w:sz="4" w:space="0" w:color="D9D9D9"/>
              <w:right w:val="single" w:sz="4" w:space="0" w:color="D9D9D9"/>
            </w:tcBorders>
            <w:shd w:val="clear" w:color="FFFFFF" w:fill="FFFFFF"/>
            <w:noWrap/>
            <w:vAlign w:val="center"/>
            <w:hideMark/>
          </w:tcPr>
          <w:p w14:paraId="68B0ECD2"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2</w:t>
            </w:r>
          </w:p>
        </w:tc>
        <w:tc>
          <w:tcPr>
            <w:tcW w:w="186" w:type="dxa"/>
            <w:tcBorders>
              <w:top w:val="nil"/>
              <w:left w:val="nil"/>
              <w:bottom w:val="nil"/>
              <w:right w:val="nil"/>
            </w:tcBorders>
            <w:shd w:val="clear" w:color="FFFFFF" w:fill="FFFFFF"/>
            <w:noWrap/>
            <w:vAlign w:val="bottom"/>
            <w:hideMark/>
          </w:tcPr>
          <w:p w14:paraId="667A1C36" w14:textId="77777777" w:rsidR="008E1DED" w:rsidRPr="008E1DED" w:rsidRDefault="008E1DED" w:rsidP="008E1DED">
            <w:pPr>
              <w:jc w:val="right"/>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 </w:t>
            </w:r>
          </w:p>
        </w:tc>
        <w:tc>
          <w:tcPr>
            <w:tcW w:w="343" w:type="dxa"/>
            <w:tcBorders>
              <w:top w:val="nil"/>
              <w:left w:val="single" w:sz="4" w:space="0" w:color="D9D9D9"/>
              <w:bottom w:val="single" w:sz="4" w:space="0" w:color="D9D9D9"/>
              <w:right w:val="single" w:sz="4" w:space="0" w:color="D9D9D9"/>
            </w:tcBorders>
            <w:shd w:val="clear" w:color="FFFFFF" w:fill="FFFFFF"/>
            <w:noWrap/>
            <w:vAlign w:val="bottom"/>
            <w:hideMark/>
          </w:tcPr>
          <w:p w14:paraId="75994158"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67</w:t>
            </w:r>
          </w:p>
        </w:tc>
        <w:tc>
          <w:tcPr>
            <w:tcW w:w="2608" w:type="dxa"/>
            <w:tcBorders>
              <w:top w:val="nil"/>
              <w:left w:val="nil"/>
              <w:bottom w:val="single" w:sz="4" w:space="0" w:color="D9D9D9"/>
              <w:right w:val="single" w:sz="4" w:space="0" w:color="D9D9D9"/>
            </w:tcBorders>
            <w:shd w:val="clear" w:color="FFFFFF" w:fill="FFFFFF"/>
            <w:noWrap/>
            <w:vAlign w:val="bottom"/>
            <w:hideMark/>
          </w:tcPr>
          <w:p w14:paraId="136CC53B"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SAO LOURENCO</w:t>
            </w:r>
          </w:p>
        </w:tc>
        <w:tc>
          <w:tcPr>
            <w:tcW w:w="435" w:type="dxa"/>
            <w:tcBorders>
              <w:top w:val="nil"/>
              <w:left w:val="nil"/>
              <w:bottom w:val="single" w:sz="4" w:space="0" w:color="D9D9D9"/>
              <w:right w:val="single" w:sz="4" w:space="0" w:color="D9D9D9"/>
            </w:tcBorders>
            <w:shd w:val="clear" w:color="auto" w:fill="auto"/>
            <w:noWrap/>
            <w:vAlign w:val="bottom"/>
            <w:hideMark/>
          </w:tcPr>
          <w:p w14:paraId="4ED73070"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41" w:type="dxa"/>
            <w:tcBorders>
              <w:top w:val="nil"/>
              <w:left w:val="nil"/>
              <w:bottom w:val="single" w:sz="4" w:space="0" w:color="D9D9D9"/>
              <w:right w:val="single" w:sz="4" w:space="0" w:color="D9D9D9"/>
            </w:tcBorders>
            <w:shd w:val="clear" w:color="FFFFFF" w:fill="FFFFFF"/>
            <w:noWrap/>
            <w:vAlign w:val="center"/>
            <w:hideMark/>
          </w:tcPr>
          <w:p w14:paraId="306A27E2"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2</w:t>
            </w:r>
          </w:p>
        </w:tc>
        <w:tc>
          <w:tcPr>
            <w:tcW w:w="1020" w:type="dxa"/>
            <w:tcBorders>
              <w:top w:val="nil"/>
              <w:left w:val="nil"/>
              <w:bottom w:val="single" w:sz="4" w:space="0" w:color="D9D9D9"/>
              <w:right w:val="single" w:sz="4" w:space="0" w:color="D9D9D9"/>
            </w:tcBorders>
            <w:shd w:val="clear" w:color="FFFFFF" w:fill="FFFFFF"/>
            <w:noWrap/>
            <w:vAlign w:val="center"/>
            <w:hideMark/>
          </w:tcPr>
          <w:p w14:paraId="7388D1DB"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3</w:t>
            </w:r>
          </w:p>
        </w:tc>
      </w:tr>
      <w:tr w:rsidR="008E1DED" w:rsidRPr="008E1DED" w14:paraId="6A4A7CA8" w14:textId="77777777" w:rsidTr="008E1DED">
        <w:trPr>
          <w:trHeight w:val="170"/>
        </w:trPr>
        <w:tc>
          <w:tcPr>
            <w:tcW w:w="343" w:type="dxa"/>
            <w:tcBorders>
              <w:top w:val="nil"/>
              <w:left w:val="single" w:sz="4" w:space="0" w:color="D9D9D9"/>
              <w:bottom w:val="single" w:sz="4" w:space="0" w:color="D9D9D9"/>
              <w:right w:val="single" w:sz="4" w:space="0" w:color="D9D9D9"/>
            </w:tcBorders>
            <w:shd w:val="clear" w:color="FFFFFF" w:fill="FFFFFF"/>
            <w:noWrap/>
            <w:vAlign w:val="center"/>
            <w:hideMark/>
          </w:tcPr>
          <w:p w14:paraId="6BF35A2C"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29</w:t>
            </w:r>
          </w:p>
        </w:tc>
        <w:tc>
          <w:tcPr>
            <w:tcW w:w="2438" w:type="dxa"/>
            <w:tcBorders>
              <w:top w:val="nil"/>
              <w:left w:val="nil"/>
              <w:bottom w:val="single" w:sz="4" w:space="0" w:color="D9D9D9"/>
              <w:right w:val="single" w:sz="4" w:space="0" w:color="D9D9D9"/>
            </w:tcBorders>
            <w:shd w:val="clear" w:color="FFFFFF" w:fill="FFFFFF"/>
            <w:noWrap/>
            <w:vAlign w:val="bottom"/>
            <w:hideMark/>
          </w:tcPr>
          <w:p w14:paraId="71D743D1"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IPATINGA</w:t>
            </w:r>
          </w:p>
        </w:tc>
        <w:tc>
          <w:tcPr>
            <w:tcW w:w="435" w:type="dxa"/>
            <w:tcBorders>
              <w:top w:val="nil"/>
              <w:left w:val="nil"/>
              <w:bottom w:val="single" w:sz="4" w:space="0" w:color="D9D9D9"/>
              <w:right w:val="single" w:sz="4" w:space="0" w:color="D9D9D9"/>
            </w:tcBorders>
            <w:shd w:val="clear" w:color="auto" w:fill="auto"/>
            <w:noWrap/>
            <w:vAlign w:val="bottom"/>
            <w:hideMark/>
          </w:tcPr>
          <w:p w14:paraId="6A519040"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10" w:type="dxa"/>
            <w:tcBorders>
              <w:top w:val="nil"/>
              <w:left w:val="nil"/>
              <w:bottom w:val="single" w:sz="4" w:space="0" w:color="D9D9D9"/>
              <w:right w:val="single" w:sz="4" w:space="0" w:color="D9D9D9"/>
            </w:tcBorders>
            <w:shd w:val="clear" w:color="FFFFFF" w:fill="FFFFFF"/>
            <w:noWrap/>
            <w:vAlign w:val="center"/>
            <w:hideMark/>
          </w:tcPr>
          <w:p w14:paraId="5617D3AC"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7</w:t>
            </w:r>
          </w:p>
        </w:tc>
        <w:tc>
          <w:tcPr>
            <w:tcW w:w="1020" w:type="dxa"/>
            <w:tcBorders>
              <w:top w:val="nil"/>
              <w:left w:val="nil"/>
              <w:bottom w:val="single" w:sz="4" w:space="0" w:color="D9D9D9"/>
              <w:right w:val="single" w:sz="4" w:space="0" w:color="D9D9D9"/>
            </w:tcBorders>
            <w:shd w:val="clear" w:color="FFFFFF" w:fill="FFFFFF"/>
            <w:noWrap/>
            <w:vAlign w:val="center"/>
            <w:hideMark/>
          </w:tcPr>
          <w:p w14:paraId="6B2040F4"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8</w:t>
            </w:r>
          </w:p>
        </w:tc>
        <w:tc>
          <w:tcPr>
            <w:tcW w:w="186" w:type="dxa"/>
            <w:tcBorders>
              <w:top w:val="nil"/>
              <w:left w:val="nil"/>
              <w:bottom w:val="nil"/>
              <w:right w:val="nil"/>
            </w:tcBorders>
            <w:shd w:val="clear" w:color="FFFFFF" w:fill="FFFFFF"/>
            <w:noWrap/>
            <w:vAlign w:val="bottom"/>
            <w:hideMark/>
          </w:tcPr>
          <w:p w14:paraId="4F68B7D1" w14:textId="77777777" w:rsidR="008E1DED" w:rsidRPr="008E1DED" w:rsidRDefault="008E1DED" w:rsidP="008E1DED">
            <w:pPr>
              <w:jc w:val="right"/>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 </w:t>
            </w:r>
          </w:p>
        </w:tc>
        <w:tc>
          <w:tcPr>
            <w:tcW w:w="343" w:type="dxa"/>
            <w:tcBorders>
              <w:top w:val="nil"/>
              <w:left w:val="single" w:sz="4" w:space="0" w:color="D9D9D9"/>
              <w:bottom w:val="single" w:sz="4" w:space="0" w:color="D9D9D9"/>
              <w:right w:val="single" w:sz="4" w:space="0" w:color="D9D9D9"/>
            </w:tcBorders>
            <w:shd w:val="clear" w:color="FFFFFF" w:fill="FFFFFF"/>
            <w:noWrap/>
            <w:vAlign w:val="bottom"/>
            <w:hideMark/>
          </w:tcPr>
          <w:p w14:paraId="7F60AB68"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68</w:t>
            </w:r>
          </w:p>
        </w:tc>
        <w:tc>
          <w:tcPr>
            <w:tcW w:w="2608" w:type="dxa"/>
            <w:tcBorders>
              <w:top w:val="nil"/>
              <w:left w:val="nil"/>
              <w:bottom w:val="single" w:sz="4" w:space="0" w:color="D9D9D9"/>
              <w:right w:val="single" w:sz="4" w:space="0" w:color="D9D9D9"/>
            </w:tcBorders>
            <w:shd w:val="clear" w:color="FFFFFF" w:fill="FFFFFF"/>
            <w:noWrap/>
            <w:vAlign w:val="bottom"/>
            <w:hideMark/>
          </w:tcPr>
          <w:p w14:paraId="3A9CB6DB"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SAO SEBASTIAO DO PARAISO</w:t>
            </w:r>
          </w:p>
        </w:tc>
        <w:tc>
          <w:tcPr>
            <w:tcW w:w="435" w:type="dxa"/>
            <w:tcBorders>
              <w:top w:val="nil"/>
              <w:left w:val="nil"/>
              <w:bottom w:val="single" w:sz="4" w:space="0" w:color="D9D9D9"/>
              <w:right w:val="single" w:sz="4" w:space="0" w:color="D9D9D9"/>
            </w:tcBorders>
            <w:shd w:val="clear" w:color="auto" w:fill="auto"/>
            <w:noWrap/>
            <w:vAlign w:val="bottom"/>
            <w:hideMark/>
          </w:tcPr>
          <w:p w14:paraId="291FD5FD"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41" w:type="dxa"/>
            <w:tcBorders>
              <w:top w:val="nil"/>
              <w:left w:val="nil"/>
              <w:bottom w:val="single" w:sz="4" w:space="0" w:color="D9D9D9"/>
              <w:right w:val="single" w:sz="4" w:space="0" w:color="D9D9D9"/>
            </w:tcBorders>
            <w:shd w:val="clear" w:color="FFFFFF" w:fill="FFFFFF"/>
            <w:noWrap/>
            <w:vAlign w:val="center"/>
            <w:hideMark/>
          </w:tcPr>
          <w:p w14:paraId="45610A00"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2</w:t>
            </w:r>
          </w:p>
        </w:tc>
        <w:tc>
          <w:tcPr>
            <w:tcW w:w="1020" w:type="dxa"/>
            <w:tcBorders>
              <w:top w:val="nil"/>
              <w:left w:val="nil"/>
              <w:bottom w:val="single" w:sz="4" w:space="0" w:color="D9D9D9"/>
              <w:right w:val="single" w:sz="4" w:space="0" w:color="D9D9D9"/>
            </w:tcBorders>
            <w:shd w:val="clear" w:color="FFFFFF" w:fill="FFFFFF"/>
            <w:noWrap/>
            <w:vAlign w:val="center"/>
            <w:hideMark/>
          </w:tcPr>
          <w:p w14:paraId="36C97998"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3</w:t>
            </w:r>
          </w:p>
        </w:tc>
      </w:tr>
      <w:tr w:rsidR="008E1DED" w:rsidRPr="008E1DED" w14:paraId="3101688D" w14:textId="77777777" w:rsidTr="008E1DED">
        <w:trPr>
          <w:trHeight w:val="170"/>
        </w:trPr>
        <w:tc>
          <w:tcPr>
            <w:tcW w:w="343" w:type="dxa"/>
            <w:tcBorders>
              <w:top w:val="nil"/>
              <w:left w:val="single" w:sz="4" w:space="0" w:color="D9D9D9"/>
              <w:bottom w:val="single" w:sz="4" w:space="0" w:color="D9D9D9"/>
              <w:right w:val="single" w:sz="4" w:space="0" w:color="D9D9D9"/>
            </w:tcBorders>
            <w:shd w:val="clear" w:color="FFFFFF" w:fill="FFFFFF"/>
            <w:noWrap/>
            <w:vAlign w:val="center"/>
            <w:hideMark/>
          </w:tcPr>
          <w:p w14:paraId="469D1AF6"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30</w:t>
            </w:r>
          </w:p>
        </w:tc>
        <w:tc>
          <w:tcPr>
            <w:tcW w:w="2438" w:type="dxa"/>
            <w:tcBorders>
              <w:top w:val="nil"/>
              <w:left w:val="nil"/>
              <w:bottom w:val="single" w:sz="4" w:space="0" w:color="D9D9D9"/>
              <w:right w:val="single" w:sz="4" w:space="0" w:color="D9D9D9"/>
            </w:tcBorders>
            <w:shd w:val="clear" w:color="FFFFFF" w:fill="FFFFFF"/>
            <w:noWrap/>
            <w:vAlign w:val="bottom"/>
            <w:hideMark/>
          </w:tcPr>
          <w:p w14:paraId="142038B8"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ITABIRA</w:t>
            </w:r>
          </w:p>
        </w:tc>
        <w:tc>
          <w:tcPr>
            <w:tcW w:w="435" w:type="dxa"/>
            <w:tcBorders>
              <w:top w:val="nil"/>
              <w:left w:val="nil"/>
              <w:bottom w:val="single" w:sz="4" w:space="0" w:color="D9D9D9"/>
              <w:right w:val="single" w:sz="4" w:space="0" w:color="D9D9D9"/>
            </w:tcBorders>
            <w:shd w:val="clear" w:color="auto" w:fill="auto"/>
            <w:noWrap/>
            <w:vAlign w:val="bottom"/>
            <w:hideMark/>
          </w:tcPr>
          <w:p w14:paraId="332CAD28"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10" w:type="dxa"/>
            <w:tcBorders>
              <w:top w:val="nil"/>
              <w:left w:val="nil"/>
              <w:bottom w:val="single" w:sz="4" w:space="0" w:color="D9D9D9"/>
              <w:right w:val="single" w:sz="4" w:space="0" w:color="D9D9D9"/>
            </w:tcBorders>
            <w:shd w:val="clear" w:color="FFFFFF" w:fill="FFFFFF"/>
            <w:noWrap/>
            <w:vAlign w:val="center"/>
            <w:hideMark/>
          </w:tcPr>
          <w:p w14:paraId="53FBA7DA"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3</w:t>
            </w:r>
          </w:p>
        </w:tc>
        <w:tc>
          <w:tcPr>
            <w:tcW w:w="1020" w:type="dxa"/>
            <w:tcBorders>
              <w:top w:val="nil"/>
              <w:left w:val="nil"/>
              <w:bottom w:val="single" w:sz="4" w:space="0" w:color="D9D9D9"/>
              <w:right w:val="single" w:sz="4" w:space="0" w:color="D9D9D9"/>
            </w:tcBorders>
            <w:shd w:val="clear" w:color="FFFFFF" w:fill="FFFFFF"/>
            <w:noWrap/>
            <w:vAlign w:val="center"/>
            <w:hideMark/>
          </w:tcPr>
          <w:p w14:paraId="78634B9B"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5</w:t>
            </w:r>
          </w:p>
        </w:tc>
        <w:tc>
          <w:tcPr>
            <w:tcW w:w="186" w:type="dxa"/>
            <w:tcBorders>
              <w:top w:val="nil"/>
              <w:left w:val="nil"/>
              <w:bottom w:val="nil"/>
              <w:right w:val="nil"/>
            </w:tcBorders>
            <w:shd w:val="clear" w:color="FFFFFF" w:fill="FFFFFF"/>
            <w:noWrap/>
            <w:vAlign w:val="bottom"/>
            <w:hideMark/>
          </w:tcPr>
          <w:p w14:paraId="14586B5A" w14:textId="77777777" w:rsidR="008E1DED" w:rsidRPr="008E1DED" w:rsidRDefault="008E1DED" w:rsidP="008E1DED">
            <w:pPr>
              <w:jc w:val="right"/>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 </w:t>
            </w:r>
          </w:p>
        </w:tc>
        <w:tc>
          <w:tcPr>
            <w:tcW w:w="343" w:type="dxa"/>
            <w:tcBorders>
              <w:top w:val="nil"/>
              <w:left w:val="single" w:sz="4" w:space="0" w:color="D9D9D9"/>
              <w:bottom w:val="single" w:sz="4" w:space="0" w:color="D9D9D9"/>
              <w:right w:val="single" w:sz="4" w:space="0" w:color="D9D9D9"/>
            </w:tcBorders>
            <w:shd w:val="clear" w:color="FFFFFF" w:fill="FFFFFF"/>
            <w:noWrap/>
            <w:vAlign w:val="bottom"/>
            <w:hideMark/>
          </w:tcPr>
          <w:p w14:paraId="1F1B20DB"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69</w:t>
            </w:r>
          </w:p>
        </w:tc>
        <w:tc>
          <w:tcPr>
            <w:tcW w:w="2608" w:type="dxa"/>
            <w:tcBorders>
              <w:top w:val="nil"/>
              <w:left w:val="nil"/>
              <w:bottom w:val="single" w:sz="4" w:space="0" w:color="D9D9D9"/>
              <w:right w:val="single" w:sz="4" w:space="0" w:color="D9D9D9"/>
            </w:tcBorders>
            <w:shd w:val="clear" w:color="FFFFFF" w:fill="FFFFFF"/>
            <w:noWrap/>
            <w:vAlign w:val="bottom"/>
            <w:hideMark/>
          </w:tcPr>
          <w:p w14:paraId="6EC83E22"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SETE LAGOAS</w:t>
            </w:r>
          </w:p>
        </w:tc>
        <w:tc>
          <w:tcPr>
            <w:tcW w:w="435" w:type="dxa"/>
            <w:tcBorders>
              <w:top w:val="nil"/>
              <w:left w:val="nil"/>
              <w:bottom w:val="single" w:sz="4" w:space="0" w:color="D9D9D9"/>
              <w:right w:val="single" w:sz="4" w:space="0" w:color="D9D9D9"/>
            </w:tcBorders>
            <w:shd w:val="clear" w:color="auto" w:fill="auto"/>
            <w:noWrap/>
            <w:vAlign w:val="bottom"/>
            <w:hideMark/>
          </w:tcPr>
          <w:p w14:paraId="1304909F"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41" w:type="dxa"/>
            <w:tcBorders>
              <w:top w:val="nil"/>
              <w:left w:val="nil"/>
              <w:bottom w:val="single" w:sz="4" w:space="0" w:color="D9D9D9"/>
              <w:right w:val="single" w:sz="4" w:space="0" w:color="D9D9D9"/>
            </w:tcBorders>
            <w:shd w:val="clear" w:color="FFFFFF" w:fill="FFFFFF"/>
            <w:noWrap/>
            <w:vAlign w:val="center"/>
            <w:hideMark/>
          </w:tcPr>
          <w:p w14:paraId="312CD763"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3</w:t>
            </w:r>
          </w:p>
        </w:tc>
        <w:tc>
          <w:tcPr>
            <w:tcW w:w="1020" w:type="dxa"/>
            <w:tcBorders>
              <w:top w:val="nil"/>
              <w:left w:val="nil"/>
              <w:bottom w:val="single" w:sz="4" w:space="0" w:color="D9D9D9"/>
              <w:right w:val="single" w:sz="4" w:space="0" w:color="D9D9D9"/>
            </w:tcBorders>
            <w:shd w:val="clear" w:color="FFFFFF" w:fill="FFFFFF"/>
            <w:noWrap/>
            <w:vAlign w:val="center"/>
            <w:hideMark/>
          </w:tcPr>
          <w:p w14:paraId="204FD093"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15</w:t>
            </w:r>
          </w:p>
        </w:tc>
      </w:tr>
      <w:tr w:rsidR="008E1DED" w:rsidRPr="008E1DED" w14:paraId="7E64E5A8" w14:textId="77777777" w:rsidTr="008E1DED">
        <w:trPr>
          <w:trHeight w:val="170"/>
        </w:trPr>
        <w:tc>
          <w:tcPr>
            <w:tcW w:w="343" w:type="dxa"/>
            <w:tcBorders>
              <w:top w:val="nil"/>
              <w:left w:val="single" w:sz="4" w:space="0" w:color="D9D9D9"/>
              <w:bottom w:val="single" w:sz="4" w:space="0" w:color="D9D9D9"/>
              <w:right w:val="single" w:sz="4" w:space="0" w:color="D9D9D9"/>
            </w:tcBorders>
            <w:shd w:val="clear" w:color="FFFFFF" w:fill="FFFFFF"/>
            <w:noWrap/>
            <w:vAlign w:val="center"/>
            <w:hideMark/>
          </w:tcPr>
          <w:p w14:paraId="1E14B833"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31</w:t>
            </w:r>
          </w:p>
        </w:tc>
        <w:tc>
          <w:tcPr>
            <w:tcW w:w="2438" w:type="dxa"/>
            <w:tcBorders>
              <w:top w:val="nil"/>
              <w:left w:val="nil"/>
              <w:bottom w:val="single" w:sz="4" w:space="0" w:color="D9D9D9"/>
              <w:right w:val="single" w:sz="4" w:space="0" w:color="D9D9D9"/>
            </w:tcBorders>
            <w:shd w:val="clear" w:color="FFFFFF" w:fill="FFFFFF"/>
            <w:noWrap/>
            <w:vAlign w:val="bottom"/>
            <w:hideMark/>
          </w:tcPr>
          <w:p w14:paraId="1BEB413D"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ITAJUBA</w:t>
            </w:r>
          </w:p>
        </w:tc>
        <w:tc>
          <w:tcPr>
            <w:tcW w:w="435" w:type="dxa"/>
            <w:tcBorders>
              <w:top w:val="nil"/>
              <w:left w:val="nil"/>
              <w:bottom w:val="single" w:sz="4" w:space="0" w:color="D9D9D9"/>
              <w:right w:val="single" w:sz="4" w:space="0" w:color="D9D9D9"/>
            </w:tcBorders>
            <w:shd w:val="clear" w:color="auto" w:fill="auto"/>
            <w:noWrap/>
            <w:vAlign w:val="bottom"/>
            <w:hideMark/>
          </w:tcPr>
          <w:p w14:paraId="2B328A4B"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10" w:type="dxa"/>
            <w:tcBorders>
              <w:top w:val="nil"/>
              <w:left w:val="nil"/>
              <w:bottom w:val="single" w:sz="4" w:space="0" w:color="D9D9D9"/>
              <w:right w:val="single" w:sz="4" w:space="0" w:color="D9D9D9"/>
            </w:tcBorders>
            <w:shd w:val="clear" w:color="FFFFFF" w:fill="FFFFFF"/>
            <w:noWrap/>
            <w:vAlign w:val="center"/>
            <w:hideMark/>
          </w:tcPr>
          <w:p w14:paraId="4CF01D83"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2</w:t>
            </w:r>
          </w:p>
        </w:tc>
        <w:tc>
          <w:tcPr>
            <w:tcW w:w="1020" w:type="dxa"/>
            <w:tcBorders>
              <w:top w:val="nil"/>
              <w:left w:val="nil"/>
              <w:bottom w:val="single" w:sz="4" w:space="0" w:color="D9D9D9"/>
              <w:right w:val="single" w:sz="4" w:space="0" w:color="D9D9D9"/>
            </w:tcBorders>
            <w:shd w:val="clear" w:color="FFFFFF" w:fill="FFFFFF"/>
            <w:noWrap/>
            <w:vAlign w:val="center"/>
            <w:hideMark/>
          </w:tcPr>
          <w:p w14:paraId="32A90242"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6</w:t>
            </w:r>
          </w:p>
        </w:tc>
        <w:tc>
          <w:tcPr>
            <w:tcW w:w="186" w:type="dxa"/>
            <w:tcBorders>
              <w:top w:val="nil"/>
              <w:left w:val="nil"/>
              <w:bottom w:val="nil"/>
              <w:right w:val="nil"/>
            </w:tcBorders>
            <w:shd w:val="clear" w:color="FFFFFF" w:fill="FFFFFF"/>
            <w:noWrap/>
            <w:vAlign w:val="bottom"/>
            <w:hideMark/>
          </w:tcPr>
          <w:p w14:paraId="18C86563" w14:textId="77777777" w:rsidR="008E1DED" w:rsidRPr="008E1DED" w:rsidRDefault="008E1DED" w:rsidP="008E1DED">
            <w:pPr>
              <w:jc w:val="right"/>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 </w:t>
            </w:r>
          </w:p>
        </w:tc>
        <w:tc>
          <w:tcPr>
            <w:tcW w:w="343" w:type="dxa"/>
            <w:tcBorders>
              <w:top w:val="nil"/>
              <w:left w:val="single" w:sz="4" w:space="0" w:color="D9D9D9"/>
              <w:bottom w:val="single" w:sz="4" w:space="0" w:color="D9D9D9"/>
              <w:right w:val="single" w:sz="4" w:space="0" w:color="D9D9D9"/>
            </w:tcBorders>
            <w:shd w:val="clear" w:color="FFFFFF" w:fill="FFFFFF"/>
            <w:noWrap/>
            <w:vAlign w:val="bottom"/>
            <w:hideMark/>
          </w:tcPr>
          <w:p w14:paraId="5AE63E69"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70</w:t>
            </w:r>
          </w:p>
        </w:tc>
        <w:tc>
          <w:tcPr>
            <w:tcW w:w="2608" w:type="dxa"/>
            <w:tcBorders>
              <w:top w:val="nil"/>
              <w:left w:val="nil"/>
              <w:bottom w:val="single" w:sz="4" w:space="0" w:color="D9D9D9"/>
              <w:right w:val="single" w:sz="4" w:space="0" w:color="D9D9D9"/>
            </w:tcBorders>
            <w:shd w:val="clear" w:color="FFFFFF" w:fill="FFFFFF"/>
            <w:noWrap/>
            <w:vAlign w:val="bottom"/>
            <w:hideMark/>
          </w:tcPr>
          <w:p w14:paraId="4DF52BDE"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TAIOBEIRAS</w:t>
            </w:r>
          </w:p>
        </w:tc>
        <w:tc>
          <w:tcPr>
            <w:tcW w:w="435" w:type="dxa"/>
            <w:tcBorders>
              <w:top w:val="nil"/>
              <w:left w:val="nil"/>
              <w:bottom w:val="single" w:sz="4" w:space="0" w:color="D9D9D9"/>
              <w:right w:val="single" w:sz="4" w:space="0" w:color="D9D9D9"/>
            </w:tcBorders>
            <w:shd w:val="clear" w:color="auto" w:fill="auto"/>
            <w:noWrap/>
            <w:vAlign w:val="bottom"/>
            <w:hideMark/>
          </w:tcPr>
          <w:p w14:paraId="51A0C8CD"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41" w:type="dxa"/>
            <w:tcBorders>
              <w:top w:val="nil"/>
              <w:left w:val="nil"/>
              <w:bottom w:val="single" w:sz="4" w:space="0" w:color="D9D9D9"/>
              <w:right w:val="single" w:sz="4" w:space="0" w:color="D9D9D9"/>
            </w:tcBorders>
            <w:shd w:val="clear" w:color="FFFFFF" w:fill="FFFFFF"/>
            <w:noWrap/>
            <w:vAlign w:val="center"/>
            <w:hideMark/>
          </w:tcPr>
          <w:p w14:paraId="2044428E"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1</w:t>
            </w:r>
          </w:p>
        </w:tc>
        <w:tc>
          <w:tcPr>
            <w:tcW w:w="1020" w:type="dxa"/>
            <w:tcBorders>
              <w:top w:val="nil"/>
              <w:left w:val="nil"/>
              <w:bottom w:val="single" w:sz="4" w:space="0" w:color="D9D9D9"/>
              <w:right w:val="single" w:sz="4" w:space="0" w:color="D9D9D9"/>
            </w:tcBorders>
            <w:shd w:val="clear" w:color="FFFFFF" w:fill="FFFFFF"/>
            <w:noWrap/>
            <w:vAlign w:val="center"/>
            <w:hideMark/>
          </w:tcPr>
          <w:p w14:paraId="75BA1281"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1</w:t>
            </w:r>
          </w:p>
        </w:tc>
      </w:tr>
      <w:tr w:rsidR="008E1DED" w:rsidRPr="008E1DED" w14:paraId="7E5B72B3" w14:textId="77777777" w:rsidTr="008E1DED">
        <w:trPr>
          <w:trHeight w:val="170"/>
        </w:trPr>
        <w:tc>
          <w:tcPr>
            <w:tcW w:w="343" w:type="dxa"/>
            <w:tcBorders>
              <w:top w:val="nil"/>
              <w:left w:val="single" w:sz="4" w:space="0" w:color="D9D9D9"/>
              <w:bottom w:val="single" w:sz="4" w:space="0" w:color="D9D9D9"/>
              <w:right w:val="single" w:sz="4" w:space="0" w:color="D9D9D9"/>
            </w:tcBorders>
            <w:shd w:val="clear" w:color="FFFFFF" w:fill="FFFFFF"/>
            <w:noWrap/>
            <w:vAlign w:val="center"/>
            <w:hideMark/>
          </w:tcPr>
          <w:p w14:paraId="7FCB558A"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32</w:t>
            </w:r>
          </w:p>
        </w:tc>
        <w:tc>
          <w:tcPr>
            <w:tcW w:w="2438" w:type="dxa"/>
            <w:tcBorders>
              <w:top w:val="nil"/>
              <w:left w:val="nil"/>
              <w:bottom w:val="single" w:sz="4" w:space="0" w:color="D9D9D9"/>
              <w:right w:val="single" w:sz="4" w:space="0" w:color="D9D9D9"/>
            </w:tcBorders>
            <w:shd w:val="clear" w:color="FFFFFF" w:fill="FFFFFF"/>
            <w:noWrap/>
            <w:vAlign w:val="bottom"/>
            <w:hideMark/>
          </w:tcPr>
          <w:p w14:paraId="369D848C"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ITUIUTABA</w:t>
            </w:r>
          </w:p>
        </w:tc>
        <w:tc>
          <w:tcPr>
            <w:tcW w:w="435" w:type="dxa"/>
            <w:tcBorders>
              <w:top w:val="nil"/>
              <w:left w:val="nil"/>
              <w:bottom w:val="single" w:sz="4" w:space="0" w:color="D9D9D9"/>
              <w:right w:val="single" w:sz="4" w:space="0" w:color="D9D9D9"/>
            </w:tcBorders>
            <w:shd w:val="clear" w:color="auto" w:fill="auto"/>
            <w:noWrap/>
            <w:vAlign w:val="bottom"/>
            <w:hideMark/>
          </w:tcPr>
          <w:p w14:paraId="53F2BA9C"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10" w:type="dxa"/>
            <w:tcBorders>
              <w:top w:val="nil"/>
              <w:left w:val="nil"/>
              <w:bottom w:val="single" w:sz="4" w:space="0" w:color="D9D9D9"/>
              <w:right w:val="single" w:sz="4" w:space="0" w:color="D9D9D9"/>
            </w:tcBorders>
            <w:shd w:val="clear" w:color="FFFFFF" w:fill="FFFFFF"/>
            <w:noWrap/>
            <w:vAlign w:val="center"/>
            <w:hideMark/>
          </w:tcPr>
          <w:p w14:paraId="21EDE504"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3</w:t>
            </w:r>
          </w:p>
        </w:tc>
        <w:tc>
          <w:tcPr>
            <w:tcW w:w="1020" w:type="dxa"/>
            <w:tcBorders>
              <w:top w:val="nil"/>
              <w:left w:val="nil"/>
              <w:bottom w:val="single" w:sz="4" w:space="0" w:color="D9D9D9"/>
              <w:right w:val="single" w:sz="4" w:space="0" w:color="D9D9D9"/>
            </w:tcBorders>
            <w:shd w:val="clear" w:color="FFFFFF" w:fill="FFFFFF"/>
            <w:noWrap/>
            <w:vAlign w:val="center"/>
            <w:hideMark/>
          </w:tcPr>
          <w:p w14:paraId="3E7784F9"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13</w:t>
            </w:r>
          </w:p>
        </w:tc>
        <w:tc>
          <w:tcPr>
            <w:tcW w:w="186" w:type="dxa"/>
            <w:tcBorders>
              <w:top w:val="nil"/>
              <w:left w:val="nil"/>
              <w:bottom w:val="nil"/>
              <w:right w:val="nil"/>
            </w:tcBorders>
            <w:shd w:val="clear" w:color="FFFFFF" w:fill="FFFFFF"/>
            <w:noWrap/>
            <w:vAlign w:val="bottom"/>
            <w:hideMark/>
          </w:tcPr>
          <w:p w14:paraId="0A3518FB" w14:textId="77777777" w:rsidR="008E1DED" w:rsidRPr="008E1DED" w:rsidRDefault="008E1DED" w:rsidP="008E1DED">
            <w:pPr>
              <w:jc w:val="right"/>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 </w:t>
            </w:r>
          </w:p>
        </w:tc>
        <w:tc>
          <w:tcPr>
            <w:tcW w:w="343" w:type="dxa"/>
            <w:tcBorders>
              <w:top w:val="nil"/>
              <w:left w:val="single" w:sz="4" w:space="0" w:color="D9D9D9"/>
              <w:bottom w:val="single" w:sz="4" w:space="0" w:color="D9D9D9"/>
              <w:right w:val="single" w:sz="4" w:space="0" w:color="D9D9D9"/>
            </w:tcBorders>
            <w:shd w:val="clear" w:color="FFFFFF" w:fill="FFFFFF"/>
            <w:noWrap/>
            <w:vAlign w:val="bottom"/>
            <w:hideMark/>
          </w:tcPr>
          <w:p w14:paraId="320C0477"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71</w:t>
            </w:r>
          </w:p>
        </w:tc>
        <w:tc>
          <w:tcPr>
            <w:tcW w:w="2608" w:type="dxa"/>
            <w:tcBorders>
              <w:top w:val="nil"/>
              <w:left w:val="nil"/>
              <w:bottom w:val="single" w:sz="4" w:space="0" w:color="D9D9D9"/>
              <w:right w:val="single" w:sz="4" w:space="0" w:color="D9D9D9"/>
            </w:tcBorders>
            <w:shd w:val="clear" w:color="FFFFFF" w:fill="FFFFFF"/>
            <w:noWrap/>
            <w:vAlign w:val="bottom"/>
            <w:hideMark/>
          </w:tcPr>
          <w:p w14:paraId="12141450"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TEOFILO OTONI</w:t>
            </w:r>
          </w:p>
        </w:tc>
        <w:tc>
          <w:tcPr>
            <w:tcW w:w="435" w:type="dxa"/>
            <w:tcBorders>
              <w:top w:val="nil"/>
              <w:left w:val="nil"/>
              <w:bottom w:val="single" w:sz="4" w:space="0" w:color="D9D9D9"/>
              <w:right w:val="single" w:sz="4" w:space="0" w:color="D9D9D9"/>
            </w:tcBorders>
            <w:shd w:val="clear" w:color="auto" w:fill="auto"/>
            <w:noWrap/>
            <w:vAlign w:val="bottom"/>
            <w:hideMark/>
          </w:tcPr>
          <w:p w14:paraId="275BF4B1"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41" w:type="dxa"/>
            <w:tcBorders>
              <w:top w:val="nil"/>
              <w:left w:val="nil"/>
              <w:bottom w:val="single" w:sz="4" w:space="0" w:color="D9D9D9"/>
              <w:right w:val="single" w:sz="4" w:space="0" w:color="D9D9D9"/>
            </w:tcBorders>
            <w:shd w:val="clear" w:color="FFFFFF" w:fill="FFFFFF"/>
            <w:noWrap/>
            <w:vAlign w:val="center"/>
            <w:hideMark/>
          </w:tcPr>
          <w:p w14:paraId="0DC6E38D"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7</w:t>
            </w:r>
          </w:p>
        </w:tc>
        <w:tc>
          <w:tcPr>
            <w:tcW w:w="1020" w:type="dxa"/>
            <w:tcBorders>
              <w:top w:val="nil"/>
              <w:left w:val="nil"/>
              <w:bottom w:val="single" w:sz="4" w:space="0" w:color="D9D9D9"/>
              <w:right w:val="single" w:sz="4" w:space="0" w:color="D9D9D9"/>
            </w:tcBorders>
            <w:shd w:val="clear" w:color="FFFFFF" w:fill="FFFFFF"/>
            <w:noWrap/>
            <w:vAlign w:val="center"/>
            <w:hideMark/>
          </w:tcPr>
          <w:p w14:paraId="22144302"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14</w:t>
            </w:r>
          </w:p>
        </w:tc>
      </w:tr>
      <w:tr w:rsidR="008E1DED" w:rsidRPr="008E1DED" w14:paraId="44EB7732" w14:textId="77777777" w:rsidTr="008E1DED">
        <w:trPr>
          <w:trHeight w:val="170"/>
        </w:trPr>
        <w:tc>
          <w:tcPr>
            <w:tcW w:w="343" w:type="dxa"/>
            <w:tcBorders>
              <w:top w:val="nil"/>
              <w:left w:val="single" w:sz="4" w:space="0" w:color="D9D9D9"/>
              <w:bottom w:val="single" w:sz="4" w:space="0" w:color="D9D9D9"/>
              <w:right w:val="single" w:sz="4" w:space="0" w:color="D9D9D9"/>
            </w:tcBorders>
            <w:shd w:val="clear" w:color="FFFFFF" w:fill="FFFFFF"/>
            <w:noWrap/>
            <w:vAlign w:val="center"/>
            <w:hideMark/>
          </w:tcPr>
          <w:p w14:paraId="154C281A"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33</w:t>
            </w:r>
          </w:p>
        </w:tc>
        <w:tc>
          <w:tcPr>
            <w:tcW w:w="2438" w:type="dxa"/>
            <w:tcBorders>
              <w:top w:val="nil"/>
              <w:left w:val="nil"/>
              <w:bottom w:val="single" w:sz="4" w:space="0" w:color="D9D9D9"/>
              <w:right w:val="single" w:sz="4" w:space="0" w:color="D9D9D9"/>
            </w:tcBorders>
            <w:shd w:val="clear" w:color="FFFFFF" w:fill="FFFFFF"/>
            <w:noWrap/>
            <w:vAlign w:val="bottom"/>
            <w:hideMark/>
          </w:tcPr>
          <w:p w14:paraId="25AB36A7"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ITURAMA</w:t>
            </w:r>
          </w:p>
        </w:tc>
        <w:tc>
          <w:tcPr>
            <w:tcW w:w="435" w:type="dxa"/>
            <w:tcBorders>
              <w:top w:val="nil"/>
              <w:left w:val="nil"/>
              <w:bottom w:val="single" w:sz="4" w:space="0" w:color="D9D9D9"/>
              <w:right w:val="single" w:sz="4" w:space="0" w:color="D9D9D9"/>
            </w:tcBorders>
            <w:shd w:val="clear" w:color="auto" w:fill="auto"/>
            <w:noWrap/>
            <w:vAlign w:val="bottom"/>
            <w:hideMark/>
          </w:tcPr>
          <w:p w14:paraId="345C69E7"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10" w:type="dxa"/>
            <w:tcBorders>
              <w:top w:val="nil"/>
              <w:left w:val="nil"/>
              <w:bottom w:val="single" w:sz="4" w:space="0" w:color="D9D9D9"/>
              <w:right w:val="single" w:sz="4" w:space="0" w:color="D9D9D9"/>
            </w:tcBorders>
            <w:shd w:val="clear" w:color="FFFFFF" w:fill="FFFFFF"/>
            <w:noWrap/>
            <w:vAlign w:val="center"/>
            <w:hideMark/>
          </w:tcPr>
          <w:p w14:paraId="58579676"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1</w:t>
            </w:r>
          </w:p>
        </w:tc>
        <w:tc>
          <w:tcPr>
            <w:tcW w:w="1020" w:type="dxa"/>
            <w:tcBorders>
              <w:top w:val="nil"/>
              <w:left w:val="nil"/>
              <w:bottom w:val="single" w:sz="4" w:space="0" w:color="D9D9D9"/>
              <w:right w:val="single" w:sz="4" w:space="0" w:color="D9D9D9"/>
            </w:tcBorders>
            <w:shd w:val="clear" w:color="FFFFFF" w:fill="FFFFFF"/>
            <w:noWrap/>
            <w:vAlign w:val="center"/>
            <w:hideMark/>
          </w:tcPr>
          <w:p w14:paraId="33341B03"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4</w:t>
            </w:r>
          </w:p>
        </w:tc>
        <w:tc>
          <w:tcPr>
            <w:tcW w:w="186" w:type="dxa"/>
            <w:tcBorders>
              <w:top w:val="nil"/>
              <w:left w:val="nil"/>
              <w:bottom w:val="nil"/>
              <w:right w:val="nil"/>
            </w:tcBorders>
            <w:shd w:val="clear" w:color="FFFFFF" w:fill="FFFFFF"/>
            <w:noWrap/>
            <w:vAlign w:val="bottom"/>
            <w:hideMark/>
          </w:tcPr>
          <w:p w14:paraId="70FD1C60" w14:textId="77777777" w:rsidR="008E1DED" w:rsidRPr="008E1DED" w:rsidRDefault="008E1DED" w:rsidP="008E1DED">
            <w:pPr>
              <w:jc w:val="right"/>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 </w:t>
            </w:r>
          </w:p>
        </w:tc>
        <w:tc>
          <w:tcPr>
            <w:tcW w:w="343" w:type="dxa"/>
            <w:tcBorders>
              <w:top w:val="nil"/>
              <w:left w:val="single" w:sz="4" w:space="0" w:color="D9D9D9"/>
              <w:bottom w:val="single" w:sz="4" w:space="0" w:color="D9D9D9"/>
              <w:right w:val="single" w:sz="4" w:space="0" w:color="D9D9D9"/>
            </w:tcBorders>
            <w:shd w:val="clear" w:color="FFFFFF" w:fill="FFFFFF"/>
            <w:noWrap/>
            <w:vAlign w:val="bottom"/>
            <w:hideMark/>
          </w:tcPr>
          <w:p w14:paraId="39368A5C"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72</w:t>
            </w:r>
          </w:p>
        </w:tc>
        <w:tc>
          <w:tcPr>
            <w:tcW w:w="2608" w:type="dxa"/>
            <w:tcBorders>
              <w:top w:val="nil"/>
              <w:left w:val="nil"/>
              <w:bottom w:val="single" w:sz="4" w:space="0" w:color="D9D9D9"/>
              <w:right w:val="single" w:sz="4" w:space="0" w:color="D9D9D9"/>
            </w:tcBorders>
            <w:shd w:val="clear" w:color="FFFFFF" w:fill="FFFFFF"/>
            <w:noWrap/>
            <w:vAlign w:val="bottom"/>
            <w:hideMark/>
          </w:tcPr>
          <w:p w14:paraId="7C66AC15"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TIMOTEO</w:t>
            </w:r>
          </w:p>
        </w:tc>
        <w:tc>
          <w:tcPr>
            <w:tcW w:w="435" w:type="dxa"/>
            <w:tcBorders>
              <w:top w:val="nil"/>
              <w:left w:val="nil"/>
              <w:bottom w:val="single" w:sz="4" w:space="0" w:color="D9D9D9"/>
              <w:right w:val="single" w:sz="4" w:space="0" w:color="D9D9D9"/>
            </w:tcBorders>
            <w:shd w:val="clear" w:color="auto" w:fill="auto"/>
            <w:noWrap/>
            <w:vAlign w:val="bottom"/>
            <w:hideMark/>
          </w:tcPr>
          <w:p w14:paraId="09E49878"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41" w:type="dxa"/>
            <w:tcBorders>
              <w:top w:val="nil"/>
              <w:left w:val="nil"/>
              <w:bottom w:val="single" w:sz="4" w:space="0" w:color="D9D9D9"/>
              <w:right w:val="single" w:sz="4" w:space="0" w:color="D9D9D9"/>
            </w:tcBorders>
            <w:shd w:val="clear" w:color="FFFFFF" w:fill="FFFFFF"/>
            <w:noWrap/>
            <w:vAlign w:val="center"/>
            <w:hideMark/>
          </w:tcPr>
          <w:p w14:paraId="21B9EA5E"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1</w:t>
            </w:r>
          </w:p>
        </w:tc>
        <w:tc>
          <w:tcPr>
            <w:tcW w:w="1020" w:type="dxa"/>
            <w:tcBorders>
              <w:top w:val="nil"/>
              <w:left w:val="nil"/>
              <w:bottom w:val="single" w:sz="4" w:space="0" w:color="D9D9D9"/>
              <w:right w:val="single" w:sz="4" w:space="0" w:color="D9D9D9"/>
            </w:tcBorders>
            <w:shd w:val="clear" w:color="FFFFFF" w:fill="FFFFFF"/>
            <w:noWrap/>
            <w:vAlign w:val="center"/>
            <w:hideMark/>
          </w:tcPr>
          <w:p w14:paraId="7460E985"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1</w:t>
            </w:r>
          </w:p>
        </w:tc>
      </w:tr>
      <w:tr w:rsidR="008E1DED" w:rsidRPr="008E1DED" w14:paraId="702643AC" w14:textId="77777777" w:rsidTr="008E1DED">
        <w:trPr>
          <w:trHeight w:val="170"/>
        </w:trPr>
        <w:tc>
          <w:tcPr>
            <w:tcW w:w="343" w:type="dxa"/>
            <w:tcBorders>
              <w:top w:val="nil"/>
              <w:left w:val="single" w:sz="4" w:space="0" w:color="D9D9D9"/>
              <w:bottom w:val="single" w:sz="4" w:space="0" w:color="D9D9D9"/>
              <w:right w:val="single" w:sz="4" w:space="0" w:color="D9D9D9"/>
            </w:tcBorders>
            <w:shd w:val="clear" w:color="FFFFFF" w:fill="FFFFFF"/>
            <w:noWrap/>
            <w:vAlign w:val="center"/>
            <w:hideMark/>
          </w:tcPr>
          <w:p w14:paraId="184897F3"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34</w:t>
            </w:r>
          </w:p>
        </w:tc>
        <w:tc>
          <w:tcPr>
            <w:tcW w:w="2438" w:type="dxa"/>
            <w:tcBorders>
              <w:top w:val="nil"/>
              <w:left w:val="nil"/>
              <w:bottom w:val="single" w:sz="4" w:space="0" w:color="D9D9D9"/>
              <w:right w:val="single" w:sz="4" w:space="0" w:color="D9D9D9"/>
            </w:tcBorders>
            <w:shd w:val="clear" w:color="FFFFFF" w:fill="FFFFFF"/>
            <w:noWrap/>
            <w:vAlign w:val="bottom"/>
            <w:hideMark/>
          </w:tcPr>
          <w:p w14:paraId="33FA1680"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JANAUBA</w:t>
            </w:r>
          </w:p>
        </w:tc>
        <w:tc>
          <w:tcPr>
            <w:tcW w:w="435" w:type="dxa"/>
            <w:tcBorders>
              <w:top w:val="nil"/>
              <w:left w:val="nil"/>
              <w:bottom w:val="single" w:sz="4" w:space="0" w:color="D9D9D9"/>
              <w:right w:val="single" w:sz="4" w:space="0" w:color="D9D9D9"/>
            </w:tcBorders>
            <w:shd w:val="clear" w:color="auto" w:fill="auto"/>
            <w:noWrap/>
            <w:vAlign w:val="bottom"/>
            <w:hideMark/>
          </w:tcPr>
          <w:p w14:paraId="1C3E0272"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10" w:type="dxa"/>
            <w:tcBorders>
              <w:top w:val="nil"/>
              <w:left w:val="nil"/>
              <w:bottom w:val="single" w:sz="4" w:space="0" w:color="D9D9D9"/>
              <w:right w:val="single" w:sz="4" w:space="0" w:color="D9D9D9"/>
            </w:tcBorders>
            <w:shd w:val="clear" w:color="FFFFFF" w:fill="FFFFFF"/>
            <w:noWrap/>
            <w:vAlign w:val="center"/>
            <w:hideMark/>
          </w:tcPr>
          <w:p w14:paraId="11F09001"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2</w:t>
            </w:r>
          </w:p>
        </w:tc>
        <w:tc>
          <w:tcPr>
            <w:tcW w:w="1020" w:type="dxa"/>
            <w:tcBorders>
              <w:top w:val="nil"/>
              <w:left w:val="nil"/>
              <w:bottom w:val="single" w:sz="4" w:space="0" w:color="D9D9D9"/>
              <w:right w:val="single" w:sz="4" w:space="0" w:color="D9D9D9"/>
            </w:tcBorders>
            <w:shd w:val="clear" w:color="FFFFFF" w:fill="FFFFFF"/>
            <w:noWrap/>
            <w:vAlign w:val="center"/>
            <w:hideMark/>
          </w:tcPr>
          <w:p w14:paraId="54D13FDE"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4</w:t>
            </w:r>
          </w:p>
        </w:tc>
        <w:tc>
          <w:tcPr>
            <w:tcW w:w="186" w:type="dxa"/>
            <w:tcBorders>
              <w:top w:val="nil"/>
              <w:left w:val="nil"/>
              <w:bottom w:val="nil"/>
              <w:right w:val="nil"/>
            </w:tcBorders>
            <w:shd w:val="clear" w:color="FFFFFF" w:fill="FFFFFF"/>
            <w:noWrap/>
            <w:vAlign w:val="bottom"/>
            <w:hideMark/>
          </w:tcPr>
          <w:p w14:paraId="7A8C08C1" w14:textId="77777777" w:rsidR="008E1DED" w:rsidRPr="008E1DED" w:rsidRDefault="008E1DED" w:rsidP="008E1DED">
            <w:pPr>
              <w:jc w:val="right"/>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 </w:t>
            </w:r>
          </w:p>
        </w:tc>
        <w:tc>
          <w:tcPr>
            <w:tcW w:w="343" w:type="dxa"/>
            <w:tcBorders>
              <w:top w:val="nil"/>
              <w:left w:val="single" w:sz="4" w:space="0" w:color="D9D9D9"/>
              <w:bottom w:val="single" w:sz="4" w:space="0" w:color="D9D9D9"/>
              <w:right w:val="single" w:sz="4" w:space="0" w:color="D9D9D9"/>
            </w:tcBorders>
            <w:shd w:val="clear" w:color="FFFFFF" w:fill="FFFFFF"/>
            <w:noWrap/>
            <w:vAlign w:val="bottom"/>
            <w:hideMark/>
          </w:tcPr>
          <w:p w14:paraId="6938BD89"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73</w:t>
            </w:r>
          </w:p>
        </w:tc>
        <w:tc>
          <w:tcPr>
            <w:tcW w:w="2608" w:type="dxa"/>
            <w:tcBorders>
              <w:top w:val="nil"/>
              <w:left w:val="nil"/>
              <w:bottom w:val="single" w:sz="4" w:space="0" w:color="D9D9D9"/>
              <w:right w:val="single" w:sz="4" w:space="0" w:color="D9D9D9"/>
            </w:tcBorders>
            <w:shd w:val="clear" w:color="FFFFFF" w:fill="FFFFFF"/>
            <w:noWrap/>
            <w:vAlign w:val="bottom"/>
            <w:hideMark/>
          </w:tcPr>
          <w:p w14:paraId="40CC207D"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TRES CORACOES</w:t>
            </w:r>
          </w:p>
        </w:tc>
        <w:tc>
          <w:tcPr>
            <w:tcW w:w="435" w:type="dxa"/>
            <w:tcBorders>
              <w:top w:val="nil"/>
              <w:left w:val="nil"/>
              <w:bottom w:val="single" w:sz="4" w:space="0" w:color="D9D9D9"/>
              <w:right w:val="single" w:sz="4" w:space="0" w:color="D9D9D9"/>
            </w:tcBorders>
            <w:shd w:val="clear" w:color="auto" w:fill="auto"/>
            <w:noWrap/>
            <w:vAlign w:val="bottom"/>
            <w:hideMark/>
          </w:tcPr>
          <w:p w14:paraId="72072E94"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41" w:type="dxa"/>
            <w:tcBorders>
              <w:top w:val="nil"/>
              <w:left w:val="nil"/>
              <w:bottom w:val="single" w:sz="4" w:space="0" w:color="D9D9D9"/>
              <w:right w:val="single" w:sz="4" w:space="0" w:color="D9D9D9"/>
            </w:tcBorders>
            <w:shd w:val="clear" w:color="FFFFFF" w:fill="FFFFFF"/>
            <w:noWrap/>
            <w:vAlign w:val="center"/>
            <w:hideMark/>
          </w:tcPr>
          <w:p w14:paraId="1892D56F"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2</w:t>
            </w:r>
          </w:p>
        </w:tc>
        <w:tc>
          <w:tcPr>
            <w:tcW w:w="1020" w:type="dxa"/>
            <w:tcBorders>
              <w:top w:val="nil"/>
              <w:left w:val="nil"/>
              <w:bottom w:val="single" w:sz="4" w:space="0" w:color="D9D9D9"/>
              <w:right w:val="single" w:sz="4" w:space="0" w:color="D9D9D9"/>
            </w:tcBorders>
            <w:shd w:val="clear" w:color="FFFFFF" w:fill="FFFFFF"/>
            <w:noWrap/>
            <w:vAlign w:val="center"/>
            <w:hideMark/>
          </w:tcPr>
          <w:p w14:paraId="5412CBEE"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6</w:t>
            </w:r>
          </w:p>
        </w:tc>
      </w:tr>
      <w:tr w:rsidR="008E1DED" w:rsidRPr="008E1DED" w14:paraId="4CA6367F" w14:textId="77777777" w:rsidTr="008E1DED">
        <w:trPr>
          <w:trHeight w:val="170"/>
        </w:trPr>
        <w:tc>
          <w:tcPr>
            <w:tcW w:w="343" w:type="dxa"/>
            <w:tcBorders>
              <w:top w:val="nil"/>
              <w:left w:val="single" w:sz="4" w:space="0" w:color="D9D9D9"/>
              <w:bottom w:val="single" w:sz="4" w:space="0" w:color="D9D9D9"/>
              <w:right w:val="single" w:sz="4" w:space="0" w:color="D9D9D9"/>
            </w:tcBorders>
            <w:shd w:val="clear" w:color="FFFFFF" w:fill="FFFFFF"/>
            <w:noWrap/>
            <w:vAlign w:val="center"/>
            <w:hideMark/>
          </w:tcPr>
          <w:p w14:paraId="06FF1200"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35</w:t>
            </w:r>
          </w:p>
        </w:tc>
        <w:tc>
          <w:tcPr>
            <w:tcW w:w="2438" w:type="dxa"/>
            <w:tcBorders>
              <w:top w:val="nil"/>
              <w:left w:val="nil"/>
              <w:bottom w:val="single" w:sz="4" w:space="0" w:color="D9D9D9"/>
              <w:right w:val="single" w:sz="4" w:space="0" w:color="D9D9D9"/>
            </w:tcBorders>
            <w:shd w:val="clear" w:color="FFFFFF" w:fill="FFFFFF"/>
            <w:noWrap/>
            <w:vAlign w:val="bottom"/>
            <w:hideMark/>
          </w:tcPr>
          <w:p w14:paraId="02624EDD"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JANUARIA</w:t>
            </w:r>
          </w:p>
        </w:tc>
        <w:tc>
          <w:tcPr>
            <w:tcW w:w="435" w:type="dxa"/>
            <w:tcBorders>
              <w:top w:val="nil"/>
              <w:left w:val="nil"/>
              <w:bottom w:val="single" w:sz="4" w:space="0" w:color="D9D9D9"/>
              <w:right w:val="single" w:sz="4" w:space="0" w:color="D9D9D9"/>
            </w:tcBorders>
            <w:shd w:val="clear" w:color="auto" w:fill="auto"/>
            <w:noWrap/>
            <w:vAlign w:val="bottom"/>
            <w:hideMark/>
          </w:tcPr>
          <w:p w14:paraId="107824FE"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10" w:type="dxa"/>
            <w:tcBorders>
              <w:top w:val="nil"/>
              <w:left w:val="nil"/>
              <w:bottom w:val="single" w:sz="4" w:space="0" w:color="D9D9D9"/>
              <w:right w:val="single" w:sz="4" w:space="0" w:color="D9D9D9"/>
            </w:tcBorders>
            <w:shd w:val="clear" w:color="FFFFFF" w:fill="FFFFFF"/>
            <w:noWrap/>
            <w:vAlign w:val="center"/>
            <w:hideMark/>
          </w:tcPr>
          <w:p w14:paraId="6C2FDA4C"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3</w:t>
            </w:r>
          </w:p>
        </w:tc>
        <w:tc>
          <w:tcPr>
            <w:tcW w:w="1020" w:type="dxa"/>
            <w:tcBorders>
              <w:top w:val="nil"/>
              <w:left w:val="nil"/>
              <w:bottom w:val="single" w:sz="4" w:space="0" w:color="D9D9D9"/>
              <w:right w:val="single" w:sz="4" w:space="0" w:color="D9D9D9"/>
            </w:tcBorders>
            <w:shd w:val="clear" w:color="FFFFFF" w:fill="FFFFFF"/>
            <w:noWrap/>
            <w:vAlign w:val="center"/>
            <w:hideMark/>
          </w:tcPr>
          <w:p w14:paraId="02D68508"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3</w:t>
            </w:r>
          </w:p>
        </w:tc>
        <w:tc>
          <w:tcPr>
            <w:tcW w:w="186" w:type="dxa"/>
            <w:tcBorders>
              <w:top w:val="nil"/>
              <w:left w:val="nil"/>
              <w:bottom w:val="nil"/>
              <w:right w:val="nil"/>
            </w:tcBorders>
            <w:shd w:val="clear" w:color="FFFFFF" w:fill="FFFFFF"/>
            <w:noWrap/>
            <w:vAlign w:val="bottom"/>
            <w:hideMark/>
          </w:tcPr>
          <w:p w14:paraId="7ABA3B46" w14:textId="77777777" w:rsidR="008E1DED" w:rsidRPr="008E1DED" w:rsidRDefault="008E1DED" w:rsidP="008E1DED">
            <w:pPr>
              <w:jc w:val="right"/>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 </w:t>
            </w:r>
          </w:p>
        </w:tc>
        <w:tc>
          <w:tcPr>
            <w:tcW w:w="343" w:type="dxa"/>
            <w:tcBorders>
              <w:top w:val="nil"/>
              <w:left w:val="single" w:sz="4" w:space="0" w:color="D9D9D9"/>
              <w:bottom w:val="single" w:sz="4" w:space="0" w:color="D9D9D9"/>
              <w:right w:val="single" w:sz="4" w:space="0" w:color="D9D9D9"/>
            </w:tcBorders>
            <w:shd w:val="clear" w:color="FFFFFF" w:fill="FFFFFF"/>
            <w:noWrap/>
            <w:vAlign w:val="bottom"/>
            <w:hideMark/>
          </w:tcPr>
          <w:p w14:paraId="5580F58D"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74</w:t>
            </w:r>
          </w:p>
        </w:tc>
        <w:tc>
          <w:tcPr>
            <w:tcW w:w="2608" w:type="dxa"/>
            <w:tcBorders>
              <w:top w:val="nil"/>
              <w:left w:val="nil"/>
              <w:bottom w:val="single" w:sz="4" w:space="0" w:color="D9D9D9"/>
              <w:right w:val="single" w:sz="4" w:space="0" w:color="D9D9D9"/>
            </w:tcBorders>
            <w:shd w:val="clear" w:color="FFFFFF" w:fill="FFFFFF"/>
            <w:noWrap/>
            <w:vAlign w:val="bottom"/>
            <w:hideMark/>
          </w:tcPr>
          <w:p w14:paraId="4F58FC36"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UBA</w:t>
            </w:r>
          </w:p>
        </w:tc>
        <w:tc>
          <w:tcPr>
            <w:tcW w:w="435" w:type="dxa"/>
            <w:tcBorders>
              <w:top w:val="nil"/>
              <w:left w:val="nil"/>
              <w:bottom w:val="single" w:sz="4" w:space="0" w:color="D9D9D9"/>
              <w:right w:val="single" w:sz="4" w:space="0" w:color="D9D9D9"/>
            </w:tcBorders>
            <w:shd w:val="clear" w:color="auto" w:fill="auto"/>
            <w:noWrap/>
            <w:vAlign w:val="bottom"/>
            <w:hideMark/>
          </w:tcPr>
          <w:p w14:paraId="23D0833A"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41" w:type="dxa"/>
            <w:tcBorders>
              <w:top w:val="nil"/>
              <w:left w:val="nil"/>
              <w:bottom w:val="single" w:sz="4" w:space="0" w:color="D9D9D9"/>
              <w:right w:val="single" w:sz="4" w:space="0" w:color="D9D9D9"/>
            </w:tcBorders>
            <w:shd w:val="clear" w:color="FFFFFF" w:fill="FFFFFF"/>
            <w:noWrap/>
            <w:vAlign w:val="center"/>
            <w:hideMark/>
          </w:tcPr>
          <w:p w14:paraId="11471939"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3</w:t>
            </w:r>
          </w:p>
        </w:tc>
        <w:tc>
          <w:tcPr>
            <w:tcW w:w="1020" w:type="dxa"/>
            <w:tcBorders>
              <w:top w:val="nil"/>
              <w:left w:val="nil"/>
              <w:bottom w:val="single" w:sz="4" w:space="0" w:color="D9D9D9"/>
              <w:right w:val="single" w:sz="4" w:space="0" w:color="D9D9D9"/>
            </w:tcBorders>
            <w:shd w:val="clear" w:color="FFFFFF" w:fill="FFFFFF"/>
            <w:noWrap/>
            <w:vAlign w:val="center"/>
            <w:hideMark/>
          </w:tcPr>
          <w:p w14:paraId="6F9F4851"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9</w:t>
            </w:r>
          </w:p>
        </w:tc>
      </w:tr>
      <w:tr w:rsidR="008E1DED" w:rsidRPr="008E1DED" w14:paraId="37033361" w14:textId="77777777" w:rsidTr="008E1DED">
        <w:trPr>
          <w:trHeight w:val="170"/>
        </w:trPr>
        <w:tc>
          <w:tcPr>
            <w:tcW w:w="343" w:type="dxa"/>
            <w:tcBorders>
              <w:top w:val="nil"/>
              <w:left w:val="single" w:sz="4" w:space="0" w:color="D9D9D9"/>
              <w:bottom w:val="single" w:sz="4" w:space="0" w:color="D9D9D9"/>
              <w:right w:val="single" w:sz="4" w:space="0" w:color="D9D9D9"/>
            </w:tcBorders>
            <w:shd w:val="clear" w:color="FFFFFF" w:fill="FFFFFF"/>
            <w:noWrap/>
            <w:vAlign w:val="center"/>
            <w:hideMark/>
          </w:tcPr>
          <w:p w14:paraId="1F8595B5"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36</w:t>
            </w:r>
          </w:p>
        </w:tc>
        <w:tc>
          <w:tcPr>
            <w:tcW w:w="2438" w:type="dxa"/>
            <w:tcBorders>
              <w:top w:val="nil"/>
              <w:left w:val="nil"/>
              <w:bottom w:val="single" w:sz="4" w:space="0" w:color="D9D9D9"/>
              <w:right w:val="single" w:sz="4" w:space="0" w:color="D9D9D9"/>
            </w:tcBorders>
            <w:shd w:val="clear" w:color="FFFFFF" w:fill="FFFFFF"/>
            <w:noWrap/>
            <w:vAlign w:val="bottom"/>
            <w:hideMark/>
          </w:tcPr>
          <w:p w14:paraId="62CD05FC"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JEQUITINHONHA</w:t>
            </w:r>
          </w:p>
        </w:tc>
        <w:tc>
          <w:tcPr>
            <w:tcW w:w="435" w:type="dxa"/>
            <w:tcBorders>
              <w:top w:val="nil"/>
              <w:left w:val="nil"/>
              <w:bottom w:val="single" w:sz="4" w:space="0" w:color="D9D9D9"/>
              <w:right w:val="single" w:sz="4" w:space="0" w:color="D9D9D9"/>
            </w:tcBorders>
            <w:shd w:val="clear" w:color="auto" w:fill="auto"/>
            <w:noWrap/>
            <w:vAlign w:val="bottom"/>
            <w:hideMark/>
          </w:tcPr>
          <w:p w14:paraId="6E6B8E74"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10" w:type="dxa"/>
            <w:tcBorders>
              <w:top w:val="nil"/>
              <w:left w:val="nil"/>
              <w:bottom w:val="single" w:sz="4" w:space="0" w:color="D9D9D9"/>
              <w:right w:val="single" w:sz="4" w:space="0" w:color="D9D9D9"/>
            </w:tcBorders>
            <w:shd w:val="clear" w:color="FFFFFF" w:fill="FFFFFF"/>
            <w:noWrap/>
            <w:vAlign w:val="center"/>
            <w:hideMark/>
          </w:tcPr>
          <w:p w14:paraId="2F44E649"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1</w:t>
            </w:r>
          </w:p>
        </w:tc>
        <w:tc>
          <w:tcPr>
            <w:tcW w:w="1020" w:type="dxa"/>
            <w:tcBorders>
              <w:top w:val="nil"/>
              <w:left w:val="nil"/>
              <w:bottom w:val="single" w:sz="4" w:space="0" w:color="D9D9D9"/>
              <w:right w:val="single" w:sz="4" w:space="0" w:color="D9D9D9"/>
            </w:tcBorders>
            <w:shd w:val="clear" w:color="FFFFFF" w:fill="FFFFFF"/>
            <w:noWrap/>
            <w:vAlign w:val="center"/>
            <w:hideMark/>
          </w:tcPr>
          <w:p w14:paraId="014358F6"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1</w:t>
            </w:r>
          </w:p>
        </w:tc>
        <w:tc>
          <w:tcPr>
            <w:tcW w:w="186" w:type="dxa"/>
            <w:tcBorders>
              <w:top w:val="nil"/>
              <w:left w:val="nil"/>
              <w:bottom w:val="nil"/>
              <w:right w:val="nil"/>
            </w:tcBorders>
            <w:shd w:val="clear" w:color="FFFFFF" w:fill="FFFFFF"/>
            <w:noWrap/>
            <w:vAlign w:val="bottom"/>
            <w:hideMark/>
          </w:tcPr>
          <w:p w14:paraId="0FB89210" w14:textId="77777777" w:rsidR="008E1DED" w:rsidRPr="008E1DED" w:rsidRDefault="008E1DED" w:rsidP="008E1DED">
            <w:pPr>
              <w:jc w:val="right"/>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 </w:t>
            </w:r>
          </w:p>
        </w:tc>
        <w:tc>
          <w:tcPr>
            <w:tcW w:w="343" w:type="dxa"/>
            <w:tcBorders>
              <w:top w:val="nil"/>
              <w:left w:val="single" w:sz="4" w:space="0" w:color="D9D9D9"/>
              <w:bottom w:val="single" w:sz="4" w:space="0" w:color="D9D9D9"/>
              <w:right w:val="single" w:sz="4" w:space="0" w:color="D9D9D9"/>
            </w:tcBorders>
            <w:shd w:val="clear" w:color="FFFFFF" w:fill="FFFFFF"/>
            <w:noWrap/>
            <w:vAlign w:val="bottom"/>
            <w:hideMark/>
          </w:tcPr>
          <w:p w14:paraId="36C8283C"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75</w:t>
            </w:r>
          </w:p>
        </w:tc>
        <w:tc>
          <w:tcPr>
            <w:tcW w:w="2608" w:type="dxa"/>
            <w:tcBorders>
              <w:top w:val="nil"/>
              <w:left w:val="nil"/>
              <w:bottom w:val="single" w:sz="4" w:space="0" w:color="D9D9D9"/>
              <w:right w:val="single" w:sz="4" w:space="0" w:color="D9D9D9"/>
            </w:tcBorders>
            <w:shd w:val="clear" w:color="FFFFFF" w:fill="FFFFFF"/>
            <w:noWrap/>
            <w:vAlign w:val="bottom"/>
            <w:hideMark/>
          </w:tcPr>
          <w:p w14:paraId="37BC6285"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UBERABA</w:t>
            </w:r>
          </w:p>
        </w:tc>
        <w:tc>
          <w:tcPr>
            <w:tcW w:w="435" w:type="dxa"/>
            <w:tcBorders>
              <w:top w:val="nil"/>
              <w:left w:val="nil"/>
              <w:bottom w:val="single" w:sz="4" w:space="0" w:color="D9D9D9"/>
              <w:right w:val="single" w:sz="4" w:space="0" w:color="D9D9D9"/>
            </w:tcBorders>
            <w:shd w:val="clear" w:color="auto" w:fill="auto"/>
            <w:noWrap/>
            <w:vAlign w:val="bottom"/>
            <w:hideMark/>
          </w:tcPr>
          <w:p w14:paraId="511C6CDF"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41" w:type="dxa"/>
            <w:tcBorders>
              <w:top w:val="nil"/>
              <w:left w:val="nil"/>
              <w:bottom w:val="single" w:sz="4" w:space="0" w:color="D9D9D9"/>
              <w:right w:val="single" w:sz="4" w:space="0" w:color="D9D9D9"/>
            </w:tcBorders>
            <w:shd w:val="clear" w:color="FFFFFF" w:fill="FFFFFF"/>
            <w:noWrap/>
            <w:vAlign w:val="center"/>
            <w:hideMark/>
          </w:tcPr>
          <w:p w14:paraId="4A8977B6"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7</w:t>
            </w:r>
          </w:p>
        </w:tc>
        <w:tc>
          <w:tcPr>
            <w:tcW w:w="1020" w:type="dxa"/>
            <w:tcBorders>
              <w:top w:val="nil"/>
              <w:left w:val="nil"/>
              <w:bottom w:val="single" w:sz="4" w:space="0" w:color="D9D9D9"/>
              <w:right w:val="single" w:sz="4" w:space="0" w:color="D9D9D9"/>
            </w:tcBorders>
            <w:shd w:val="clear" w:color="FFFFFF" w:fill="FFFFFF"/>
            <w:noWrap/>
            <w:vAlign w:val="center"/>
            <w:hideMark/>
          </w:tcPr>
          <w:p w14:paraId="16C24CA6"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16</w:t>
            </w:r>
          </w:p>
        </w:tc>
      </w:tr>
      <w:tr w:rsidR="008E1DED" w:rsidRPr="008E1DED" w14:paraId="2E9EA0E2" w14:textId="77777777" w:rsidTr="008E1DED">
        <w:trPr>
          <w:trHeight w:val="170"/>
        </w:trPr>
        <w:tc>
          <w:tcPr>
            <w:tcW w:w="343" w:type="dxa"/>
            <w:tcBorders>
              <w:top w:val="nil"/>
              <w:left w:val="single" w:sz="4" w:space="0" w:color="D9D9D9"/>
              <w:bottom w:val="single" w:sz="4" w:space="0" w:color="D9D9D9"/>
              <w:right w:val="single" w:sz="4" w:space="0" w:color="D9D9D9"/>
            </w:tcBorders>
            <w:shd w:val="clear" w:color="FFFFFF" w:fill="FFFFFF"/>
            <w:noWrap/>
            <w:vAlign w:val="center"/>
            <w:hideMark/>
          </w:tcPr>
          <w:p w14:paraId="10D6D720"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37</w:t>
            </w:r>
          </w:p>
        </w:tc>
        <w:tc>
          <w:tcPr>
            <w:tcW w:w="2438" w:type="dxa"/>
            <w:tcBorders>
              <w:top w:val="nil"/>
              <w:left w:val="nil"/>
              <w:bottom w:val="single" w:sz="4" w:space="0" w:color="D9D9D9"/>
              <w:right w:val="single" w:sz="4" w:space="0" w:color="D9D9D9"/>
            </w:tcBorders>
            <w:shd w:val="clear" w:color="FFFFFF" w:fill="FFFFFF"/>
            <w:noWrap/>
            <w:vAlign w:val="bottom"/>
            <w:hideMark/>
          </w:tcPr>
          <w:p w14:paraId="1D0793A9"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JOAO MONLEVADE</w:t>
            </w:r>
          </w:p>
        </w:tc>
        <w:tc>
          <w:tcPr>
            <w:tcW w:w="435" w:type="dxa"/>
            <w:tcBorders>
              <w:top w:val="nil"/>
              <w:left w:val="nil"/>
              <w:bottom w:val="single" w:sz="4" w:space="0" w:color="D9D9D9"/>
              <w:right w:val="single" w:sz="4" w:space="0" w:color="D9D9D9"/>
            </w:tcBorders>
            <w:shd w:val="clear" w:color="auto" w:fill="auto"/>
            <w:noWrap/>
            <w:vAlign w:val="bottom"/>
            <w:hideMark/>
          </w:tcPr>
          <w:p w14:paraId="46B8743D"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10" w:type="dxa"/>
            <w:tcBorders>
              <w:top w:val="nil"/>
              <w:left w:val="nil"/>
              <w:bottom w:val="single" w:sz="4" w:space="0" w:color="D9D9D9"/>
              <w:right w:val="single" w:sz="4" w:space="0" w:color="D9D9D9"/>
            </w:tcBorders>
            <w:shd w:val="clear" w:color="FFFFFF" w:fill="FFFFFF"/>
            <w:noWrap/>
            <w:vAlign w:val="center"/>
            <w:hideMark/>
          </w:tcPr>
          <w:p w14:paraId="2D502AB1"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1</w:t>
            </w:r>
          </w:p>
        </w:tc>
        <w:tc>
          <w:tcPr>
            <w:tcW w:w="1020" w:type="dxa"/>
            <w:tcBorders>
              <w:top w:val="nil"/>
              <w:left w:val="nil"/>
              <w:bottom w:val="single" w:sz="4" w:space="0" w:color="D9D9D9"/>
              <w:right w:val="single" w:sz="4" w:space="0" w:color="D9D9D9"/>
            </w:tcBorders>
            <w:shd w:val="clear" w:color="FFFFFF" w:fill="FFFFFF"/>
            <w:noWrap/>
            <w:vAlign w:val="center"/>
            <w:hideMark/>
          </w:tcPr>
          <w:p w14:paraId="77829CAB"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5</w:t>
            </w:r>
          </w:p>
        </w:tc>
        <w:tc>
          <w:tcPr>
            <w:tcW w:w="186" w:type="dxa"/>
            <w:tcBorders>
              <w:top w:val="nil"/>
              <w:left w:val="nil"/>
              <w:bottom w:val="nil"/>
              <w:right w:val="nil"/>
            </w:tcBorders>
            <w:shd w:val="clear" w:color="FFFFFF" w:fill="FFFFFF"/>
            <w:noWrap/>
            <w:vAlign w:val="bottom"/>
            <w:hideMark/>
          </w:tcPr>
          <w:p w14:paraId="68C13A30" w14:textId="77777777" w:rsidR="008E1DED" w:rsidRPr="008E1DED" w:rsidRDefault="008E1DED" w:rsidP="008E1DED">
            <w:pPr>
              <w:jc w:val="right"/>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 </w:t>
            </w:r>
          </w:p>
        </w:tc>
        <w:tc>
          <w:tcPr>
            <w:tcW w:w="343" w:type="dxa"/>
            <w:tcBorders>
              <w:top w:val="nil"/>
              <w:left w:val="single" w:sz="4" w:space="0" w:color="D9D9D9"/>
              <w:bottom w:val="single" w:sz="4" w:space="0" w:color="D9D9D9"/>
              <w:right w:val="single" w:sz="4" w:space="0" w:color="D9D9D9"/>
            </w:tcBorders>
            <w:shd w:val="clear" w:color="FFFFFF" w:fill="FFFFFF"/>
            <w:noWrap/>
            <w:vAlign w:val="bottom"/>
            <w:hideMark/>
          </w:tcPr>
          <w:p w14:paraId="57E23D32"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76</w:t>
            </w:r>
          </w:p>
        </w:tc>
        <w:tc>
          <w:tcPr>
            <w:tcW w:w="2608" w:type="dxa"/>
            <w:tcBorders>
              <w:top w:val="nil"/>
              <w:left w:val="nil"/>
              <w:bottom w:val="single" w:sz="4" w:space="0" w:color="D9D9D9"/>
              <w:right w:val="single" w:sz="4" w:space="0" w:color="D9D9D9"/>
            </w:tcBorders>
            <w:shd w:val="clear" w:color="FFFFFF" w:fill="FFFFFF"/>
            <w:noWrap/>
            <w:vAlign w:val="bottom"/>
            <w:hideMark/>
          </w:tcPr>
          <w:p w14:paraId="1D528760"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UBERLANDIA</w:t>
            </w:r>
          </w:p>
        </w:tc>
        <w:tc>
          <w:tcPr>
            <w:tcW w:w="435" w:type="dxa"/>
            <w:tcBorders>
              <w:top w:val="nil"/>
              <w:left w:val="nil"/>
              <w:bottom w:val="single" w:sz="4" w:space="0" w:color="D9D9D9"/>
              <w:right w:val="single" w:sz="4" w:space="0" w:color="D9D9D9"/>
            </w:tcBorders>
            <w:shd w:val="clear" w:color="auto" w:fill="auto"/>
            <w:noWrap/>
            <w:vAlign w:val="bottom"/>
            <w:hideMark/>
          </w:tcPr>
          <w:p w14:paraId="02202A0C"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41" w:type="dxa"/>
            <w:tcBorders>
              <w:top w:val="nil"/>
              <w:left w:val="nil"/>
              <w:bottom w:val="single" w:sz="4" w:space="0" w:color="D9D9D9"/>
              <w:right w:val="single" w:sz="4" w:space="0" w:color="D9D9D9"/>
            </w:tcBorders>
            <w:shd w:val="clear" w:color="FFFFFF" w:fill="FFFFFF"/>
            <w:noWrap/>
            <w:vAlign w:val="center"/>
            <w:hideMark/>
          </w:tcPr>
          <w:p w14:paraId="26F9BC5E"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10</w:t>
            </w:r>
          </w:p>
        </w:tc>
        <w:tc>
          <w:tcPr>
            <w:tcW w:w="1020" w:type="dxa"/>
            <w:tcBorders>
              <w:top w:val="nil"/>
              <w:left w:val="nil"/>
              <w:bottom w:val="single" w:sz="4" w:space="0" w:color="D9D9D9"/>
              <w:right w:val="single" w:sz="4" w:space="0" w:color="D9D9D9"/>
            </w:tcBorders>
            <w:shd w:val="clear" w:color="FFFFFF" w:fill="FFFFFF"/>
            <w:noWrap/>
            <w:vAlign w:val="center"/>
            <w:hideMark/>
          </w:tcPr>
          <w:p w14:paraId="55BC29DB"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53</w:t>
            </w:r>
          </w:p>
        </w:tc>
      </w:tr>
      <w:tr w:rsidR="008E1DED" w:rsidRPr="008E1DED" w14:paraId="44BD2290" w14:textId="77777777" w:rsidTr="008E1DED">
        <w:trPr>
          <w:trHeight w:val="170"/>
        </w:trPr>
        <w:tc>
          <w:tcPr>
            <w:tcW w:w="343" w:type="dxa"/>
            <w:tcBorders>
              <w:top w:val="nil"/>
              <w:left w:val="single" w:sz="4" w:space="0" w:color="D9D9D9"/>
              <w:bottom w:val="single" w:sz="4" w:space="0" w:color="D9D9D9"/>
              <w:right w:val="single" w:sz="4" w:space="0" w:color="D9D9D9"/>
            </w:tcBorders>
            <w:shd w:val="clear" w:color="FFFFFF" w:fill="FFFFFF"/>
            <w:noWrap/>
            <w:vAlign w:val="center"/>
            <w:hideMark/>
          </w:tcPr>
          <w:p w14:paraId="168ECE47"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38</w:t>
            </w:r>
          </w:p>
        </w:tc>
        <w:tc>
          <w:tcPr>
            <w:tcW w:w="2438" w:type="dxa"/>
            <w:tcBorders>
              <w:top w:val="nil"/>
              <w:left w:val="nil"/>
              <w:bottom w:val="single" w:sz="4" w:space="0" w:color="D9D9D9"/>
              <w:right w:val="single" w:sz="4" w:space="0" w:color="D9D9D9"/>
            </w:tcBorders>
            <w:shd w:val="clear" w:color="FFFFFF" w:fill="FFFFFF"/>
            <w:noWrap/>
            <w:vAlign w:val="bottom"/>
            <w:hideMark/>
          </w:tcPr>
          <w:p w14:paraId="7F8C3AE7"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JOAO PINHEIRO</w:t>
            </w:r>
          </w:p>
        </w:tc>
        <w:tc>
          <w:tcPr>
            <w:tcW w:w="435" w:type="dxa"/>
            <w:tcBorders>
              <w:top w:val="nil"/>
              <w:left w:val="nil"/>
              <w:bottom w:val="single" w:sz="4" w:space="0" w:color="D9D9D9"/>
              <w:right w:val="single" w:sz="4" w:space="0" w:color="D9D9D9"/>
            </w:tcBorders>
            <w:shd w:val="clear" w:color="auto" w:fill="auto"/>
            <w:noWrap/>
            <w:vAlign w:val="bottom"/>
            <w:hideMark/>
          </w:tcPr>
          <w:p w14:paraId="41BCAA33"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10" w:type="dxa"/>
            <w:tcBorders>
              <w:top w:val="nil"/>
              <w:left w:val="nil"/>
              <w:bottom w:val="single" w:sz="4" w:space="0" w:color="D9D9D9"/>
              <w:right w:val="single" w:sz="4" w:space="0" w:color="D9D9D9"/>
            </w:tcBorders>
            <w:shd w:val="clear" w:color="FFFFFF" w:fill="FFFFFF"/>
            <w:noWrap/>
            <w:vAlign w:val="center"/>
            <w:hideMark/>
          </w:tcPr>
          <w:p w14:paraId="7DDA5126"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1</w:t>
            </w:r>
          </w:p>
        </w:tc>
        <w:tc>
          <w:tcPr>
            <w:tcW w:w="1020" w:type="dxa"/>
            <w:tcBorders>
              <w:top w:val="nil"/>
              <w:left w:val="nil"/>
              <w:bottom w:val="single" w:sz="4" w:space="0" w:color="D9D9D9"/>
              <w:right w:val="single" w:sz="4" w:space="0" w:color="D9D9D9"/>
            </w:tcBorders>
            <w:shd w:val="clear" w:color="FFFFFF" w:fill="FFFFFF"/>
            <w:noWrap/>
            <w:vAlign w:val="center"/>
            <w:hideMark/>
          </w:tcPr>
          <w:p w14:paraId="3B680ADA"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3</w:t>
            </w:r>
          </w:p>
        </w:tc>
        <w:tc>
          <w:tcPr>
            <w:tcW w:w="186" w:type="dxa"/>
            <w:tcBorders>
              <w:top w:val="nil"/>
              <w:left w:val="nil"/>
              <w:bottom w:val="nil"/>
              <w:right w:val="nil"/>
            </w:tcBorders>
            <w:shd w:val="clear" w:color="FFFFFF" w:fill="FFFFFF"/>
            <w:noWrap/>
            <w:vAlign w:val="bottom"/>
            <w:hideMark/>
          </w:tcPr>
          <w:p w14:paraId="21752457" w14:textId="77777777" w:rsidR="008E1DED" w:rsidRPr="008E1DED" w:rsidRDefault="008E1DED" w:rsidP="008E1DED">
            <w:pPr>
              <w:jc w:val="right"/>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 </w:t>
            </w:r>
          </w:p>
        </w:tc>
        <w:tc>
          <w:tcPr>
            <w:tcW w:w="343" w:type="dxa"/>
            <w:tcBorders>
              <w:top w:val="nil"/>
              <w:left w:val="single" w:sz="4" w:space="0" w:color="D9D9D9"/>
              <w:bottom w:val="single" w:sz="4" w:space="0" w:color="D9D9D9"/>
              <w:right w:val="single" w:sz="4" w:space="0" w:color="D9D9D9"/>
            </w:tcBorders>
            <w:shd w:val="clear" w:color="FFFFFF" w:fill="FFFFFF"/>
            <w:noWrap/>
            <w:vAlign w:val="bottom"/>
            <w:hideMark/>
          </w:tcPr>
          <w:p w14:paraId="25FFDA99"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77</w:t>
            </w:r>
          </w:p>
        </w:tc>
        <w:tc>
          <w:tcPr>
            <w:tcW w:w="2608" w:type="dxa"/>
            <w:tcBorders>
              <w:top w:val="nil"/>
              <w:left w:val="nil"/>
              <w:bottom w:val="single" w:sz="4" w:space="0" w:color="D9D9D9"/>
              <w:right w:val="single" w:sz="4" w:space="0" w:color="D9D9D9"/>
            </w:tcBorders>
            <w:shd w:val="clear" w:color="FFFFFF" w:fill="FFFFFF"/>
            <w:noWrap/>
            <w:vAlign w:val="bottom"/>
            <w:hideMark/>
          </w:tcPr>
          <w:p w14:paraId="6371F3E0"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UNAI</w:t>
            </w:r>
          </w:p>
        </w:tc>
        <w:tc>
          <w:tcPr>
            <w:tcW w:w="435" w:type="dxa"/>
            <w:tcBorders>
              <w:top w:val="nil"/>
              <w:left w:val="nil"/>
              <w:bottom w:val="single" w:sz="4" w:space="0" w:color="D9D9D9"/>
              <w:right w:val="single" w:sz="4" w:space="0" w:color="D9D9D9"/>
            </w:tcBorders>
            <w:shd w:val="clear" w:color="auto" w:fill="auto"/>
            <w:noWrap/>
            <w:vAlign w:val="bottom"/>
            <w:hideMark/>
          </w:tcPr>
          <w:p w14:paraId="25A5BF7A"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41" w:type="dxa"/>
            <w:tcBorders>
              <w:top w:val="nil"/>
              <w:left w:val="nil"/>
              <w:bottom w:val="single" w:sz="4" w:space="0" w:color="D9D9D9"/>
              <w:right w:val="single" w:sz="4" w:space="0" w:color="D9D9D9"/>
            </w:tcBorders>
            <w:shd w:val="clear" w:color="FFFFFF" w:fill="FFFFFF"/>
            <w:noWrap/>
            <w:vAlign w:val="center"/>
            <w:hideMark/>
          </w:tcPr>
          <w:p w14:paraId="62AF82C3"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5</w:t>
            </w:r>
          </w:p>
        </w:tc>
        <w:tc>
          <w:tcPr>
            <w:tcW w:w="1020" w:type="dxa"/>
            <w:tcBorders>
              <w:top w:val="nil"/>
              <w:left w:val="nil"/>
              <w:bottom w:val="single" w:sz="4" w:space="0" w:color="D9D9D9"/>
              <w:right w:val="single" w:sz="4" w:space="0" w:color="D9D9D9"/>
            </w:tcBorders>
            <w:shd w:val="clear" w:color="FFFFFF" w:fill="FFFFFF"/>
            <w:noWrap/>
            <w:vAlign w:val="center"/>
            <w:hideMark/>
          </w:tcPr>
          <w:p w14:paraId="02384BB5"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9</w:t>
            </w:r>
          </w:p>
        </w:tc>
      </w:tr>
      <w:tr w:rsidR="008E1DED" w:rsidRPr="008E1DED" w14:paraId="20AFDCA2" w14:textId="77777777" w:rsidTr="008E1DED">
        <w:trPr>
          <w:trHeight w:val="170"/>
        </w:trPr>
        <w:tc>
          <w:tcPr>
            <w:tcW w:w="343" w:type="dxa"/>
            <w:tcBorders>
              <w:top w:val="nil"/>
              <w:left w:val="single" w:sz="4" w:space="0" w:color="D9D9D9"/>
              <w:bottom w:val="single" w:sz="4" w:space="0" w:color="D9D9D9"/>
              <w:right w:val="single" w:sz="4" w:space="0" w:color="D9D9D9"/>
            </w:tcBorders>
            <w:shd w:val="clear" w:color="FFFFFF" w:fill="FFFFFF"/>
            <w:noWrap/>
            <w:vAlign w:val="center"/>
            <w:hideMark/>
          </w:tcPr>
          <w:p w14:paraId="26E3D6EB"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39</w:t>
            </w:r>
          </w:p>
        </w:tc>
        <w:tc>
          <w:tcPr>
            <w:tcW w:w="2438" w:type="dxa"/>
            <w:tcBorders>
              <w:top w:val="nil"/>
              <w:left w:val="nil"/>
              <w:bottom w:val="single" w:sz="4" w:space="0" w:color="D9D9D9"/>
              <w:right w:val="single" w:sz="4" w:space="0" w:color="D9D9D9"/>
            </w:tcBorders>
            <w:shd w:val="clear" w:color="FFFFFF" w:fill="FFFFFF"/>
            <w:noWrap/>
            <w:vAlign w:val="bottom"/>
            <w:hideMark/>
          </w:tcPr>
          <w:p w14:paraId="0DB8AF5E"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JUATUBA</w:t>
            </w:r>
          </w:p>
        </w:tc>
        <w:tc>
          <w:tcPr>
            <w:tcW w:w="435" w:type="dxa"/>
            <w:tcBorders>
              <w:top w:val="nil"/>
              <w:left w:val="nil"/>
              <w:bottom w:val="single" w:sz="4" w:space="0" w:color="D9D9D9"/>
              <w:right w:val="single" w:sz="4" w:space="0" w:color="D9D9D9"/>
            </w:tcBorders>
            <w:shd w:val="clear" w:color="auto" w:fill="auto"/>
            <w:noWrap/>
            <w:vAlign w:val="bottom"/>
            <w:hideMark/>
          </w:tcPr>
          <w:p w14:paraId="012C7342"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10" w:type="dxa"/>
            <w:tcBorders>
              <w:top w:val="nil"/>
              <w:left w:val="nil"/>
              <w:bottom w:val="single" w:sz="4" w:space="0" w:color="D9D9D9"/>
              <w:right w:val="single" w:sz="4" w:space="0" w:color="D9D9D9"/>
            </w:tcBorders>
            <w:shd w:val="clear" w:color="FFFFFF" w:fill="FFFFFF"/>
            <w:noWrap/>
            <w:vAlign w:val="center"/>
            <w:hideMark/>
          </w:tcPr>
          <w:p w14:paraId="214E50BE"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1</w:t>
            </w:r>
          </w:p>
        </w:tc>
        <w:tc>
          <w:tcPr>
            <w:tcW w:w="1020" w:type="dxa"/>
            <w:tcBorders>
              <w:top w:val="nil"/>
              <w:left w:val="nil"/>
              <w:bottom w:val="single" w:sz="4" w:space="0" w:color="D9D9D9"/>
              <w:right w:val="single" w:sz="4" w:space="0" w:color="D9D9D9"/>
            </w:tcBorders>
            <w:shd w:val="clear" w:color="FFFFFF" w:fill="FFFFFF"/>
            <w:noWrap/>
            <w:vAlign w:val="center"/>
            <w:hideMark/>
          </w:tcPr>
          <w:p w14:paraId="547C517B"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1</w:t>
            </w:r>
          </w:p>
        </w:tc>
        <w:tc>
          <w:tcPr>
            <w:tcW w:w="186" w:type="dxa"/>
            <w:tcBorders>
              <w:top w:val="nil"/>
              <w:left w:val="nil"/>
              <w:bottom w:val="nil"/>
              <w:right w:val="nil"/>
            </w:tcBorders>
            <w:shd w:val="clear" w:color="FFFFFF" w:fill="FFFFFF"/>
            <w:noWrap/>
            <w:vAlign w:val="bottom"/>
            <w:hideMark/>
          </w:tcPr>
          <w:p w14:paraId="404EB376" w14:textId="77777777" w:rsidR="008E1DED" w:rsidRPr="008E1DED" w:rsidRDefault="008E1DED" w:rsidP="008E1DED">
            <w:pPr>
              <w:jc w:val="right"/>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 </w:t>
            </w:r>
          </w:p>
        </w:tc>
        <w:tc>
          <w:tcPr>
            <w:tcW w:w="343" w:type="dxa"/>
            <w:tcBorders>
              <w:top w:val="nil"/>
              <w:left w:val="single" w:sz="4" w:space="0" w:color="D9D9D9"/>
              <w:bottom w:val="single" w:sz="4" w:space="0" w:color="D9D9D9"/>
              <w:right w:val="single" w:sz="4" w:space="0" w:color="D9D9D9"/>
            </w:tcBorders>
            <w:shd w:val="clear" w:color="FFFFFF" w:fill="FFFFFF"/>
            <w:noWrap/>
            <w:vAlign w:val="bottom"/>
            <w:hideMark/>
          </w:tcPr>
          <w:p w14:paraId="26479ADF"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78</w:t>
            </w:r>
          </w:p>
        </w:tc>
        <w:tc>
          <w:tcPr>
            <w:tcW w:w="2608" w:type="dxa"/>
            <w:tcBorders>
              <w:top w:val="nil"/>
              <w:left w:val="nil"/>
              <w:bottom w:val="single" w:sz="4" w:space="0" w:color="D9D9D9"/>
              <w:right w:val="single" w:sz="4" w:space="0" w:color="D9D9D9"/>
            </w:tcBorders>
            <w:shd w:val="clear" w:color="FFFFFF" w:fill="FFFFFF"/>
            <w:noWrap/>
            <w:vAlign w:val="bottom"/>
            <w:hideMark/>
          </w:tcPr>
          <w:p w14:paraId="240D3129"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VARGINHA</w:t>
            </w:r>
          </w:p>
        </w:tc>
        <w:tc>
          <w:tcPr>
            <w:tcW w:w="435" w:type="dxa"/>
            <w:tcBorders>
              <w:top w:val="nil"/>
              <w:left w:val="nil"/>
              <w:bottom w:val="single" w:sz="4" w:space="0" w:color="D9D9D9"/>
              <w:right w:val="single" w:sz="4" w:space="0" w:color="D9D9D9"/>
            </w:tcBorders>
            <w:shd w:val="clear" w:color="auto" w:fill="auto"/>
            <w:noWrap/>
            <w:vAlign w:val="bottom"/>
            <w:hideMark/>
          </w:tcPr>
          <w:p w14:paraId="2923A4B3"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41" w:type="dxa"/>
            <w:tcBorders>
              <w:top w:val="nil"/>
              <w:left w:val="nil"/>
              <w:bottom w:val="single" w:sz="4" w:space="0" w:color="D9D9D9"/>
              <w:right w:val="single" w:sz="4" w:space="0" w:color="D9D9D9"/>
            </w:tcBorders>
            <w:shd w:val="clear" w:color="FFFFFF" w:fill="FFFFFF"/>
            <w:noWrap/>
            <w:vAlign w:val="center"/>
            <w:hideMark/>
          </w:tcPr>
          <w:p w14:paraId="57722059"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5</w:t>
            </w:r>
          </w:p>
        </w:tc>
        <w:tc>
          <w:tcPr>
            <w:tcW w:w="1020" w:type="dxa"/>
            <w:tcBorders>
              <w:top w:val="nil"/>
              <w:left w:val="nil"/>
              <w:bottom w:val="single" w:sz="4" w:space="0" w:color="D9D9D9"/>
              <w:right w:val="single" w:sz="4" w:space="0" w:color="D9D9D9"/>
            </w:tcBorders>
            <w:shd w:val="clear" w:color="FFFFFF" w:fill="FFFFFF"/>
            <w:noWrap/>
            <w:vAlign w:val="center"/>
            <w:hideMark/>
          </w:tcPr>
          <w:p w14:paraId="504FCE72"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17</w:t>
            </w:r>
          </w:p>
        </w:tc>
      </w:tr>
      <w:tr w:rsidR="008E1DED" w:rsidRPr="008E1DED" w14:paraId="62CC9ADD" w14:textId="77777777" w:rsidTr="008E1DED">
        <w:trPr>
          <w:trHeight w:val="170"/>
        </w:trPr>
        <w:tc>
          <w:tcPr>
            <w:tcW w:w="343" w:type="dxa"/>
            <w:tcBorders>
              <w:top w:val="nil"/>
              <w:left w:val="single" w:sz="4" w:space="0" w:color="D9D9D9"/>
              <w:bottom w:val="single" w:sz="4" w:space="0" w:color="D9D9D9"/>
              <w:right w:val="single" w:sz="4" w:space="0" w:color="D9D9D9"/>
            </w:tcBorders>
            <w:shd w:val="clear" w:color="FFFFFF" w:fill="FFFFFF"/>
            <w:noWrap/>
            <w:vAlign w:val="bottom"/>
            <w:hideMark/>
          </w:tcPr>
          <w:p w14:paraId="15AFF7F0"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 </w:t>
            </w:r>
          </w:p>
        </w:tc>
        <w:tc>
          <w:tcPr>
            <w:tcW w:w="2438" w:type="dxa"/>
            <w:tcBorders>
              <w:top w:val="nil"/>
              <w:left w:val="nil"/>
              <w:bottom w:val="single" w:sz="4" w:space="0" w:color="D9D9D9"/>
              <w:right w:val="single" w:sz="4" w:space="0" w:color="D9D9D9"/>
            </w:tcBorders>
            <w:shd w:val="clear" w:color="FFFFFF" w:fill="FFFFFF"/>
            <w:noWrap/>
            <w:vAlign w:val="bottom"/>
            <w:hideMark/>
          </w:tcPr>
          <w:p w14:paraId="1AC777CC"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 </w:t>
            </w:r>
          </w:p>
        </w:tc>
        <w:tc>
          <w:tcPr>
            <w:tcW w:w="435" w:type="dxa"/>
            <w:tcBorders>
              <w:top w:val="nil"/>
              <w:left w:val="nil"/>
              <w:bottom w:val="single" w:sz="4" w:space="0" w:color="D9D9D9"/>
              <w:right w:val="single" w:sz="4" w:space="0" w:color="D9D9D9"/>
            </w:tcBorders>
            <w:shd w:val="clear" w:color="auto" w:fill="auto"/>
            <w:noWrap/>
            <w:vAlign w:val="bottom"/>
            <w:hideMark/>
          </w:tcPr>
          <w:p w14:paraId="714B9D21"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 </w:t>
            </w:r>
          </w:p>
        </w:tc>
        <w:tc>
          <w:tcPr>
            <w:tcW w:w="510" w:type="dxa"/>
            <w:tcBorders>
              <w:top w:val="nil"/>
              <w:left w:val="nil"/>
              <w:bottom w:val="single" w:sz="4" w:space="0" w:color="D9D9D9"/>
              <w:right w:val="single" w:sz="4" w:space="0" w:color="D9D9D9"/>
            </w:tcBorders>
            <w:shd w:val="clear" w:color="FFFFFF" w:fill="FFFFFF"/>
            <w:noWrap/>
            <w:vAlign w:val="bottom"/>
            <w:hideMark/>
          </w:tcPr>
          <w:p w14:paraId="7CD7FAE3"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 </w:t>
            </w:r>
          </w:p>
        </w:tc>
        <w:tc>
          <w:tcPr>
            <w:tcW w:w="1020" w:type="dxa"/>
            <w:tcBorders>
              <w:top w:val="nil"/>
              <w:left w:val="nil"/>
              <w:bottom w:val="single" w:sz="4" w:space="0" w:color="D9D9D9"/>
              <w:right w:val="single" w:sz="4" w:space="0" w:color="D9D9D9"/>
            </w:tcBorders>
            <w:shd w:val="clear" w:color="FFFFFF" w:fill="FFFFFF"/>
            <w:noWrap/>
            <w:vAlign w:val="bottom"/>
            <w:hideMark/>
          </w:tcPr>
          <w:p w14:paraId="04C0D912"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 </w:t>
            </w:r>
          </w:p>
        </w:tc>
        <w:tc>
          <w:tcPr>
            <w:tcW w:w="186" w:type="dxa"/>
            <w:tcBorders>
              <w:top w:val="nil"/>
              <w:left w:val="nil"/>
              <w:bottom w:val="nil"/>
              <w:right w:val="nil"/>
            </w:tcBorders>
            <w:shd w:val="clear" w:color="FFFFFF" w:fill="FFFFFF"/>
            <w:noWrap/>
            <w:vAlign w:val="bottom"/>
            <w:hideMark/>
          </w:tcPr>
          <w:p w14:paraId="75542BBA" w14:textId="77777777" w:rsidR="008E1DED" w:rsidRPr="008E1DED" w:rsidRDefault="008E1DED" w:rsidP="008E1DED">
            <w:pPr>
              <w:jc w:val="right"/>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 </w:t>
            </w:r>
          </w:p>
        </w:tc>
        <w:tc>
          <w:tcPr>
            <w:tcW w:w="343" w:type="dxa"/>
            <w:tcBorders>
              <w:top w:val="nil"/>
              <w:left w:val="single" w:sz="4" w:space="0" w:color="D9D9D9"/>
              <w:bottom w:val="single" w:sz="4" w:space="0" w:color="D9D9D9"/>
              <w:right w:val="single" w:sz="4" w:space="0" w:color="D9D9D9"/>
            </w:tcBorders>
            <w:shd w:val="clear" w:color="FFFFFF" w:fill="FFFFFF"/>
            <w:noWrap/>
            <w:vAlign w:val="bottom"/>
            <w:hideMark/>
          </w:tcPr>
          <w:p w14:paraId="391E7482"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79</w:t>
            </w:r>
          </w:p>
        </w:tc>
        <w:tc>
          <w:tcPr>
            <w:tcW w:w="2608" w:type="dxa"/>
            <w:tcBorders>
              <w:top w:val="nil"/>
              <w:left w:val="nil"/>
              <w:bottom w:val="single" w:sz="4" w:space="0" w:color="D9D9D9"/>
              <w:right w:val="single" w:sz="4" w:space="0" w:color="D9D9D9"/>
            </w:tcBorders>
            <w:shd w:val="clear" w:color="FFFFFF" w:fill="FFFFFF"/>
            <w:noWrap/>
            <w:vAlign w:val="bottom"/>
            <w:hideMark/>
          </w:tcPr>
          <w:p w14:paraId="60687578" w14:textId="77777777" w:rsidR="008E1DED" w:rsidRPr="008E1DED" w:rsidRDefault="008E1DED" w:rsidP="008E1DED">
            <w:pP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VICOSA</w:t>
            </w:r>
          </w:p>
        </w:tc>
        <w:tc>
          <w:tcPr>
            <w:tcW w:w="435" w:type="dxa"/>
            <w:tcBorders>
              <w:top w:val="nil"/>
              <w:left w:val="nil"/>
              <w:bottom w:val="single" w:sz="4" w:space="0" w:color="D9D9D9"/>
              <w:right w:val="single" w:sz="4" w:space="0" w:color="D9D9D9"/>
            </w:tcBorders>
            <w:shd w:val="clear" w:color="auto" w:fill="auto"/>
            <w:noWrap/>
            <w:vAlign w:val="bottom"/>
            <w:hideMark/>
          </w:tcPr>
          <w:p w14:paraId="226F590F" w14:textId="77777777" w:rsidR="008E1DED" w:rsidRPr="008E1DED" w:rsidRDefault="008E1DED" w:rsidP="008E1DED">
            <w:pPr>
              <w:rPr>
                <w:rFonts w:ascii="Calibri Light" w:hAnsi="Calibri Light" w:cs="Calibri Light"/>
                <w:sz w:val="18"/>
                <w:lang w:val="pt-BR" w:eastAsia="pt-BR"/>
              </w:rPr>
            </w:pPr>
            <w:r w:rsidRPr="008E1DED">
              <w:rPr>
                <w:rFonts w:ascii="Calibri Light" w:hAnsi="Calibri Light" w:cs="Calibri Light"/>
                <w:sz w:val="18"/>
                <w:lang w:val="pt-BR" w:eastAsia="pt-BR"/>
              </w:rPr>
              <w:t>MG</w:t>
            </w:r>
          </w:p>
        </w:tc>
        <w:tc>
          <w:tcPr>
            <w:tcW w:w="541" w:type="dxa"/>
            <w:tcBorders>
              <w:top w:val="nil"/>
              <w:left w:val="nil"/>
              <w:bottom w:val="single" w:sz="4" w:space="0" w:color="D9D9D9"/>
              <w:right w:val="single" w:sz="4" w:space="0" w:color="D9D9D9"/>
            </w:tcBorders>
            <w:shd w:val="clear" w:color="FFFFFF" w:fill="FFFFFF"/>
            <w:noWrap/>
            <w:vAlign w:val="center"/>
            <w:hideMark/>
          </w:tcPr>
          <w:p w14:paraId="24B84D79"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2</w:t>
            </w:r>
          </w:p>
        </w:tc>
        <w:tc>
          <w:tcPr>
            <w:tcW w:w="1020" w:type="dxa"/>
            <w:tcBorders>
              <w:top w:val="nil"/>
              <w:left w:val="nil"/>
              <w:bottom w:val="single" w:sz="4" w:space="0" w:color="D9D9D9"/>
              <w:right w:val="single" w:sz="4" w:space="0" w:color="D9D9D9"/>
            </w:tcBorders>
            <w:shd w:val="clear" w:color="FFFFFF" w:fill="FFFFFF"/>
            <w:noWrap/>
            <w:vAlign w:val="center"/>
            <w:hideMark/>
          </w:tcPr>
          <w:p w14:paraId="4D80D733" w14:textId="77777777" w:rsidR="008E1DED" w:rsidRPr="008E1DED" w:rsidRDefault="008E1DED" w:rsidP="008E1DED">
            <w:pPr>
              <w:jc w:val="center"/>
              <w:rPr>
                <w:rFonts w:ascii="Calibri Light" w:hAnsi="Calibri Light" w:cs="Calibri Light"/>
                <w:color w:val="000000"/>
                <w:sz w:val="18"/>
                <w:lang w:val="pt-BR" w:eastAsia="pt-BR"/>
              </w:rPr>
            </w:pPr>
            <w:r w:rsidRPr="008E1DED">
              <w:rPr>
                <w:rFonts w:ascii="Calibri Light" w:hAnsi="Calibri Light" w:cs="Calibri Light"/>
                <w:color w:val="000000"/>
                <w:sz w:val="18"/>
                <w:lang w:val="pt-BR" w:eastAsia="pt-BR"/>
              </w:rPr>
              <w:t>2</w:t>
            </w:r>
          </w:p>
        </w:tc>
      </w:tr>
    </w:tbl>
    <w:p w14:paraId="6492DE64" w14:textId="69F4C837" w:rsidR="003D0A46" w:rsidRDefault="003D0A46" w:rsidP="00D36143">
      <w:pPr>
        <w:pStyle w:val="Corpodetexto"/>
        <w:spacing w:after="0"/>
        <w:jc w:val="left"/>
        <w:rPr>
          <w:rFonts w:asciiTheme="minorHAnsi" w:hAnsiTheme="minorHAnsi"/>
          <w:lang w:val="pt-BR"/>
        </w:rPr>
      </w:pPr>
    </w:p>
    <w:p w14:paraId="740918CE" w14:textId="6B909FC7" w:rsidR="00D36143" w:rsidRDefault="005A2AFB" w:rsidP="00D36143">
      <w:pPr>
        <w:pStyle w:val="SemEspaamento"/>
        <w:ind w:right="49"/>
        <w:jc w:val="center"/>
        <w:rPr>
          <w:rFonts w:cs="Arial"/>
          <w:sz w:val="20"/>
          <w:szCs w:val="20"/>
        </w:rPr>
      </w:pPr>
      <w:r>
        <w:rPr>
          <w:rFonts w:cs="Arial"/>
          <w:sz w:val="20"/>
          <w:szCs w:val="20"/>
        </w:rPr>
        <w:t>Tabela</w:t>
      </w:r>
      <w:r w:rsidR="00D36143">
        <w:rPr>
          <w:rFonts w:cs="Arial"/>
          <w:sz w:val="20"/>
          <w:szCs w:val="20"/>
        </w:rPr>
        <w:t xml:space="preserve"> 0</w:t>
      </w:r>
      <w:r>
        <w:rPr>
          <w:rFonts w:cs="Arial"/>
          <w:sz w:val="20"/>
          <w:szCs w:val="20"/>
        </w:rPr>
        <w:t>3</w:t>
      </w:r>
      <w:r w:rsidR="00D36143" w:rsidRPr="00B438A3">
        <w:rPr>
          <w:rFonts w:cs="Arial"/>
          <w:sz w:val="20"/>
          <w:szCs w:val="20"/>
        </w:rPr>
        <w:t xml:space="preserve"> – </w:t>
      </w:r>
      <w:r w:rsidR="00D36143">
        <w:rPr>
          <w:rFonts w:cs="Arial"/>
          <w:sz w:val="20"/>
          <w:szCs w:val="20"/>
        </w:rPr>
        <w:t>Cobertura da rede de estabelecimentos</w:t>
      </w:r>
    </w:p>
    <w:p w14:paraId="0C15E1CA" w14:textId="319B76EB" w:rsidR="005A2AFB" w:rsidRDefault="005A2AFB" w:rsidP="00D36143">
      <w:pPr>
        <w:pStyle w:val="SemEspaamento"/>
        <w:ind w:right="49"/>
        <w:jc w:val="center"/>
        <w:rPr>
          <w:rFonts w:cs="Arial"/>
          <w:sz w:val="20"/>
          <w:szCs w:val="20"/>
        </w:rPr>
      </w:pPr>
    </w:p>
    <w:p w14:paraId="342DF2BC" w14:textId="632F778B" w:rsidR="00DA0A92" w:rsidRDefault="00DA0A92" w:rsidP="00D36143">
      <w:pPr>
        <w:pStyle w:val="SemEspaamento"/>
        <w:ind w:right="49"/>
        <w:jc w:val="center"/>
        <w:rPr>
          <w:rFonts w:cs="Arial"/>
          <w:sz w:val="20"/>
          <w:szCs w:val="20"/>
        </w:rPr>
      </w:pPr>
    </w:p>
    <w:p w14:paraId="2F0A0B94" w14:textId="5FA32CD2" w:rsidR="00876848" w:rsidRDefault="00876848" w:rsidP="00D36143">
      <w:pPr>
        <w:pStyle w:val="SemEspaamento"/>
        <w:ind w:right="49"/>
        <w:jc w:val="center"/>
        <w:rPr>
          <w:rFonts w:cs="Arial"/>
          <w:sz w:val="20"/>
          <w:szCs w:val="20"/>
        </w:rPr>
      </w:pPr>
    </w:p>
    <w:p w14:paraId="11FB63E6" w14:textId="388CBD48" w:rsidR="00876848" w:rsidRDefault="00876848" w:rsidP="00D36143">
      <w:pPr>
        <w:pStyle w:val="SemEspaamento"/>
        <w:ind w:right="49"/>
        <w:jc w:val="center"/>
        <w:rPr>
          <w:rFonts w:cs="Arial"/>
          <w:sz w:val="20"/>
          <w:szCs w:val="20"/>
        </w:rPr>
      </w:pPr>
    </w:p>
    <w:p w14:paraId="0A464608" w14:textId="77777777" w:rsidR="00876848" w:rsidRDefault="00876848" w:rsidP="00D36143">
      <w:pPr>
        <w:pStyle w:val="SemEspaamento"/>
        <w:ind w:right="49"/>
        <w:jc w:val="center"/>
        <w:rPr>
          <w:rFonts w:cs="Arial"/>
          <w:sz w:val="20"/>
          <w:szCs w:val="20"/>
        </w:rPr>
      </w:pPr>
    </w:p>
    <w:p w14:paraId="4B2648EB" w14:textId="77777777" w:rsidR="005A2AFB" w:rsidRPr="00B438A3" w:rsidRDefault="005A2AFB" w:rsidP="00D36143">
      <w:pPr>
        <w:pStyle w:val="SemEspaamento"/>
        <w:ind w:right="49"/>
        <w:jc w:val="center"/>
        <w:rPr>
          <w:rFonts w:cs="Arial"/>
          <w:sz w:val="20"/>
          <w:szCs w:val="20"/>
        </w:rPr>
      </w:pPr>
    </w:p>
    <w:p w14:paraId="4932CEEE" w14:textId="512B1E26" w:rsidR="00343030" w:rsidRDefault="00343030" w:rsidP="00AF403C">
      <w:pPr>
        <w:pStyle w:val="Ttulo3"/>
        <w:numPr>
          <w:ilvl w:val="2"/>
          <w:numId w:val="16"/>
        </w:numPr>
        <w:jc w:val="both"/>
        <w:rPr>
          <w:rFonts w:asciiTheme="minorHAnsi" w:hAnsiTheme="minorHAnsi"/>
          <w:b/>
          <w:color w:val="808080" w:themeColor="background1" w:themeShade="80"/>
          <w:sz w:val="32"/>
          <w:szCs w:val="32"/>
          <w:lang w:val="pt-BR"/>
        </w:rPr>
      </w:pPr>
      <w:bookmarkStart w:id="10" w:name="_Toc526779753"/>
      <w:bookmarkStart w:id="11" w:name="_Toc532478884"/>
      <w:r w:rsidRPr="00DF64C8">
        <w:rPr>
          <w:rFonts w:asciiTheme="minorHAnsi" w:hAnsiTheme="minorHAnsi"/>
          <w:b/>
          <w:color w:val="808080" w:themeColor="background1" w:themeShade="80"/>
          <w:sz w:val="32"/>
          <w:szCs w:val="32"/>
          <w:lang w:val="pt-BR"/>
        </w:rPr>
        <w:t>Inclusão de estabelecimento na rede credenciada</w:t>
      </w:r>
      <w:bookmarkEnd w:id="10"/>
      <w:bookmarkEnd w:id="11"/>
      <w:r w:rsidRPr="00DF64C8">
        <w:rPr>
          <w:rFonts w:asciiTheme="minorHAnsi" w:hAnsiTheme="minorHAnsi"/>
          <w:b/>
          <w:color w:val="808080" w:themeColor="background1" w:themeShade="80"/>
          <w:sz w:val="32"/>
          <w:szCs w:val="32"/>
          <w:lang w:val="pt-BR"/>
        </w:rPr>
        <w:t xml:space="preserve"> </w:t>
      </w:r>
    </w:p>
    <w:p w14:paraId="41D2DB12" w14:textId="77777777" w:rsidR="004532BC" w:rsidRPr="004532BC" w:rsidRDefault="004532BC" w:rsidP="00560037">
      <w:pPr>
        <w:pStyle w:val="Corpodetexto"/>
        <w:spacing w:after="0"/>
        <w:rPr>
          <w:lang w:val="pt-BR"/>
        </w:rPr>
      </w:pPr>
    </w:p>
    <w:p w14:paraId="3D395402" w14:textId="7EB18213" w:rsidR="00615338" w:rsidRDefault="00615338" w:rsidP="00560037">
      <w:pPr>
        <w:pStyle w:val="Corpodetexto"/>
        <w:spacing w:after="0"/>
        <w:rPr>
          <w:rFonts w:asciiTheme="minorHAnsi" w:hAnsiTheme="minorHAnsi"/>
          <w:lang w:val="pt-BR"/>
        </w:rPr>
      </w:pPr>
      <w:r w:rsidRPr="00B438A3">
        <w:rPr>
          <w:rFonts w:asciiTheme="minorHAnsi" w:hAnsiTheme="minorHAnsi"/>
          <w:lang w:val="pt-BR"/>
        </w:rPr>
        <w:t xml:space="preserve">Conforme </w:t>
      </w:r>
      <w:r w:rsidR="00B74854" w:rsidRPr="00B438A3">
        <w:rPr>
          <w:rFonts w:asciiTheme="minorHAnsi" w:hAnsiTheme="minorHAnsi"/>
          <w:lang w:val="pt-BR"/>
        </w:rPr>
        <w:t>previsto n</w:t>
      </w:r>
      <w:r w:rsidR="00237F7C" w:rsidRPr="00B438A3">
        <w:rPr>
          <w:rFonts w:asciiTheme="minorHAnsi" w:hAnsiTheme="minorHAnsi"/>
          <w:lang w:val="pt-BR"/>
        </w:rPr>
        <w:t xml:space="preserve">os itens </w:t>
      </w:r>
      <w:r w:rsidR="002A0515">
        <w:rPr>
          <w:rFonts w:asciiTheme="minorHAnsi" w:hAnsiTheme="minorHAnsi"/>
          <w:lang w:val="pt-BR"/>
        </w:rPr>
        <w:t>9</w:t>
      </w:r>
      <w:r w:rsidR="00237F7C" w:rsidRPr="00B438A3">
        <w:rPr>
          <w:rFonts w:asciiTheme="minorHAnsi" w:hAnsiTheme="minorHAnsi"/>
          <w:lang w:val="pt-BR"/>
        </w:rPr>
        <w:t>.</w:t>
      </w:r>
      <w:r w:rsidR="002A0515">
        <w:rPr>
          <w:rFonts w:asciiTheme="minorHAnsi" w:hAnsiTheme="minorHAnsi"/>
          <w:lang w:val="pt-BR"/>
        </w:rPr>
        <w:t>5</w:t>
      </w:r>
      <w:r w:rsidR="00237F7C" w:rsidRPr="00B438A3">
        <w:rPr>
          <w:rFonts w:asciiTheme="minorHAnsi" w:hAnsiTheme="minorHAnsi"/>
          <w:lang w:val="pt-BR"/>
        </w:rPr>
        <w:t xml:space="preserve">.7 </w:t>
      </w:r>
      <w:r w:rsidRPr="00B438A3">
        <w:rPr>
          <w:rFonts w:asciiTheme="minorHAnsi" w:hAnsiTheme="minorHAnsi"/>
          <w:lang w:val="pt-BR"/>
        </w:rPr>
        <w:t>do Termo de Referência</w:t>
      </w:r>
      <w:r w:rsidR="008B5481" w:rsidRPr="00B438A3">
        <w:rPr>
          <w:rFonts w:asciiTheme="minorHAnsi" w:hAnsiTheme="minorHAnsi"/>
          <w:lang w:val="pt-BR"/>
        </w:rPr>
        <w:t>,</w:t>
      </w:r>
      <w:r w:rsidRPr="00B438A3">
        <w:rPr>
          <w:rFonts w:asciiTheme="minorHAnsi" w:hAnsiTheme="minorHAnsi"/>
          <w:lang w:val="pt-BR"/>
        </w:rPr>
        <w:t xml:space="preserve"> </w:t>
      </w:r>
      <w:r w:rsidR="00B74854" w:rsidRPr="00B438A3">
        <w:rPr>
          <w:rFonts w:asciiTheme="minorHAnsi" w:hAnsiTheme="minorHAnsi"/>
          <w:lang w:val="pt-BR"/>
        </w:rPr>
        <w:t>há a</w:t>
      </w:r>
      <w:r w:rsidR="00AA183D" w:rsidRPr="00B438A3">
        <w:rPr>
          <w:rFonts w:asciiTheme="minorHAnsi" w:hAnsiTheme="minorHAnsi"/>
          <w:lang w:val="pt-BR"/>
        </w:rPr>
        <w:t xml:space="preserve"> possibilidade de inclusão de novos estabelecimentos </w:t>
      </w:r>
      <w:r w:rsidR="00B74854" w:rsidRPr="00B438A3">
        <w:rPr>
          <w:rFonts w:asciiTheme="minorHAnsi" w:hAnsiTheme="minorHAnsi"/>
          <w:lang w:val="pt-BR"/>
        </w:rPr>
        <w:t>em decorrência da</w:t>
      </w:r>
      <w:r w:rsidR="00AA183D" w:rsidRPr="00B438A3">
        <w:rPr>
          <w:rFonts w:asciiTheme="minorHAnsi" w:hAnsiTheme="minorHAnsi"/>
          <w:lang w:val="pt-BR"/>
        </w:rPr>
        <w:t xml:space="preserve"> necessidade dos órgãos e entidades contratantes. </w:t>
      </w:r>
      <w:r w:rsidR="00B74854" w:rsidRPr="00B438A3">
        <w:rPr>
          <w:rFonts w:asciiTheme="minorHAnsi" w:hAnsiTheme="minorHAnsi"/>
          <w:lang w:val="pt-BR"/>
        </w:rPr>
        <w:t xml:space="preserve">Para isso, deverá ser seguido o </w:t>
      </w:r>
      <w:r w:rsidR="00AA183D" w:rsidRPr="00B438A3">
        <w:rPr>
          <w:rFonts w:asciiTheme="minorHAnsi" w:hAnsiTheme="minorHAnsi"/>
          <w:lang w:val="pt-BR"/>
        </w:rPr>
        <w:t>fluxo</w:t>
      </w:r>
      <w:r w:rsidR="00B74854" w:rsidRPr="00B438A3">
        <w:rPr>
          <w:rFonts w:asciiTheme="minorHAnsi" w:hAnsiTheme="minorHAnsi"/>
          <w:lang w:val="pt-BR"/>
        </w:rPr>
        <w:t xml:space="preserve"> abaixo</w:t>
      </w:r>
      <w:r w:rsidR="00AA183D" w:rsidRPr="00B438A3">
        <w:rPr>
          <w:rFonts w:asciiTheme="minorHAnsi" w:hAnsiTheme="minorHAnsi"/>
          <w:lang w:val="pt-BR"/>
        </w:rPr>
        <w:t>:</w:t>
      </w:r>
    </w:p>
    <w:p w14:paraId="5627B894" w14:textId="77777777" w:rsidR="002A0515" w:rsidRPr="00B438A3" w:rsidRDefault="002A0515" w:rsidP="00560037">
      <w:pPr>
        <w:pStyle w:val="Corpodetexto"/>
        <w:spacing w:after="0"/>
        <w:rPr>
          <w:rFonts w:asciiTheme="minorHAnsi" w:hAnsiTheme="minorHAnsi"/>
          <w:lang w:val="pt-BR"/>
        </w:rPr>
      </w:pPr>
    </w:p>
    <w:p w14:paraId="5B589882" w14:textId="77777777" w:rsidR="00343030" w:rsidRPr="00B438A3" w:rsidRDefault="00054DA6" w:rsidP="00AF403C">
      <w:pPr>
        <w:pStyle w:val="PargrafodaLista"/>
        <w:numPr>
          <w:ilvl w:val="0"/>
          <w:numId w:val="125"/>
        </w:numPr>
        <w:spacing w:after="200" w:line="276" w:lineRule="auto"/>
        <w:jc w:val="both"/>
        <w:rPr>
          <w:rFonts w:asciiTheme="minorHAnsi" w:hAnsiTheme="minorHAnsi"/>
          <w:spacing w:val="-5"/>
          <w:sz w:val="24"/>
          <w:lang w:val="pt-BR"/>
        </w:rPr>
      </w:pPr>
      <w:r w:rsidRPr="00B438A3">
        <w:rPr>
          <w:rFonts w:asciiTheme="minorHAnsi" w:hAnsiTheme="minorHAnsi"/>
          <w:spacing w:val="-5"/>
          <w:sz w:val="24"/>
          <w:lang w:val="pt-BR"/>
        </w:rPr>
        <w:t>P</w:t>
      </w:r>
      <w:r w:rsidR="00343030" w:rsidRPr="00B438A3">
        <w:rPr>
          <w:rFonts w:asciiTheme="minorHAnsi" w:hAnsiTheme="minorHAnsi"/>
          <w:spacing w:val="-5"/>
          <w:sz w:val="24"/>
          <w:lang w:val="pt-BR"/>
        </w:rPr>
        <w:t>rocedimentos do órgão:</w:t>
      </w:r>
    </w:p>
    <w:p w14:paraId="70DF8D83" w14:textId="71CCDAD0" w:rsidR="00343030" w:rsidRPr="00B438A3" w:rsidRDefault="00343030" w:rsidP="00AF403C">
      <w:pPr>
        <w:pStyle w:val="PargrafodaLista"/>
        <w:numPr>
          <w:ilvl w:val="1"/>
          <w:numId w:val="17"/>
        </w:numPr>
        <w:spacing w:after="200" w:line="276" w:lineRule="auto"/>
        <w:jc w:val="both"/>
        <w:rPr>
          <w:rFonts w:asciiTheme="minorHAnsi" w:hAnsiTheme="minorHAnsi"/>
          <w:spacing w:val="-5"/>
          <w:sz w:val="24"/>
          <w:lang w:val="pt-BR"/>
        </w:rPr>
      </w:pPr>
      <w:r w:rsidRPr="00B438A3">
        <w:rPr>
          <w:rFonts w:asciiTheme="minorHAnsi" w:hAnsiTheme="minorHAnsi"/>
          <w:spacing w:val="-5"/>
          <w:sz w:val="24"/>
          <w:lang w:val="pt-BR"/>
        </w:rPr>
        <w:t>Encaminhar formulário</w:t>
      </w:r>
      <w:r w:rsidR="00B74854" w:rsidRPr="00B438A3">
        <w:rPr>
          <w:rFonts w:asciiTheme="minorHAnsi" w:hAnsiTheme="minorHAnsi"/>
          <w:spacing w:val="-5"/>
          <w:sz w:val="24"/>
          <w:lang w:val="pt-BR"/>
        </w:rPr>
        <w:t xml:space="preserve"> preenchido e </w:t>
      </w:r>
      <w:r w:rsidRPr="00B438A3">
        <w:rPr>
          <w:rFonts w:asciiTheme="minorHAnsi" w:hAnsiTheme="minorHAnsi"/>
          <w:spacing w:val="-5"/>
          <w:sz w:val="24"/>
          <w:lang w:val="pt-BR"/>
        </w:rPr>
        <w:t xml:space="preserve">assinado pelo Gestor de Frota do </w:t>
      </w:r>
      <w:r w:rsidR="00B74854" w:rsidRPr="00B438A3">
        <w:rPr>
          <w:rFonts w:asciiTheme="minorHAnsi" w:hAnsiTheme="minorHAnsi"/>
          <w:spacing w:val="-5"/>
          <w:sz w:val="24"/>
          <w:lang w:val="pt-BR"/>
        </w:rPr>
        <w:t>Ó</w:t>
      </w:r>
      <w:r w:rsidRPr="00B438A3">
        <w:rPr>
          <w:rFonts w:asciiTheme="minorHAnsi" w:hAnsiTheme="minorHAnsi"/>
          <w:spacing w:val="-5"/>
          <w:sz w:val="24"/>
          <w:lang w:val="pt-BR"/>
        </w:rPr>
        <w:t xml:space="preserve">rgão </w:t>
      </w:r>
      <w:r w:rsidR="00B74854" w:rsidRPr="00B438A3">
        <w:rPr>
          <w:rFonts w:asciiTheme="minorHAnsi" w:hAnsiTheme="minorHAnsi"/>
          <w:spacing w:val="-5"/>
          <w:sz w:val="24"/>
          <w:lang w:val="pt-BR"/>
        </w:rPr>
        <w:t>(</w:t>
      </w:r>
      <w:r w:rsidRPr="00B438A3">
        <w:rPr>
          <w:rFonts w:asciiTheme="minorHAnsi" w:hAnsiTheme="minorHAnsi"/>
          <w:spacing w:val="-5"/>
          <w:sz w:val="24"/>
          <w:lang w:val="pt-BR"/>
        </w:rPr>
        <w:t>digitalizado)</w:t>
      </w:r>
      <w:r w:rsidR="00B74854" w:rsidRPr="00B438A3">
        <w:rPr>
          <w:rFonts w:asciiTheme="minorHAnsi" w:hAnsiTheme="minorHAnsi"/>
          <w:spacing w:val="-5"/>
          <w:sz w:val="24"/>
          <w:lang w:val="pt-BR"/>
        </w:rPr>
        <w:t>,</w:t>
      </w:r>
      <w:r w:rsidRPr="00B438A3">
        <w:rPr>
          <w:rFonts w:asciiTheme="minorHAnsi" w:hAnsiTheme="minorHAnsi"/>
          <w:spacing w:val="-5"/>
          <w:sz w:val="24"/>
          <w:lang w:val="pt-BR"/>
        </w:rPr>
        <w:t xml:space="preserve"> solicitando</w:t>
      </w:r>
      <w:r w:rsidR="00B74854" w:rsidRPr="00B438A3">
        <w:rPr>
          <w:rFonts w:asciiTheme="minorHAnsi" w:hAnsiTheme="minorHAnsi"/>
          <w:spacing w:val="-5"/>
          <w:sz w:val="24"/>
          <w:lang w:val="pt-BR"/>
        </w:rPr>
        <w:t xml:space="preserve"> a</w:t>
      </w:r>
      <w:r w:rsidRPr="00B438A3">
        <w:rPr>
          <w:rFonts w:asciiTheme="minorHAnsi" w:hAnsiTheme="minorHAnsi"/>
          <w:spacing w:val="-5"/>
          <w:sz w:val="24"/>
          <w:lang w:val="pt-BR"/>
        </w:rPr>
        <w:t xml:space="preserve"> inclusão de oficina</w:t>
      </w:r>
      <w:r w:rsidR="00130C52">
        <w:rPr>
          <w:rFonts w:asciiTheme="minorHAnsi" w:hAnsiTheme="minorHAnsi"/>
          <w:spacing w:val="-5"/>
          <w:sz w:val="24"/>
          <w:lang w:val="pt-BR"/>
        </w:rPr>
        <w:t xml:space="preserve"> </w:t>
      </w:r>
      <w:r w:rsidR="00B74854" w:rsidRPr="00B438A3">
        <w:rPr>
          <w:rFonts w:asciiTheme="minorHAnsi" w:hAnsiTheme="minorHAnsi"/>
          <w:spacing w:val="-5"/>
          <w:sz w:val="24"/>
          <w:lang w:val="pt-BR"/>
        </w:rPr>
        <w:t>(</w:t>
      </w:r>
      <w:r w:rsidRPr="00B438A3">
        <w:rPr>
          <w:rFonts w:asciiTheme="minorHAnsi" w:hAnsiTheme="minorHAnsi"/>
          <w:spacing w:val="-5"/>
          <w:sz w:val="24"/>
          <w:lang w:val="pt-BR"/>
        </w:rPr>
        <w:t>s</w:t>
      </w:r>
      <w:r w:rsidR="00B74854" w:rsidRPr="00B438A3">
        <w:rPr>
          <w:rFonts w:asciiTheme="minorHAnsi" w:hAnsiTheme="minorHAnsi"/>
          <w:spacing w:val="-5"/>
          <w:sz w:val="24"/>
          <w:lang w:val="pt-BR"/>
        </w:rPr>
        <w:t>)</w:t>
      </w:r>
      <w:r w:rsidRPr="00B438A3">
        <w:rPr>
          <w:rFonts w:asciiTheme="minorHAnsi" w:hAnsiTheme="minorHAnsi"/>
          <w:spacing w:val="-5"/>
          <w:sz w:val="24"/>
          <w:lang w:val="pt-BR"/>
        </w:rPr>
        <w:t xml:space="preserve"> para </w:t>
      </w:r>
      <w:r w:rsidR="00B74854" w:rsidRPr="00B438A3">
        <w:rPr>
          <w:rFonts w:asciiTheme="minorHAnsi" w:hAnsiTheme="minorHAnsi"/>
          <w:spacing w:val="-5"/>
          <w:sz w:val="24"/>
          <w:lang w:val="pt-BR"/>
        </w:rPr>
        <w:t>a</w:t>
      </w:r>
      <w:r w:rsidRPr="00B438A3">
        <w:rPr>
          <w:rFonts w:asciiTheme="minorHAnsi" w:hAnsiTheme="minorHAnsi"/>
          <w:spacing w:val="-5"/>
          <w:sz w:val="24"/>
          <w:lang w:val="pt-BR"/>
        </w:rPr>
        <w:t xml:space="preserve"> SEPLAG;</w:t>
      </w:r>
    </w:p>
    <w:p w14:paraId="4B44D612" w14:textId="77777777" w:rsidR="00343030" w:rsidRPr="00B438A3" w:rsidRDefault="00343030" w:rsidP="00AF403C">
      <w:pPr>
        <w:pStyle w:val="PargrafodaLista"/>
        <w:numPr>
          <w:ilvl w:val="1"/>
          <w:numId w:val="17"/>
        </w:numPr>
        <w:spacing w:after="200" w:line="276" w:lineRule="auto"/>
        <w:jc w:val="both"/>
        <w:rPr>
          <w:rFonts w:asciiTheme="minorHAnsi" w:hAnsiTheme="minorHAnsi"/>
          <w:spacing w:val="-5"/>
          <w:sz w:val="24"/>
          <w:lang w:val="pt-BR"/>
        </w:rPr>
      </w:pPr>
      <w:r w:rsidRPr="00B438A3">
        <w:rPr>
          <w:rFonts w:asciiTheme="minorHAnsi" w:hAnsiTheme="minorHAnsi"/>
          <w:spacing w:val="-5"/>
          <w:sz w:val="24"/>
          <w:lang w:val="pt-BR"/>
        </w:rPr>
        <w:t>Informar o tipo de serviço necessário e o muni</w:t>
      </w:r>
      <w:r w:rsidR="00AF06F8" w:rsidRPr="00B438A3">
        <w:rPr>
          <w:rFonts w:asciiTheme="minorHAnsi" w:hAnsiTheme="minorHAnsi"/>
          <w:spacing w:val="-5"/>
          <w:sz w:val="24"/>
          <w:lang w:val="pt-BR"/>
        </w:rPr>
        <w:t>cípio (</w:t>
      </w:r>
      <w:r w:rsidR="00B74854" w:rsidRPr="00B438A3">
        <w:rPr>
          <w:rFonts w:asciiTheme="minorHAnsi" w:hAnsiTheme="minorHAnsi"/>
          <w:spacing w:val="-5"/>
          <w:sz w:val="24"/>
          <w:lang w:val="pt-BR"/>
        </w:rPr>
        <w:t>n</w:t>
      </w:r>
      <w:r w:rsidRPr="00B438A3">
        <w:rPr>
          <w:rFonts w:asciiTheme="minorHAnsi" w:hAnsiTheme="minorHAnsi"/>
          <w:spacing w:val="-5"/>
          <w:sz w:val="24"/>
          <w:lang w:val="pt-BR"/>
        </w:rPr>
        <w:t>ão é permitida a indicação de estabelecimento específico</w:t>
      </w:r>
      <w:r w:rsidR="00AF06F8" w:rsidRPr="00B438A3">
        <w:rPr>
          <w:rFonts w:asciiTheme="minorHAnsi" w:hAnsiTheme="minorHAnsi"/>
          <w:spacing w:val="-5"/>
          <w:sz w:val="24"/>
          <w:lang w:val="pt-BR"/>
        </w:rPr>
        <w:t>)</w:t>
      </w:r>
      <w:r w:rsidRPr="00B438A3">
        <w:rPr>
          <w:rFonts w:asciiTheme="minorHAnsi" w:hAnsiTheme="minorHAnsi"/>
          <w:spacing w:val="-5"/>
          <w:sz w:val="24"/>
          <w:lang w:val="pt-BR"/>
        </w:rPr>
        <w:t>;</w:t>
      </w:r>
    </w:p>
    <w:p w14:paraId="2AD55791" w14:textId="77777777" w:rsidR="00343030" w:rsidRPr="00B438A3" w:rsidRDefault="00343030" w:rsidP="00AF403C">
      <w:pPr>
        <w:pStyle w:val="PargrafodaLista"/>
        <w:numPr>
          <w:ilvl w:val="1"/>
          <w:numId w:val="17"/>
        </w:numPr>
        <w:spacing w:after="200" w:line="276" w:lineRule="auto"/>
        <w:jc w:val="both"/>
        <w:rPr>
          <w:rFonts w:asciiTheme="minorHAnsi" w:hAnsiTheme="minorHAnsi"/>
          <w:spacing w:val="-5"/>
          <w:sz w:val="24"/>
          <w:lang w:val="pt-BR"/>
        </w:rPr>
      </w:pPr>
      <w:r w:rsidRPr="00B438A3">
        <w:rPr>
          <w:rFonts w:asciiTheme="minorHAnsi" w:hAnsiTheme="minorHAnsi"/>
          <w:spacing w:val="-5"/>
          <w:sz w:val="24"/>
          <w:lang w:val="pt-BR"/>
        </w:rPr>
        <w:t>Justificar o pedido de inclusão.</w:t>
      </w:r>
    </w:p>
    <w:p w14:paraId="558D2626" w14:textId="77777777" w:rsidR="00343030" w:rsidRPr="00B438A3" w:rsidRDefault="00343030" w:rsidP="00403C82">
      <w:pPr>
        <w:pStyle w:val="PargrafodaLista"/>
        <w:ind w:left="1440"/>
        <w:jc w:val="both"/>
        <w:rPr>
          <w:rFonts w:asciiTheme="minorHAnsi" w:hAnsiTheme="minorHAnsi"/>
          <w:spacing w:val="-5"/>
          <w:sz w:val="24"/>
          <w:lang w:val="pt-BR"/>
        </w:rPr>
      </w:pPr>
    </w:p>
    <w:p w14:paraId="22FD5CCB" w14:textId="77777777" w:rsidR="00343030" w:rsidRPr="00B438A3" w:rsidRDefault="00343030" w:rsidP="00AF403C">
      <w:pPr>
        <w:pStyle w:val="PargrafodaLista"/>
        <w:numPr>
          <w:ilvl w:val="0"/>
          <w:numId w:val="125"/>
        </w:numPr>
        <w:spacing w:after="200" w:line="276" w:lineRule="auto"/>
        <w:jc w:val="both"/>
        <w:rPr>
          <w:rFonts w:asciiTheme="minorHAnsi" w:hAnsiTheme="minorHAnsi"/>
          <w:spacing w:val="-5"/>
          <w:sz w:val="24"/>
          <w:lang w:val="pt-BR"/>
        </w:rPr>
      </w:pPr>
      <w:r w:rsidRPr="00B438A3">
        <w:rPr>
          <w:rFonts w:asciiTheme="minorHAnsi" w:hAnsiTheme="minorHAnsi"/>
          <w:spacing w:val="-5"/>
          <w:sz w:val="24"/>
          <w:lang w:val="pt-BR"/>
        </w:rPr>
        <w:t>Procedimentos da SEPLAG</w:t>
      </w:r>
      <w:r w:rsidR="0058191A" w:rsidRPr="00B438A3">
        <w:rPr>
          <w:rFonts w:asciiTheme="minorHAnsi" w:hAnsiTheme="minorHAnsi"/>
          <w:spacing w:val="-5"/>
          <w:sz w:val="24"/>
          <w:lang w:val="pt-BR"/>
        </w:rPr>
        <w:t>:</w:t>
      </w:r>
    </w:p>
    <w:p w14:paraId="6CDD9B2E" w14:textId="39E9F3CA" w:rsidR="00343030" w:rsidRPr="00B438A3" w:rsidRDefault="00343030" w:rsidP="00AF403C">
      <w:pPr>
        <w:pStyle w:val="PargrafodaLista"/>
        <w:numPr>
          <w:ilvl w:val="0"/>
          <w:numId w:val="18"/>
        </w:numPr>
        <w:spacing w:after="200" w:line="276" w:lineRule="auto"/>
        <w:jc w:val="both"/>
        <w:rPr>
          <w:rFonts w:asciiTheme="minorHAnsi" w:hAnsiTheme="minorHAnsi"/>
          <w:spacing w:val="-5"/>
          <w:sz w:val="24"/>
          <w:lang w:val="pt-BR"/>
        </w:rPr>
      </w:pPr>
      <w:r w:rsidRPr="00B438A3">
        <w:rPr>
          <w:rFonts w:asciiTheme="minorHAnsi" w:hAnsiTheme="minorHAnsi"/>
          <w:spacing w:val="-5"/>
          <w:sz w:val="24"/>
          <w:lang w:val="pt-BR"/>
        </w:rPr>
        <w:t xml:space="preserve">Encaminhar a solicitação à </w:t>
      </w:r>
      <w:r w:rsidR="00EA0732">
        <w:rPr>
          <w:rFonts w:asciiTheme="minorHAnsi" w:hAnsiTheme="minorHAnsi"/>
          <w:spacing w:val="-5"/>
          <w:sz w:val="24"/>
          <w:lang w:val="pt-BR"/>
        </w:rPr>
        <w:t>TICKET LOG</w:t>
      </w:r>
      <w:r w:rsidR="00615338" w:rsidRPr="00B438A3">
        <w:rPr>
          <w:rFonts w:asciiTheme="minorHAnsi" w:hAnsiTheme="minorHAnsi"/>
          <w:spacing w:val="-5"/>
          <w:sz w:val="24"/>
          <w:lang w:val="pt-BR"/>
        </w:rPr>
        <w:t xml:space="preserve">. </w:t>
      </w:r>
    </w:p>
    <w:p w14:paraId="0C971FD6" w14:textId="77777777" w:rsidR="003A1CD8" w:rsidRPr="00B438A3" w:rsidRDefault="003A1CD8" w:rsidP="00902F13">
      <w:pPr>
        <w:pStyle w:val="PargrafodaLista"/>
        <w:spacing w:after="200" w:line="276" w:lineRule="auto"/>
        <w:jc w:val="both"/>
        <w:rPr>
          <w:rFonts w:asciiTheme="minorHAnsi" w:hAnsiTheme="minorHAnsi"/>
          <w:spacing w:val="-5"/>
          <w:sz w:val="24"/>
          <w:lang w:val="pt-BR"/>
        </w:rPr>
      </w:pPr>
    </w:p>
    <w:p w14:paraId="1CAD0C6B" w14:textId="55BF7FDF" w:rsidR="00343030" w:rsidRPr="00B438A3" w:rsidRDefault="00343030" w:rsidP="00AF403C">
      <w:pPr>
        <w:pStyle w:val="PargrafodaLista"/>
        <w:numPr>
          <w:ilvl w:val="0"/>
          <w:numId w:val="125"/>
        </w:numPr>
        <w:spacing w:after="200" w:line="276" w:lineRule="auto"/>
        <w:jc w:val="both"/>
        <w:rPr>
          <w:rFonts w:asciiTheme="minorHAnsi" w:hAnsiTheme="minorHAnsi"/>
          <w:spacing w:val="-5"/>
          <w:sz w:val="24"/>
          <w:lang w:val="pt-BR"/>
        </w:rPr>
      </w:pPr>
      <w:r w:rsidRPr="00B438A3">
        <w:rPr>
          <w:rFonts w:asciiTheme="minorHAnsi" w:hAnsiTheme="minorHAnsi"/>
          <w:spacing w:val="-5"/>
          <w:sz w:val="24"/>
          <w:lang w:val="pt-BR"/>
        </w:rPr>
        <w:t xml:space="preserve">Procedimentos da </w:t>
      </w:r>
      <w:r w:rsidR="00EA0732">
        <w:rPr>
          <w:rFonts w:asciiTheme="minorHAnsi" w:hAnsiTheme="minorHAnsi"/>
          <w:spacing w:val="-5"/>
          <w:sz w:val="24"/>
          <w:lang w:val="pt-BR"/>
        </w:rPr>
        <w:t>TICKET LOG</w:t>
      </w:r>
      <w:r w:rsidR="0058191A" w:rsidRPr="00B438A3">
        <w:rPr>
          <w:rFonts w:asciiTheme="minorHAnsi" w:hAnsiTheme="minorHAnsi"/>
          <w:spacing w:val="-5"/>
          <w:sz w:val="24"/>
          <w:lang w:val="pt-BR"/>
        </w:rPr>
        <w:t>:</w:t>
      </w:r>
    </w:p>
    <w:p w14:paraId="35C216C6" w14:textId="77777777" w:rsidR="00B74854" w:rsidRPr="00B438A3" w:rsidRDefault="00B74854" w:rsidP="00AF403C">
      <w:pPr>
        <w:pStyle w:val="PargrafodaLista"/>
        <w:numPr>
          <w:ilvl w:val="0"/>
          <w:numId w:val="19"/>
        </w:numPr>
        <w:spacing w:after="200" w:line="276" w:lineRule="auto"/>
        <w:jc w:val="both"/>
        <w:rPr>
          <w:rFonts w:asciiTheme="minorHAnsi" w:hAnsiTheme="minorHAnsi"/>
          <w:spacing w:val="-5"/>
          <w:sz w:val="24"/>
          <w:lang w:val="pt-BR"/>
        </w:rPr>
      </w:pPr>
      <w:r w:rsidRPr="00B438A3">
        <w:rPr>
          <w:rFonts w:asciiTheme="minorHAnsi" w:hAnsiTheme="minorHAnsi"/>
          <w:spacing w:val="-5"/>
          <w:sz w:val="24"/>
          <w:lang w:val="pt-BR"/>
        </w:rPr>
        <w:t>Analisar a solicitação do órgão;</w:t>
      </w:r>
    </w:p>
    <w:p w14:paraId="71F082B8" w14:textId="4D4CBBC1" w:rsidR="00343030" w:rsidRPr="00B438A3" w:rsidRDefault="00343030" w:rsidP="00AF403C">
      <w:pPr>
        <w:pStyle w:val="PargrafodaLista"/>
        <w:numPr>
          <w:ilvl w:val="0"/>
          <w:numId w:val="19"/>
        </w:numPr>
        <w:spacing w:after="200" w:line="276" w:lineRule="auto"/>
        <w:jc w:val="both"/>
        <w:rPr>
          <w:rFonts w:asciiTheme="minorHAnsi" w:hAnsiTheme="minorHAnsi"/>
          <w:spacing w:val="-5"/>
          <w:sz w:val="24"/>
          <w:lang w:val="pt-BR"/>
        </w:rPr>
      </w:pPr>
      <w:r w:rsidRPr="00B438A3">
        <w:rPr>
          <w:rFonts w:asciiTheme="minorHAnsi" w:hAnsiTheme="minorHAnsi"/>
          <w:spacing w:val="-5"/>
          <w:sz w:val="24"/>
          <w:lang w:val="pt-BR"/>
        </w:rPr>
        <w:t>Providenciar o credenciamento no prazo máximo de 30</w:t>
      </w:r>
      <w:r w:rsidR="008B5481" w:rsidRPr="00B438A3">
        <w:rPr>
          <w:rFonts w:asciiTheme="minorHAnsi" w:hAnsiTheme="minorHAnsi"/>
          <w:spacing w:val="-5"/>
          <w:sz w:val="24"/>
          <w:lang w:val="pt-BR"/>
        </w:rPr>
        <w:t xml:space="preserve"> </w:t>
      </w:r>
      <w:r w:rsidRPr="00B438A3">
        <w:rPr>
          <w:rFonts w:asciiTheme="minorHAnsi" w:hAnsiTheme="minorHAnsi"/>
          <w:spacing w:val="-5"/>
          <w:sz w:val="24"/>
          <w:lang w:val="pt-BR"/>
        </w:rPr>
        <w:t>(trinta) dias</w:t>
      </w:r>
      <w:r w:rsidR="00AF06F8" w:rsidRPr="00B438A3">
        <w:rPr>
          <w:rFonts w:asciiTheme="minorHAnsi" w:hAnsiTheme="minorHAnsi"/>
          <w:spacing w:val="-5"/>
          <w:sz w:val="24"/>
          <w:lang w:val="pt-BR"/>
        </w:rPr>
        <w:t xml:space="preserve"> </w:t>
      </w:r>
      <w:r w:rsidR="00B74854" w:rsidRPr="00B438A3">
        <w:rPr>
          <w:rFonts w:asciiTheme="minorHAnsi" w:hAnsiTheme="minorHAnsi"/>
          <w:spacing w:val="-5"/>
          <w:sz w:val="24"/>
          <w:lang w:val="pt-BR"/>
        </w:rPr>
        <w:t>(a</w:t>
      </w:r>
      <w:r w:rsidRPr="00B438A3">
        <w:rPr>
          <w:rFonts w:asciiTheme="minorHAnsi" w:hAnsiTheme="minorHAnsi"/>
          <w:spacing w:val="-5"/>
          <w:sz w:val="24"/>
          <w:lang w:val="pt-BR"/>
        </w:rPr>
        <w:t xml:space="preserve">s novas oficinas devem </w:t>
      </w:r>
      <w:r w:rsidR="003D56CC" w:rsidRPr="00B438A3">
        <w:rPr>
          <w:rFonts w:asciiTheme="minorHAnsi" w:hAnsiTheme="minorHAnsi"/>
          <w:spacing w:val="-5"/>
          <w:sz w:val="24"/>
          <w:lang w:val="pt-BR"/>
        </w:rPr>
        <w:t>cumprir com</w:t>
      </w:r>
      <w:r w:rsidRPr="00B438A3">
        <w:rPr>
          <w:rFonts w:asciiTheme="minorHAnsi" w:hAnsiTheme="minorHAnsi"/>
          <w:spacing w:val="-5"/>
          <w:sz w:val="24"/>
          <w:lang w:val="pt-BR"/>
        </w:rPr>
        <w:t xml:space="preserve"> os requisitos fiscais </w:t>
      </w:r>
      <w:r w:rsidR="003D56CC" w:rsidRPr="00B438A3">
        <w:rPr>
          <w:rFonts w:asciiTheme="minorHAnsi" w:hAnsiTheme="minorHAnsi"/>
          <w:spacing w:val="-5"/>
          <w:sz w:val="24"/>
          <w:lang w:val="pt-BR"/>
        </w:rPr>
        <w:t xml:space="preserve">previstos no item </w:t>
      </w:r>
      <w:r w:rsidR="002A0515">
        <w:rPr>
          <w:rFonts w:asciiTheme="minorHAnsi" w:hAnsiTheme="minorHAnsi"/>
          <w:spacing w:val="-5"/>
          <w:sz w:val="24"/>
          <w:lang w:val="pt-BR"/>
        </w:rPr>
        <w:t>9</w:t>
      </w:r>
      <w:r w:rsidRPr="00B438A3">
        <w:rPr>
          <w:rFonts w:asciiTheme="minorHAnsi" w:hAnsiTheme="minorHAnsi"/>
          <w:spacing w:val="-5"/>
          <w:sz w:val="24"/>
          <w:lang w:val="pt-BR"/>
        </w:rPr>
        <w:t xml:space="preserve">.2 do </w:t>
      </w:r>
      <w:r w:rsidR="00EA0732">
        <w:rPr>
          <w:rFonts w:asciiTheme="minorHAnsi" w:hAnsiTheme="minorHAnsi"/>
          <w:spacing w:val="-5"/>
          <w:sz w:val="24"/>
          <w:lang w:val="pt-BR"/>
        </w:rPr>
        <w:t>Edital</w:t>
      </w:r>
      <w:r w:rsidRPr="00B438A3">
        <w:rPr>
          <w:rFonts w:asciiTheme="minorHAnsi" w:hAnsiTheme="minorHAnsi"/>
          <w:spacing w:val="-5"/>
          <w:sz w:val="24"/>
          <w:lang w:val="pt-BR"/>
        </w:rPr>
        <w:t xml:space="preserve"> e possuírem infraestrutura adequada</w:t>
      </w:r>
      <w:r w:rsidR="003D56CC" w:rsidRPr="00B438A3">
        <w:rPr>
          <w:rFonts w:asciiTheme="minorHAnsi" w:hAnsiTheme="minorHAnsi"/>
          <w:spacing w:val="-5"/>
          <w:sz w:val="24"/>
          <w:lang w:val="pt-BR"/>
        </w:rPr>
        <w:t>,</w:t>
      </w:r>
      <w:r w:rsidRPr="00B438A3">
        <w:rPr>
          <w:rFonts w:asciiTheme="minorHAnsi" w:hAnsiTheme="minorHAnsi"/>
          <w:spacing w:val="-5"/>
          <w:sz w:val="24"/>
          <w:lang w:val="pt-BR"/>
        </w:rPr>
        <w:t xml:space="preserve"> conforme item </w:t>
      </w:r>
      <w:r w:rsidR="002A0515">
        <w:rPr>
          <w:rFonts w:asciiTheme="minorHAnsi" w:hAnsiTheme="minorHAnsi"/>
          <w:spacing w:val="-5"/>
          <w:sz w:val="24"/>
          <w:lang w:val="pt-BR"/>
        </w:rPr>
        <w:t>9.5</w:t>
      </w:r>
      <w:r w:rsidRPr="00B438A3">
        <w:rPr>
          <w:rFonts w:asciiTheme="minorHAnsi" w:hAnsiTheme="minorHAnsi"/>
          <w:spacing w:val="-5"/>
          <w:sz w:val="24"/>
          <w:lang w:val="pt-BR"/>
        </w:rPr>
        <w:t xml:space="preserve"> </w:t>
      </w:r>
      <w:r w:rsidR="00FC4F06" w:rsidRPr="00B438A3">
        <w:rPr>
          <w:rFonts w:asciiTheme="minorHAnsi" w:hAnsiTheme="minorHAnsi"/>
          <w:spacing w:val="-5"/>
          <w:sz w:val="24"/>
          <w:lang w:val="pt-BR"/>
        </w:rPr>
        <w:t xml:space="preserve">do </w:t>
      </w:r>
      <w:r w:rsidR="003D56CC" w:rsidRPr="00B438A3">
        <w:rPr>
          <w:rFonts w:asciiTheme="minorHAnsi" w:hAnsiTheme="minorHAnsi"/>
          <w:spacing w:val="-5"/>
          <w:sz w:val="24"/>
          <w:lang w:val="pt-BR"/>
        </w:rPr>
        <w:t>T</w:t>
      </w:r>
      <w:r w:rsidR="00FC4F06" w:rsidRPr="00B438A3">
        <w:rPr>
          <w:rFonts w:asciiTheme="minorHAnsi" w:hAnsiTheme="minorHAnsi"/>
          <w:spacing w:val="-5"/>
          <w:sz w:val="24"/>
          <w:lang w:val="pt-BR"/>
        </w:rPr>
        <w:t xml:space="preserve">ermo de </w:t>
      </w:r>
      <w:r w:rsidR="003D56CC" w:rsidRPr="00B438A3">
        <w:rPr>
          <w:rFonts w:asciiTheme="minorHAnsi" w:hAnsiTheme="minorHAnsi"/>
          <w:spacing w:val="-5"/>
          <w:sz w:val="24"/>
          <w:lang w:val="pt-BR"/>
        </w:rPr>
        <w:t>R</w:t>
      </w:r>
      <w:r w:rsidR="00FC4F06" w:rsidRPr="00B438A3">
        <w:rPr>
          <w:rFonts w:asciiTheme="minorHAnsi" w:hAnsiTheme="minorHAnsi"/>
          <w:spacing w:val="-5"/>
          <w:sz w:val="24"/>
          <w:lang w:val="pt-BR"/>
        </w:rPr>
        <w:t>eferência</w:t>
      </w:r>
      <w:r w:rsidR="003D56CC" w:rsidRPr="00B438A3">
        <w:rPr>
          <w:rFonts w:asciiTheme="minorHAnsi" w:hAnsiTheme="minorHAnsi"/>
          <w:spacing w:val="-5"/>
          <w:sz w:val="24"/>
          <w:lang w:val="pt-BR"/>
        </w:rPr>
        <w:t>)</w:t>
      </w:r>
      <w:r w:rsidR="00FC4F06" w:rsidRPr="00B438A3">
        <w:rPr>
          <w:rFonts w:asciiTheme="minorHAnsi" w:hAnsiTheme="minorHAnsi"/>
          <w:spacing w:val="-5"/>
          <w:sz w:val="24"/>
          <w:lang w:val="pt-BR"/>
        </w:rPr>
        <w:t>;</w:t>
      </w:r>
    </w:p>
    <w:p w14:paraId="32D3B00D" w14:textId="77777777" w:rsidR="00054DA6" w:rsidRPr="00B438A3" w:rsidRDefault="00343030" w:rsidP="00AF403C">
      <w:pPr>
        <w:pStyle w:val="PargrafodaLista"/>
        <w:numPr>
          <w:ilvl w:val="0"/>
          <w:numId w:val="19"/>
        </w:numPr>
        <w:spacing w:before="240" w:after="120" w:line="276" w:lineRule="auto"/>
        <w:jc w:val="both"/>
        <w:rPr>
          <w:rFonts w:asciiTheme="minorHAnsi" w:hAnsiTheme="minorHAnsi"/>
          <w:spacing w:val="-5"/>
          <w:sz w:val="24"/>
          <w:lang w:val="pt-BR"/>
        </w:rPr>
      </w:pPr>
      <w:r w:rsidRPr="00B438A3">
        <w:rPr>
          <w:rFonts w:asciiTheme="minorHAnsi" w:hAnsiTheme="minorHAnsi"/>
          <w:spacing w:val="-5"/>
          <w:sz w:val="24"/>
          <w:lang w:val="pt-BR"/>
        </w:rPr>
        <w:t xml:space="preserve"> Comunicar imediatamente aos contratantes</w:t>
      </w:r>
      <w:r w:rsidR="008B5481" w:rsidRPr="00B438A3">
        <w:rPr>
          <w:rFonts w:asciiTheme="minorHAnsi" w:hAnsiTheme="minorHAnsi"/>
          <w:spacing w:val="-5"/>
          <w:sz w:val="24"/>
          <w:lang w:val="pt-BR"/>
        </w:rPr>
        <w:t xml:space="preserve"> </w:t>
      </w:r>
      <w:r w:rsidRPr="00B438A3">
        <w:rPr>
          <w:rFonts w:asciiTheme="minorHAnsi" w:hAnsiTheme="minorHAnsi"/>
          <w:spacing w:val="-5"/>
          <w:sz w:val="24"/>
          <w:lang w:val="pt-BR"/>
        </w:rPr>
        <w:t>a inclusão de novos estabelecimentos.</w:t>
      </w:r>
    </w:p>
    <w:p w14:paraId="7E15A914" w14:textId="7C5D02CF" w:rsidR="001A3A79" w:rsidRPr="00B438A3" w:rsidRDefault="0024291F" w:rsidP="00403C82">
      <w:pPr>
        <w:spacing w:before="240" w:after="120" w:line="276" w:lineRule="auto"/>
        <w:jc w:val="both"/>
        <w:rPr>
          <w:rFonts w:asciiTheme="minorHAnsi" w:hAnsiTheme="minorHAnsi"/>
          <w:sz w:val="24"/>
          <w:szCs w:val="24"/>
          <w:lang w:val="pt-BR"/>
        </w:rPr>
      </w:pPr>
      <w:r w:rsidRPr="00B438A3">
        <w:rPr>
          <w:rFonts w:asciiTheme="minorHAnsi" w:hAnsiTheme="minorHAnsi"/>
          <w:sz w:val="24"/>
          <w:szCs w:val="24"/>
          <w:lang w:val="pt-BR"/>
        </w:rPr>
        <w:t xml:space="preserve">O </w:t>
      </w:r>
      <w:r w:rsidR="00AA183D" w:rsidRPr="00B438A3">
        <w:rPr>
          <w:rFonts w:asciiTheme="minorHAnsi" w:hAnsiTheme="minorHAnsi"/>
          <w:sz w:val="24"/>
          <w:szCs w:val="24"/>
          <w:lang w:val="pt-BR"/>
        </w:rPr>
        <w:t xml:space="preserve">formulário padrão de </w:t>
      </w:r>
      <w:r w:rsidR="003D56CC" w:rsidRPr="00B438A3">
        <w:rPr>
          <w:rFonts w:asciiTheme="minorHAnsi" w:hAnsiTheme="minorHAnsi"/>
          <w:sz w:val="24"/>
          <w:szCs w:val="24"/>
          <w:lang w:val="pt-BR"/>
        </w:rPr>
        <w:t>“S</w:t>
      </w:r>
      <w:r w:rsidR="00AA183D" w:rsidRPr="00B438A3">
        <w:rPr>
          <w:rFonts w:asciiTheme="minorHAnsi" w:hAnsiTheme="minorHAnsi"/>
          <w:sz w:val="24"/>
          <w:szCs w:val="24"/>
          <w:lang w:val="pt-BR"/>
        </w:rPr>
        <w:t>olicitação de inclusão de estabelecimentos na rede credenciada</w:t>
      </w:r>
      <w:r w:rsidR="003D56CC" w:rsidRPr="00B438A3">
        <w:rPr>
          <w:rFonts w:asciiTheme="minorHAnsi" w:hAnsiTheme="minorHAnsi"/>
          <w:sz w:val="24"/>
          <w:szCs w:val="24"/>
          <w:lang w:val="pt-BR"/>
        </w:rPr>
        <w:t xml:space="preserve">”, </w:t>
      </w:r>
      <w:r w:rsidRPr="00B438A3">
        <w:rPr>
          <w:rFonts w:asciiTheme="minorHAnsi" w:hAnsiTheme="minorHAnsi"/>
          <w:sz w:val="24"/>
          <w:szCs w:val="24"/>
          <w:lang w:val="pt-BR"/>
        </w:rPr>
        <w:t>está disponível</w:t>
      </w:r>
      <w:r w:rsidR="003D56CC" w:rsidRPr="00B438A3">
        <w:rPr>
          <w:rFonts w:asciiTheme="minorHAnsi" w:hAnsiTheme="minorHAnsi"/>
          <w:sz w:val="24"/>
          <w:szCs w:val="24"/>
          <w:lang w:val="pt-BR"/>
        </w:rPr>
        <w:t xml:space="preserve"> no site da SEPLAG</w:t>
      </w:r>
      <w:r w:rsidR="00BF22F2">
        <w:rPr>
          <w:rFonts w:asciiTheme="minorHAnsi" w:hAnsiTheme="minorHAnsi"/>
          <w:sz w:val="24"/>
          <w:szCs w:val="24"/>
          <w:lang w:val="pt-BR"/>
        </w:rPr>
        <w:t xml:space="preserve">, Menu Logística, Submenu Transportes Oficiais </w:t>
      </w:r>
      <w:r w:rsidR="001B16B2">
        <w:rPr>
          <w:rFonts w:asciiTheme="minorHAnsi" w:hAnsiTheme="minorHAnsi"/>
          <w:sz w:val="24"/>
          <w:szCs w:val="24"/>
          <w:lang w:val="pt-BR"/>
        </w:rPr>
        <w:t>– item Gestão da Manutenção – Arquivos referentes ao GTM – TICKET LOG – RP 200/2018.</w:t>
      </w:r>
    </w:p>
    <w:p w14:paraId="2004539D" w14:textId="77777777" w:rsidR="00AA183D" w:rsidRDefault="00AA183D" w:rsidP="00D36143">
      <w:pPr>
        <w:spacing w:line="276" w:lineRule="auto"/>
        <w:jc w:val="center"/>
        <w:rPr>
          <w:rFonts w:asciiTheme="minorHAnsi" w:hAnsiTheme="minorHAnsi"/>
          <w:sz w:val="24"/>
          <w:szCs w:val="24"/>
          <w:lang w:val="pt-BR"/>
        </w:rPr>
      </w:pPr>
      <w:r w:rsidRPr="00B438A3">
        <w:rPr>
          <w:rFonts w:asciiTheme="minorHAnsi" w:hAnsiTheme="minorHAnsi"/>
          <w:noProof/>
          <w:lang w:val="pt-BR" w:eastAsia="pt-BR"/>
        </w:rPr>
        <w:drawing>
          <wp:inline distT="0" distB="0" distL="0" distR="0" wp14:anchorId="3E5F88A4" wp14:editId="49354EF8">
            <wp:extent cx="3445510" cy="2172548"/>
            <wp:effectExtent l="114300" t="95250" r="116840" b="9461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3469036" cy="2187382"/>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C2D8874" w14:textId="47CA1EB3" w:rsidR="00D36143" w:rsidRDefault="00D36143" w:rsidP="00D36143">
      <w:pPr>
        <w:pStyle w:val="SemEspaamento"/>
        <w:ind w:right="49"/>
        <w:jc w:val="center"/>
        <w:rPr>
          <w:rFonts w:cs="Arial"/>
          <w:sz w:val="20"/>
          <w:szCs w:val="20"/>
        </w:rPr>
      </w:pPr>
      <w:r>
        <w:rPr>
          <w:rFonts w:cs="Arial"/>
          <w:sz w:val="20"/>
          <w:szCs w:val="20"/>
        </w:rPr>
        <w:t>Figura 0</w:t>
      </w:r>
      <w:r w:rsidR="00531F2E">
        <w:rPr>
          <w:rFonts w:cs="Arial"/>
          <w:sz w:val="20"/>
          <w:szCs w:val="20"/>
        </w:rPr>
        <w:t>3</w:t>
      </w:r>
      <w:r w:rsidRPr="00B438A3">
        <w:rPr>
          <w:rFonts w:cs="Arial"/>
          <w:sz w:val="20"/>
          <w:szCs w:val="20"/>
        </w:rPr>
        <w:t xml:space="preserve"> –</w:t>
      </w:r>
      <w:r>
        <w:rPr>
          <w:rFonts w:cs="Arial"/>
          <w:sz w:val="20"/>
          <w:szCs w:val="20"/>
        </w:rPr>
        <w:t xml:space="preserve"> Solicitação de inclusão de estabelecimento</w:t>
      </w:r>
    </w:p>
    <w:p w14:paraId="5A337AEB" w14:textId="77777777" w:rsidR="00531F2E" w:rsidRPr="00B438A3" w:rsidRDefault="00531F2E" w:rsidP="00D36143">
      <w:pPr>
        <w:pStyle w:val="SemEspaamento"/>
        <w:ind w:right="49"/>
        <w:jc w:val="center"/>
        <w:rPr>
          <w:rFonts w:cs="Arial"/>
          <w:sz w:val="20"/>
          <w:szCs w:val="20"/>
        </w:rPr>
      </w:pPr>
    </w:p>
    <w:p w14:paraId="191EB570" w14:textId="77777777" w:rsidR="00343030" w:rsidRPr="00DF64C8" w:rsidRDefault="00343030" w:rsidP="00560037">
      <w:pPr>
        <w:pStyle w:val="Ttulo3"/>
        <w:jc w:val="both"/>
        <w:rPr>
          <w:rFonts w:asciiTheme="minorHAnsi" w:hAnsiTheme="minorHAnsi"/>
          <w:b/>
          <w:color w:val="808080" w:themeColor="background1" w:themeShade="80"/>
          <w:sz w:val="32"/>
          <w:szCs w:val="32"/>
          <w:lang w:val="pt-BR"/>
        </w:rPr>
      </w:pPr>
      <w:bookmarkStart w:id="12" w:name="_Toc526779754"/>
      <w:bookmarkStart w:id="13" w:name="_Toc532478885"/>
      <w:r w:rsidRPr="00DF64C8">
        <w:rPr>
          <w:rFonts w:asciiTheme="minorHAnsi" w:hAnsiTheme="minorHAnsi"/>
          <w:b/>
          <w:color w:val="808080" w:themeColor="background1" w:themeShade="80"/>
          <w:sz w:val="32"/>
          <w:szCs w:val="32"/>
          <w:lang w:val="pt-BR"/>
        </w:rPr>
        <w:t>1.3.2. Bloqueio de estabelecimento na rede credenciada</w:t>
      </w:r>
      <w:bookmarkEnd w:id="12"/>
      <w:bookmarkEnd w:id="13"/>
    </w:p>
    <w:p w14:paraId="444D60E5" w14:textId="77777777" w:rsidR="00560037" w:rsidRDefault="00560037" w:rsidP="00560037">
      <w:pPr>
        <w:pStyle w:val="Corpodetexto"/>
        <w:spacing w:after="0"/>
        <w:rPr>
          <w:rFonts w:asciiTheme="minorHAnsi" w:hAnsiTheme="minorHAnsi"/>
          <w:spacing w:val="0"/>
          <w:szCs w:val="24"/>
          <w:lang w:val="pt-BR"/>
        </w:rPr>
      </w:pPr>
    </w:p>
    <w:p w14:paraId="4A23481A" w14:textId="13862853" w:rsidR="003A1CD8" w:rsidRDefault="003A1CD8" w:rsidP="00560037">
      <w:pPr>
        <w:pStyle w:val="Corpodetexto"/>
        <w:spacing w:after="0"/>
        <w:rPr>
          <w:rFonts w:asciiTheme="minorHAnsi" w:hAnsiTheme="minorHAnsi"/>
          <w:spacing w:val="0"/>
          <w:szCs w:val="24"/>
          <w:lang w:val="pt-BR"/>
        </w:rPr>
      </w:pPr>
      <w:r w:rsidRPr="00B438A3">
        <w:rPr>
          <w:rFonts w:asciiTheme="minorHAnsi" w:hAnsiTheme="minorHAnsi"/>
          <w:spacing w:val="0"/>
          <w:szCs w:val="24"/>
          <w:lang w:val="pt-BR"/>
        </w:rPr>
        <w:t xml:space="preserve">Conforme </w:t>
      </w:r>
      <w:r w:rsidR="003D56CC" w:rsidRPr="00B438A3">
        <w:rPr>
          <w:rFonts w:asciiTheme="minorHAnsi" w:hAnsiTheme="minorHAnsi"/>
          <w:spacing w:val="0"/>
          <w:szCs w:val="24"/>
          <w:lang w:val="pt-BR"/>
        </w:rPr>
        <w:t>previsto n</w:t>
      </w:r>
      <w:r w:rsidRPr="00B438A3">
        <w:rPr>
          <w:rFonts w:asciiTheme="minorHAnsi" w:hAnsiTheme="minorHAnsi"/>
          <w:spacing w:val="0"/>
          <w:szCs w:val="24"/>
          <w:lang w:val="pt-BR"/>
        </w:rPr>
        <w:t>o ite</w:t>
      </w:r>
      <w:r w:rsidR="002A0515">
        <w:rPr>
          <w:rFonts w:asciiTheme="minorHAnsi" w:hAnsiTheme="minorHAnsi"/>
          <w:spacing w:val="0"/>
          <w:szCs w:val="24"/>
          <w:lang w:val="pt-BR"/>
        </w:rPr>
        <w:t>m</w:t>
      </w:r>
      <w:r w:rsidRPr="00B438A3">
        <w:rPr>
          <w:rFonts w:asciiTheme="minorHAnsi" w:hAnsiTheme="minorHAnsi"/>
          <w:spacing w:val="0"/>
          <w:szCs w:val="24"/>
          <w:lang w:val="pt-BR"/>
        </w:rPr>
        <w:t xml:space="preserve"> </w:t>
      </w:r>
      <w:r w:rsidR="002A0515">
        <w:rPr>
          <w:rFonts w:asciiTheme="minorHAnsi" w:hAnsiTheme="minorHAnsi"/>
          <w:spacing w:val="0"/>
          <w:szCs w:val="24"/>
          <w:lang w:val="pt-BR"/>
        </w:rPr>
        <w:t>12.3.23</w:t>
      </w:r>
      <w:r w:rsidR="00B93722" w:rsidRPr="00B438A3">
        <w:rPr>
          <w:rFonts w:asciiTheme="minorHAnsi" w:hAnsiTheme="minorHAnsi"/>
          <w:spacing w:val="0"/>
          <w:szCs w:val="24"/>
          <w:lang w:val="pt-BR"/>
        </w:rPr>
        <w:t xml:space="preserve"> d</w:t>
      </w:r>
      <w:r w:rsidR="002A0515">
        <w:rPr>
          <w:rFonts w:asciiTheme="minorHAnsi" w:hAnsiTheme="minorHAnsi"/>
          <w:spacing w:val="0"/>
          <w:szCs w:val="24"/>
          <w:lang w:val="pt-BR"/>
        </w:rPr>
        <w:t>o Termo de Referência</w:t>
      </w:r>
      <w:r w:rsidR="008B5481" w:rsidRPr="00B438A3">
        <w:rPr>
          <w:rFonts w:asciiTheme="minorHAnsi" w:hAnsiTheme="minorHAnsi"/>
          <w:spacing w:val="0"/>
          <w:szCs w:val="24"/>
          <w:lang w:val="pt-BR"/>
        </w:rPr>
        <w:t>,</w:t>
      </w:r>
      <w:r w:rsidRPr="00B438A3">
        <w:rPr>
          <w:rFonts w:asciiTheme="minorHAnsi" w:hAnsiTheme="minorHAnsi"/>
          <w:spacing w:val="0"/>
          <w:szCs w:val="24"/>
          <w:lang w:val="pt-BR"/>
        </w:rPr>
        <w:t xml:space="preserve"> </w:t>
      </w:r>
      <w:r w:rsidR="003D56CC" w:rsidRPr="00B438A3">
        <w:rPr>
          <w:rFonts w:asciiTheme="minorHAnsi" w:hAnsiTheme="minorHAnsi"/>
          <w:spacing w:val="0"/>
          <w:szCs w:val="24"/>
          <w:lang w:val="pt-BR"/>
        </w:rPr>
        <w:t>há</w:t>
      </w:r>
      <w:r w:rsidRPr="00B438A3">
        <w:rPr>
          <w:rFonts w:asciiTheme="minorHAnsi" w:hAnsiTheme="minorHAnsi"/>
          <w:spacing w:val="0"/>
          <w:szCs w:val="24"/>
          <w:lang w:val="pt-BR"/>
        </w:rPr>
        <w:t xml:space="preserve"> a possibilidade de </w:t>
      </w:r>
      <w:r w:rsidR="00AF06F8" w:rsidRPr="00B438A3">
        <w:rPr>
          <w:rFonts w:asciiTheme="minorHAnsi" w:hAnsiTheme="minorHAnsi"/>
          <w:spacing w:val="0"/>
          <w:szCs w:val="24"/>
          <w:lang w:val="pt-BR"/>
        </w:rPr>
        <w:t>bloqueio de</w:t>
      </w:r>
      <w:r w:rsidRPr="00B438A3">
        <w:rPr>
          <w:rFonts w:asciiTheme="minorHAnsi" w:hAnsiTheme="minorHAnsi"/>
          <w:spacing w:val="0"/>
          <w:szCs w:val="24"/>
          <w:lang w:val="pt-BR"/>
        </w:rPr>
        <w:t xml:space="preserve"> estabelecimentos </w:t>
      </w:r>
      <w:r w:rsidR="003D56CC" w:rsidRPr="00B438A3">
        <w:rPr>
          <w:rFonts w:asciiTheme="minorHAnsi" w:hAnsiTheme="minorHAnsi"/>
          <w:spacing w:val="0"/>
          <w:szCs w:val="24"/>
          <w:lang w:val="pt-BR"/>
        </w:rPr>
        <w:t xml:space="preserve">da rede credenciada </w:t>
      </w:r>
      <w:r w:rsidR="00AF06F8" w:rsidRPr="00B438A3">
        <w:rPr>
          <w:rFonts w:asciiTheme="minorHAnsi" w:hAnsiTheme="minorHAnsi"/>
          <w:spacing w:val="0"/>
          <w:szCs w:val="24"/>
          <w:lang w:val="pt-BR"/>
        </w:rPr>
        <w:t xml:space="preserve">devido a </w:t>
      </w:r>
      <w:r w:rsidR="008B5481" w:rsidRPr="00B438A3">
        <w:rPr>
          <w:rFonts w:asciiTheme="minorHAnsi" w:hAnsiTheme="minorHAnsi"/>
          <w:spacing w:val="0"/>
          <w:szCs w:val="24"/>
          <w:lang w:val="pt-BR"/>
        </w:rPr>
        <w:t>reincidências</w:t>
      </w:r>
      <w:r w:rsidR="00AF06F8" w:rsidRPr="00B438A3">
        <w:rPr>
          <w:rFonts w:asciiTheme="minorHAnsi" w:hAnsiTheme="minorHAnsi"/>
          <w:spacing w:val="0"/>
          <w:szCs w:val="24"/>
          <w:lang w:val="pt-BR"/>
        </w:rPr>
        <w:t xml:space="preserve"> de ocorrências com veículos </w:t>
      </w:r>
      <w:r w:rsidRPr="00B438A3">
        <w:rPr>
          <w:rFonts w:asciiTheme="minorHAnsi" w:hAnsiTheme="minorHAnsi"/>
          <w:spacing w:val="0"/>
          <w:szCs w:val="24"/>
          <w:lang w:val="pt-BR"/>
        </w:rPr>
        <w:t>dos órgãos</w:t>
      </w:r>
      <w:r w:rsidR="008B5481" w:rsidRPr="00B438A3">
        <w:rPr>
          <w:rFonts w:asciiTheme="minorHAnsi" w:hAnsiTheme="minorHAnsi"/>
          <w:spacing w:val="0"/>
          <w:szCs w:val="24"/>
          <w:lang w:val="pt-BR"/>
        </w:rPr>
        <w:t>/</w:t>
      </w:r>
      <w:r w:rsidRPr="00B438A3">
        <w:rPr>
          <w:rFonts w:asciiTheme="minorHAnsi" w:hAnsiTheme="minorHAnsi"/>
          <w:spacing w:val="0"/>
          <w:szCs w:val="24"/>
          <w:lang w:val="pt-BR"/>
        </w:rPr>
        <w:t xml:space="preserve">entidades contratantes. </w:t>
      </w:r>
      <w:r w:rsidR="003D56CC" w:rsidRPr="00B438A3">
        <w:rPr>
          <w:rFonts w:asciiTheme="minorHAnsi" w:hAnsiTheme="minorHAnsi"/>
          <w:spacing w:val="0"/>
          <w:szCs w:val="24"/>
          <w:lang w:val="pt-BR"/>
        </w:rPr>
        <w:t>Para solicitação do bloqueio, deverá ser seguido</w:t>
      </w:r>
      <w:r w:rsidRPr="00B438A3">
        <w:rPr>
          <w:rFonts w:asciiTheme="minorHAnsi" w:hAnsiTheme="minorHAnsi"/>
          <w:spacing w:val="0"/>
          <w:szCs w:val="24"/>
          <w:lang w:val="pt-BR"/>
        </w:rPr>
        <w:t xml:space="preserve"> o fluxo </w:t>
      </w:r>
      <w:r w:rsidR="003D56CC" w:rsidRPr="00B438A3">
        <w:rPr>
          <w:rFonts w:asciiTheme="minorHAnsi" w:hAnsiTheme="minorHAnsi"/>
          <w:spacing w:val="0"/>
          <w:szCs w:val="24"/>
          <w:lang w:val="pt-BR"/>
        </w:rPr>
        <w:t>abaixo</w:t>
      </w:r>
      <w:r w:rsidRPr="00B438A3">
        <w:rPr>
          <w:rFonts w:asciiTheme="minorHAnsi" w:hAnsiTheme="minorHAnsi"/>
          <w:spacing w:val="0"/>
          <w:szCs w:val="24"/>
          <w:lang w:val="pt-BR"/>
        </w:rPr>
        <w:t>:</w:t>
      </w:r>
    </w:p>
    <w:p w14:paraId="678B1837" w14:textId="77777777" w:rsidR="00560037" w:rsidRPr="00B438A3" w:rsidRDefault="00560037" w:rsidP="00560037">
      <w:pPr>
        <w:pStyle w:val="Corpodetexto"/>
        <w:spacing w:after="0"/>
        <w:rPr>
          <w:rFonts w:asciiTheme="minorHAnsi" w:hAnsiTheme="minorHAnsi"/>
          <w:spacing w:val="0"/>
          <w:szCs w:val="24"/>
          <w:lang w:val="pt-BR"/>
        </w:rPr>
      </w:pPr>
    </w:p>
    <w:p w14:paraId="3B1237D0" w14:textId="24AFF469" w:rsidR="001B16B2" w:rsidRPr="00B438A3" w:rsidRDefault="00AA7737" w:rsidP="001B16B2">
      <w:pPr>
        <w:spacing w:before="240" w:after="120" w:line="276" w:lineRule="auto"/>
        <w:jc w:val="both"/>
        <w:rPr>
          <w:rFonts w:asciiTheme="minorHAnsi" w:hAnsiTheme="minorHAnsi"/>
          <w:sz w:val="24"/>
          <w:szCs w:val="24"/>
          <w:lang w:val="pt-BR"/>
        </w:rPr>
      </w:pPr>
      <w:r>
        <w:rPr>
          <w:rFonts w:asciiTheme="minorHAnsi" w:hAnsiTheme="minorHAnsi"/>
          <w:sz w:val="24"/>
          <w:szCs w:val="24"/>
          <w:lang w:val="pt-BR"/>
        </w:rPr>
        <w:t xml:space="preserve"> </w:t>
      </w:r>
    </w:p>
    <w:p w14:paraId="0821F66A" w14:textId="77777777" w:rsidR="00A6199F" w:rsidRDefault="00226B90" w:rsidP="00D36143">
      <w:pPr>
        <w:tabs>
          <w:tab w:val="left" w:pos="0"/>
        </w:tabs>
        <w:spacing w:before="240"/>
        <w:jc w:val="center"/>
        <w:rPr>
          <w:rFonts w:asciiTheme="minorHAnsi" w:hAnsiTheme="minorHAnsi"/>
          <w:sz w:val="24"/>
          <w:szCs w:val="24"/>
          <w:lang w:val="pt-BR"/>
        </w:rPr>
      </w:pPr>
      <w:r w:rsidRPr="00B438A3">
        <w:rPr>
          <w:rFonts w:asciiTheme="minorHAnsi" w:hAnsiTheme="minorHAnsi"/>
          <w:noProof/>
          <w:sz w:val="24"/>
          <w:szCs w:val="24"/>
          <w:lang w:val="pt-BR" w:eastAsia="pt-BR"/>
        </w:rPr>
        <w:drawing>
          <wp:inline distT="0" distB="0" distL="0" distR="0" wp14:anchorId="7B845B9D" wp14:editId="1D236D0B">
            <wp:extent cx="3724275" cy="2835056"/>
            <wp:effectExtent l="57150" t="57150" r="104775" b="11811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3736198" cy="2844132"/>
                    </a:xfrm>
                    <a:prstGeom prst="rect">
                      <a:avLst/>
                    </a:prstGeom>
                    <a:ln w="9525" cap="flat" cmpd="sng" algn="ctr">
                      <a:solidFill>
                        <a:sysClr val="window" lastClr="FFFFFF">
                          <a:lumMod val="75000"/>
                        </a:sysClr>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9A068C8" w14:textId="4F1CF918" w:rsidR="00D36143" w:rsidRPr="00B438A3" w:rsidRDefault="00D36143" w:rsidP="00D36143">
      <w:pPr>
        <w:pStyle w:val="SemEspaamento"/>
        <w:ind w:right="49"/>
        <w:jc w:val="center"/>
        <w:rPr>
          <w:rFonts w:cs="Arial"/>
          <w:sz w:val="20"/>
          <w:szCs w:val="20"/>
        </w:rPr>
      </w:pPr>
      <w:r>
        <w:rPr>
          <w:rFonts w:cs="Arial"/>
          <w:sz w:val="20"/>
          <w:szCs w:val="20"/>
        </w:rPr>
        <w:t>Figura 0</w:t>
      </w:r>
      <w:r w:rsidR="00531F2E">
        <w:rPr>
          <w:rFonts w:cs="Arial"/>
          <w:sz w:val="20"/>
          <w:szCs w:val="20"/>
        </w:rPr>
        <w:t>4</w:t>
      </w:r>
      <w:r w:rsidRPr="00B438A3">
        <w:rPr>
          <w:rFonts w:cs="Arial"/>
          <w:sz w:val="20"/>
          <w:szCs w:val="20"/>
        </w:rPr>
        <w:t xml:space="preserve"> –</w:t>
      </w:r>
      <w:r>
        <w:rPr>
          <w:rFonts w:cs="Arial"/>
          <w:sz w:val="20"/>
          <w:szCs w:val="20"/>
        </w:rPr>
        <w:t xml:space="preserve"> </w:t>
      </w:r>
      <w:r w:rsidRPr="00D36143">
        <w:rPr>
          <w:rFonts w:cs="Arial"/>
          <w:sz w:val="20"/>
          <w:szCs w:val="20"/>
        </w:rPr>
        <w:t>Registro de ocorrência aos estabelecimentos da rede credenciada</w:t>
      </w:r>
    </w:p>
    <w:p w14:paraId="74F61002" w14:textId="77777777" w:rsidR="004532BC" w:rsidRDefault="004532BC" w:rsidP="00D36143">
      <w:pPr>
        <w:tabs>
          <w:tab w:val="left" w:pos="0"/>
        </w:tabs>
        <w:jc w:val="center"/>
        <w:rPr>
          <w:rFonts w:asciiTheme="minorHAnsi" w:hAnsiTheme="minorHAnsi"/>
          <w:sz w:val="24"/>
          <w:szCs w:val="24"/>
          <w:lang w:val="pt-BR"/>
        </w:rPr>
      </w:pPr>
    </w:p>
    <w:p w14:paraId="3B0886AE" w14:textId="311E3B18" w:rsidR="00560037" w:rsidRDefault="00560037" w:rsidP="00560037">
      <w:pPr>
        <w:tabs>
          <w:tab w:val="left" w:pos="0"/>
        </w:tabs>
        <w:rPr>
          <w:rFonts w:asciiTheme="minorHAnsi" w:hAnsiTheme="minorHAnsi"/>
          <w:sz w:val="24"/>
          <w:szCs w:val="24"/>
          <w:lang w:val="pt-BR"/>
        </w:rPr>
      </w:pPr>
    </w:p>
    <w:p w14:paraId="41B0A7B2" w14:textId="77777777" w:rsidR="00560037" w:rsidRDefault="00560037" w:rsidP="00D36143">
      <w:pPr>
        <w:tabs>
          <w:tab w:val="left" w:pos="0"/>
        </w:tabs>
        <w:jc w:val="center"/>
        <w:rPr>
          <w:rFonts w:asciiTheme="minorHAnsi" w:hAnsiTheme="minorHAnsi"/>
          <w:sz w:val="24"/>
          <w:szCs w:val="24"/>
          <w:lang w:val="pt-BR"/>
        </w:rPr>
      </w:pPr>
    </w:p>
    <w:p w14:paraId="2AE27D64" w14:textId="77777777" w:rsidR="00D36143" w:rsidRDefault="00D36143" w:rsidP="00D36143">
      <w:pPr>
        <w:tabs>
          <w:tab w:val="left" w:pos="0"/>
        </w:tabs>
        <w:jc w:val="center"/>
        <w:rPr>
          <w:rFonts w:asciiTheme="minorHAnsi" w:hAnsiTheme="minorHAnsi"/>
          <w:sz w:val="24"/>
          <w:szCs w:val="24"/>
          <w:lang w:val="pt-BR"/>
        </w:rPr>
      </w:pPr>
    </w:p>
    <w:p w14:paraId="29E8FAC6" w14:textId="77777777" w:rsidR="00560037" w:rsidRDefault="00560037" w:rsidP="00D36143">
      <w:pPr>
        <w:tabs>
          <w:tab w:val="left" w:pos="0"/>
        </w:tabs>
        <w:jc w:val="center"/>
        <w:rPr>
          <w:rFonts w:asciiTheme="minorHAnsi" w:hAnsiTheme="minorHAnsi"/>
          <w:sz w:val="24"/>
          <w:szCs w:val="24"/>
          <w:lang w:val="pt-BR"/>
        </w:rPr>
      </w:pPr>
    </w:p>
    <w:p w14:paraId="69E94FD3" w14:textId="77777777" w:rsidR="00560037" w:rsidRDefault="00560037" w:rsidP="00D36143">
      <w:pPr>
        <w:tabs>
          <w:tab w:val="left" w:pos="0"/>
        </w:tabs>
        <w:jc w:val="center"/>
        <w:rPr>
          <w:rFonts w:asciiTheme="minorHAnsi" w:hAnsiTheme="minorHAnsi"/>
          <w:sz w:val="24"/>
          <w:szCs w:val="24"/>
          <w:lang w:val="pt-BR"/>
        </w:rPr>
      </w:pPr>
    </w:p>
    <w:p w14:paraId="36A83FF3" w14:textId="77777777" w:rsidR="00560037" w:rsidRDefault="00560037" w:rsidP="00D36143">
      <w:pPr>
        <w:tabs>
          <w:tab w:val="left" w:pos="0"/>
        </w:tabs>
        <w:jc w:val="center"/>
        <w:rPr>
          <w:rFonts w:asciiTheme="minorHAnsi" w:hAnsiTheme="minorHAnsi"/>
          <w:sz w:val="24"/>
          <w:szCs w:val="24"/>
          <w:lang w:val="pt-BR"/>
        </w:rPr>
      </w:pPr>
    </w:p>
    <w:p w14:paraId="6FAA0F23" w14:textId="77777777" w:rsidR="00560037" w:rsidRDefault="00560037" w:rsidP="00D36143">
      <w:pPr>
        <w:tabs>
          <w:tab w:val="left" w:pos="0"/>
        </w:tabs>
        <w:jc w:val="center"/>
        <w:rPr>
          <w:rFonts w:asciiTheme="minorHAnsi" w:hAnsiTheme="minorHAnsi"/>
          <w:sz w:val="24"/>
          <w:szCs w:val="24"/>
          <w:lang w:val="pt-BR"/>
        </w:rPr>
      </w:pPr>
    </w:p>
    <w:p w14:paraId="6A13A4F4" w14:textId="77777777" w:rsidR="00560037" w:rsidRDefault="00560037" w:rsidP="00D36143">
      <w:pPr>
        <w:tabs>
          <w:tab w:val="left" w:pos="0"/>
        </w:tabs>
        <w:jc w:val="center"/>
        <w:rPr>
          <w:rFonts w:asciiTheme="minorHAnsi" w:hAnsiTheme="minorHAnsi"/>
          <w:sz w:val="24"/>
          <w:szCs w:val="24"/>
          <w:lang w:val="pt-BR"/>
        </w:rPr>
      </w:pPr>
    </w:p>
    <w:p w14:paraId="0EAC0C92" w14:textId="77777777" w:rsidR="00560037" w:rsidRDefault="00560037" w:rsidP="00D36143">
      <w:pPr>
        <w:tabs>
          <w:tab w:val="left" w:pos="0"/>
        </w:tabs>
        <w:jc w:val="center"/>
        <w:rPr>
          <w:rFonts w:asciiTheme="minorHAnsi" w:hAnsiTheme="minorHAnsi"/>
          <w:sz w:val="24"/>
          <w:szCs w:val="24"/>
          <w:lang w:val="pt-BR"/>
        </w:rPr>
      </w:pPr>
    </w:p>
    <w:p w14:paraId="796AEE0A" w14:textId="77777777" w:rsidR="00560037" w:rsidRDefault="00560037" w:rsidP="00D36143">
      <w:pPr>
        <w:tabs>
          <w:tab w:val="left" w:pos="0"/>
        </w:tabs>
        <w:jc w:val="center"/>
        <w:rPr>
          <w:rFonts w:asciiTheme="minorHAnsi" w:hAnsiTheme="minorHAnsi"/>
          <w:sz w:val="24"/>
          <w:szCs w:val="24"/>
          <w:lang w:val="pt-BR"/>
        </w:rPr>
      </w:pPr>
    </w:p>
    <w:p w14:paraId="4123975C" w14:textId="77777777" w:rsidR="00560037" w:rsidRDefault="00560037" w:rsidP="00D36143">
      <w:pPr>
        <w:tabs>
          <w:tab w:val="left" w:pos="0"/>
        </w:tabs>
        <w:jc w:val="center"/>
        <w:rPr>
          <w:rFonts w:asciiTheme="minorHAnsi" w:hAnsiTheme="minorHAnsi"/>
          <w:sz w:val="24"/>
          <w:szCs w:val="24"/>
          <w:lang w:val="pt-BR"/>
        </w:rPr>
      </w:pPr>
    </w:p>
    <w:p w14:paraId="0D726D2E" w14:textId="77777777" w:rsidR="00560037" w:rsidRDefault="00560037" w:rsidP="00D36143">
      <w:pPr>
        <w:tabs>
          <w:tab w:val="left" w:pos="0"/>
        </w:tabs>
        <w:jc w:val="center"/>
        <w:rPr>
          <w:rFonts w:asciiTheme="minorHAnsi" w:hAnsiTheme="minorHAnsi"/>
          <w:sz w:val="24"/>
          <w:szCs w:val="24"/>
          <w:lang w:val="pt-BR"/>
        </w:rPr>
      </w:pPr>
    </w:p>
    <w:p w14:paraId="332F72F7" w14:textId="77777777" w:rsidR="00BA42F7" w:rsidRDefault="00BA42F7">
      <w:pPr>
        <w:rPr>
          <w:rFonts w:asciiTheme="minorHAnsi" w:hAnsiTheme="minorHAnsi"/>
          <w:b/>
          <w:color w:val="808080"/>
          <w:spacing w:val="-25"/>
          <w:kern w:val="28"/>
          <w:sz w:val="48"/>
          <w:szCs w:val="44"/>
          <w:lang w:val="pt-BR"/>
        </w:rPr>
      </w:pPr>
      <w:bookmarkStart w:id="14" w:name="_Toc396827542"/>
      <w:r>
        <w:rPr>
          <w:rFonts w:asciiTheme="minorHAnsi" w:hAnsiTheme="minorHAnsi"/>
          <w:b/>
          <w:sz w:val="48"/>
          <w:szCs w:val="44"/>
          <w:lang w:val="pt-BR"/>
        </w:rPr>
        <w:br w:type="page"/>
      </w:r>
    </w:p>
    <w:p w14:paraId="00A853D4" w14:textId="51D9FF99" w:rsidR="00503731" w:rsidRPr="00503731" w:rsidRDefault="00265800" w:rsidP="00AF403C">
      <w:pPr>
        <w:pStyle w:val="Ttulo1"/>
        <w:numPr>
          <w:ilvl w:val="0"/>
          <w:numId w:val="16"/>
        </w:numPr>
        <w:spacing w:before="0" w:after="0"/>
        <w:jc w:val="both"/>
        <w:rPr>
          <w:rFonts w:asciiTheme="minorHAnsi" w:hAnsiTheme="minorHAnsi"/>
          <w:b/>
          <w:sz w:val="48"/>
          <w:szCs w:val="44"/>
          <w:lang w:val="pt-BR"/>
        </w:rPr>
      </w:pPr>
      <w:bookmarkStart w:id="15" w:name="_Toc526779755"/>
      <w:bookmarkStart w:id="16" w:name="_Toc532478886"/>
      <w:r w:rsidRPr="00357A6E">
        <w:rPr>
          <w:rFonts w:asciiTheme="minorHAnsi" w:hAnsiTheme="minorHAnsi"/>
          <w:b/>
          <w:sz w:val="48"/>
          <w:szCs w:val="44"/>
          <w:lang w:val="pt-BR"/>
        </w:rPr>
        <w:t>Ações Preliminares</w:t>
      </w:r>
      <w:bookmarkEnd w:id="14"/>
      <w:bookmarkEnd w:id="15"/>
      <w:bookmarkEnd w:id="16"/>
    </w:p>
    <w:p w14:paraId="4A058116" w14:textId="77777777" w:rsidR="00503731" w:rsidRPr="00D36143" w:rsidRDefault="00503731" w:rsidP="00D36143">
      <w:pPr>
        <w:pStyle w:val="Ttulo2"/>
        <w:jc w:val="both"/>
        <w:rPr>
          <w:rFonts w:asciiTheme="minorHAnsi" w:hAnsiTheme="minorHAnsi"/>
          <w:b/>
          <w:color w:val="808080" w:themeColor="background1" w:themeShade="80"/>
          <w:sz w:val="28"/>
          <w:szCs w:val="40"/>
          <w:lang w:val="pt-BR"/>
        </w:rPr>
      </w:pPr>
    </w:p>
    <w:p w14:paraId="1F484DC1" w14:textId="76CA69F3" w:rsidR="00265800" w:rsidRDefault="00265800" w:rsidP="00D36143">
      <w:pPr>
        <w:pStyle w:val="Ttulo2"/>
        <w:jc w:val="both"/>
        <w:rPr>
          <w:rFonts w:asciiTheme="minorHAnsi" w:hAnsiTheme="minorHAnsi"/>
          <w:b/>
          <w:color w:val="808080" w:themeColor="background1" w:themeShade="80"/>
          <w:sz w:val="40"/>
          <w:szCs w:val="40"/>
          <w:lang w:val="pt-BR"/>
        </w:rPr>
      </w:pPr>
      <w:bookmarkStart w:id="17" w:name="_Toc526779756"/>
      <w:bookmarkStart w:id="18" w:name="_Toc532478887"/>
      <w:r w:rsidRPr="00B438A3">
        <w:rPr>
          <w:rFonts w:asciiTheme="minorHAnsi" w:hAnsiTheme="minorHAnsi"/>
          <w:b/>
          <w:color w:val="808080" w:themeColor="background1" w:themeShade="80"/>
          <w:sz w:val="40"/>
          <w:szCs w:val="40"/>
          <w:lang w:val="pt-BR"/>
        </w:rPr>
        <w:t xml:space="preserve">2.1. Cadastro das unidades, dos veículos e dos condutores no </w:t>
      </w:r>
      <w:r w:rsidR="00BC1BE7">
        <w:rPr>
          <w:rFonts w:asciiTheme="minorHAnsi" w:hAnsiTheme="minorHAnsi"/>
          <w:b/>
          <w:color w:val="808080" w:themeColor="background1" w:themeShade="80"/>
          <w:sz w:val="40"/>
          <w:szCs w:val="40"/>
          <w:lang w:val="pt-BR"/>
        </w:rPr>
        <w:t>SOU LOG</w:t>
      </w:r>
      <w:bookmarkEnd w:id="17"/>
      <w:bookmarkEnd w:id="18"/>
    </w:p>
    <w:p w14:paraId="2B413C05" w14:textId="77777777" w:rsidR="00503731" w:rsidRPr="00503731" w:rsidRDefault="00503731" w:rsidP="00D36143">
      <w:pPr>
        <w:pStyle w:val="Corpodetexto"/>
        <w:spacing w:after="0"/>
        <w:rPr>
          <w:lang w:val="pt-BR"/>
        </w:rPr>
      </w:pPr>
    </w:p>
    <w:p w14:paraId="33DBB390" w14:textId="5B96C692" w:rsidR="00265800" w:rsidRPr="00B438A3" w:rsidRDefault="00265800" w:rsidP="00D36143">
      <w:pPr>
        <w:pStyle w:val="Corpodetexto"/>
        <w:spacing w:after="0"/>
        <w:rPr>
          <w:rFonts w:asciiTheme="minorHAnsi" w:hAnsiTheme="minorHAnsi"/>
          <w:lang w:val="pt-BR"/>
        </w:rPr>
      </w:pPr>
      <w:r w:rsidRPr="00B438A3">
        <w:rPr>
          <w:rFonts w:asciiTheme="minorHAnsi" w:hAnsiTheme="minorHAnsi"/>
          <w:szCs w:val="24"/>
          <w:lang w:val="pt-BR"/>
        </w:rPr>
        <w:t xml:space="preserve">O Sistema de Gestão da Manutenção </w:t>
      </w:r>
      <w:r w:rsidR="0082410B" w:rsidRPr="00B438A3">
        <w:rPr>
          <w:rFonts w:asciiTheme="minorHAnsi" w:hAnsiTheme="minorHAnsi"/>
          <w:szCs w:val="24"/>
          <w:lang w:val="pt-BR"/>
        </w:rPr>
        <w:t>–</w:t>
      </w:r>
      <w:r w:rsidRPr="00B438A3">
        <w:rPr>
          <w:rFonts w:asciiTheme="minorHAnsi" w:hAnsiTheme="minorHAnsi"/>
          <w:szCs w:val="24"/>
          <w:lang w:val="pt-BR"/>
        </w:rPr>
        <w:t xml:space="preserve"> </w:t>
      </w:r>
      <w:r w:rsidR="00BC1BE7">
        <w:rPr>
          <w:rFonts w:asciiTheme="minorHAnsi" w:hAnsiTheme="minorHAnsi"/>
          <w:szCs w:val="24"/>
          <w:lang w:val="pt-BR"/>
        </w:rPr>
        <w:t>SOU LOG</w:t>
      </w:r>
      <w:r w:rsidR="008900AA" w:rsidRPr="00B438A3">
        <w:rPr>
          <w:rFonts w:asciiTheme="minorHAnsi" w:hAnsiTheme="minorHAnsi"/>
          <w:szCs w:val="24"/>
          <w:lang w:val="pt-BR"/>
        </w:rPr>
        <w:t xml:space="preserve"> </w:t>
      </w:r>
      <w:r w:rsidRPr="00B438A3">
        <w:rPr>
          <w:rFonts w:asciiTheme="minorHAnsi" w:hAnsiTheme="minorHAnsi"/>
          <w:szCs w:val="24"/>
          <w:lang w:val="pt-BR"/>
        </w:rPr>
        <w:t>encontra-se integrado ao</w:t>
      </w:r>
      <w:r w:rsidR="00C64E39" w:rsidRPr="00B438A3">
        <w:rPr>
          <w:rFonts w:asciiTheme="minorHAnsi" w:hAnsiTheme="minorHAnsi"/>
          <w:b/>
          <w:szCs w:val="24"/>
          <w:lang w:val="pt-BR"/>
        </w:rPr>
        <w:t xml:space="preserve"> módulo Frota</w:t>
      </w:r>
      <w:r w:rsidR="00C64E39" w:rsidRPr="00B438A3">
        <w:rPr>
          <w:rFonts w:asciiTheme="minorHAnsi" w:hAnsiTheme="minorHAnsi"/>
          <w:szCs w:val="24"/>
          <w:lang w:val="pt-BR"/>
        </w:rPr>
        <w:t xml:space="preserve"> do Sistema Integrado de</w:t>
      </w:r>
      <w:r w:rsidRPr="00B438A3">
        <w:rPr>
          <w:rFonts w:asciiTheme="minorHAnsi" w:hAnsiTheme="minorHAnsi"/>
          <w:lang w:val="pt-BR"/>
        </w:rPr>
        <w:t xml:space="preserve"> Administração de Materiais e Serviços – SIAD.</w:t>
      </w:r>
    </w:p>
    <w:p w14:paraId="0E847BF9" w14:textId="367E4718" w:rsidR="00265800" w:rsidRPr="00B438A3" w:rsidRDefault="00265800" w:rsidP="00403C82">
      <w:pPr>
        <w:pStyle w:val="Corpodetexto"/>
        <w:spacing w:before="240" w:after="120"/>
        <w:rPr>
          <w:rFonts w:asciiTheme="minorHAnsi" w:hAnsiTheme="minorHAnsi"/>
          <w:lang w:val="pt-BR"/>
        </w:rPr>
      </w:pPr>
      <w:r w:rsidRPr="00B438A3">
        <w:rPr>
          <w:rFonts w:asciiTheme="minorHAnsi" w:hAnsiTheme="minorHAnsi"/>
          <w:lang w:val="pt-BR"/>
        </w:rPr>
        <w:t xml:space="preserve">Dessa forma, o cadastro </w:t>
      </w:r>
      <w:r w:rsidR="00843D86" w:rsidRPr="00B438A3">
        <w:rPr>
          <w:rFonts w:asciiTheme="minorHAnsi" w:hAnsiTheme="minorHAnsi"/>
          <w:lang w:val="pt-BR"/>
        </w:rPr>
        <w:t xml:space="preserve">dos órgãos, </w:t>
      </w:r>
      <w:r w:rsidRPr="00B438A3">
        <w:rPr>
          <w:rFonts w:asciiTheme="minorHAnsi" w:hAnsiTheme="minorHAnsi"/>
          <w:lang w:val="pt-BR"/>
        </w:rPr>
        <w:t xml:space="preserve">das unidades de frota, de veículos e de condutores é realizado </w:t>
      </w:r>
      <w:r w:rsidRPr="00B438A3">
        <w:rPr>
          <w:rFonts w:asciiTheme="minorHAnsi" w:hAnsiTheme="minorHAnsi"/>
          <w:b/>
          <w:lang w:val="pt-BR"/>
        </w:rPr>
        <w:t>automaticamente</w:t>
      </w:r>
      <w:r w:rsidRPr="00B438A3">
        <w:rPr>
          <w:rFonts w:asciiTheme="minorHAnsi" w:hAnsiTheme="minorHAnsi"/>
          <w:lang w:val="pt-BR"/>
        </w:rPr>
        <w:t xml:space="preserve"> por meio de carga de dados enviada, </w:t>
      </w:r>
      <w:r w:rsidRPr="00B438A3">
        <w:rPr>
          <w:rFonts w:asciiTheme="minorHAnsi" w:hAnsiTheme="minorHAnsi"/>
          <w:b/>
          <w:lang w:val="pt-BR"/>
        </w:rPr>
        <w:t>exclusivamente</w:t>
      </w:r>
      <w:r w:rsidRPr="00B438A3">
        <w:rPr>
          <w:rFonts w:asciiTheme="minorHAnsi" w:hAnsiTheme="minorHAnsi"/>
          <w:lang w:val="pt-BR"/>
        </w:rPr>
        <w:t xml:space="preserve">, do SIAD ao </w:t>
      </w:r>
      <w:r w:rsidR="00BC1BE7">
        <w:rPr>
          <w:rFonts w:asciiTheme="minorHAnsi" w:hAnsiTheme="minorHAnsi"/>
          <w:szCs w:val="24"/>
          <w:lang w:val="pt-BR"/>
        </w:rPr>
        <w:t>SOU LOG</w:t>
      </w:r>
      <w:r w:rsidRPr="00B438A3">
        <w:rPr>
          <w:rFonts w:asciiTheme="minorHAnsi" w:hAnsiTheme="minorHAnsi"/>
          <w:lang w:val="pt-BR"/>
        </w:rPr>
        <w:t>.</w:t>
      </w:r>
      <w:r w:rsidR="0024291F" w:rsidRPr="00B438A3">
        <w:rPr>
          <w:rFonts w:asciiTheme="minorHAnsi" w:hAnsiTheme="minorHAnsi"/>
          <w:lang w:val="pt-BR"/>
        </w:rPr>
        <w:t xml:space="preserve"> Isto é, ao inserir novo dado no SIAD, seja a criação de uma unidade ou registro de novo veículo, </w:t>
      </w:r>
      <w:r w:rsidR="00060C9A" w:rsidRPr="00B438A3">
        <w:rPr>
          <w:rFonts w:asciiTheme="minorHAnsi" w:hAnsiTheme="minorHAnsi"/>
          <w:lang w:val="pt-BR"/>
        </w:rPr>
        <w:t xml:space="preserve">o </w:t>
      </w:r>
      <w:r w:rsidR="00BC1BE7">
        <w:rPr>
          <w:rFonts w:asciiTheme="minorHAnsi" w:hAnsiTheme="minorHAnsi"/>
          <w:lang w:val="pt-BR"/>
        </w:rPr>
        <w:t>SOU LOG</w:t>
      </w:r>
      <w:r w:rsidR="008900AA" w:rsidRPr="008900AA">
        <w:rPr>
          <w:rFonts w:asciiTheme="minorHAnsi" w:hAnsiTheme="minorHAnsi"/>
          <w:lang w:val="pt-BR"/>
        </w:rPr>
        <w:t xml:space="preserve"> </w:t>
      </w:r>
      <w:r w:rsidR="00060C9A" w:rsidRPr="00B438A3">
        <w:rPr>
          <w:rFonts w:asciiTheme="minorHAnsi" w:hAnsiTheme="minorHAnsi"/>
          <w:lang w:val="pt-BR"/>
        </w:rPr>
        <w:t>será atualizado após receber a carga com os dados do SIAD.</w:t>
      </w:r>
    </w:p>
    <w:p w14:paraId="0B94BF13" w14:textId="5A458EE6" w:rsidR="00265800" w:rsidRDefault="0086124A" w:rsidP="00403C82">
      <w:pPr>
        <w:pStyle w:val="Corpodetexto"/>
        <w:spacing w:before="240" w:after="120"/>
        <w:rPr>
          <w:rFonts w:asciiTheme="minorHAnsi" w:hAnsiTheme="minorHAnsi"/>
          <w:b/>
          <w:lang w:val="pt-BR"/>
        </w:rPr>
      </w:pPr>
      <w:r w:rsidRPr="00B438A3">
        <w:rPr>
          <w:rFonts w:asciiTheme="minorHAnsi" w:hAnsiTheme="minorHAnsi"/>
          <w:b/>
          <w:u w:val="single"/>
          <w:lang w:val="pt-BR"/>
        </w:rPr>
        <w:t>ATENÇÃO</w:t>
      </w:r>
      <w:r w:rsidRPr="00B438A3">
        <w:rPr>
          <w:rFonts w:asciiTheme="minorHAnsi" w:hAnsiTheme="minorHAnsi"/>
          <w:b/>
          <w:lang w:val="pt-BR"/>
        </w:rPr>
        <w:t>: o cadastro destes itens não</w:t>
      </w:r>
      <w:r w:rsidR="00265800" w:rsidRPr="00B438A3">
        <w:rPr>
          <w:rFonts w:asciiTheme="minorHAnsi" w:hAnsiTheme="minorHAnsi"/>
          <w:b/>
          <w:lang w:val="pt-BR"/>
        </w:rPr>
        <w:t xml:space="preserve"> </w:t>
      </w:r>
      <w:r w:rsidRPr="00B438A3">
        <w:rPr>
          <w:rFonts w:asciiTheme="minorHAnsi" w:hAnsiTheme="minorHAnsi"/>
          <w:b/>
          <w:lang w:val="pt-BR"/>
        </w:rPr>
        <w:t>pode ser realizado manualmente ou por outra forma</w:t>
      </w:r>
      <w:r w:rsidR="00843D86" w:rsidRPr="00B438A3">
        <w:rPr>
          <w:rFonts w:asciiTheme="minorHAnsi" w:hAnsiTheme="minorHAnsi"/>
          <w:b/>
          <w:lang w:val="pt-BR"/>
        </w:rPr>
        <w:t xml:space="preserve"> no </w:t>
      </w:r>
      <w:r w:rsidR="00BA42F7">
        <w:rPr>
          <w:rFonts w:asciiTheme="minorHAnsi" w:hAnsiTheme="minorHAnsi"/>
          <w:b/>
          <w:lang w:val="pt-BR"/>
        </w:rPr>
        <w:t xml:space="preserve">sistema </w:t>
      </w:r>
      <w:r w:rsidR="00BC1BE7">
        <w:rPr>
          <w:rFonts w:asciiTheme="minorHAnsi" w:hAnsiTheme="minorHAnsi"/>
          <w:b/>
          <w:lang w:val="pt-BR"/>
        </w:rPr>
        <w:t>SOU LOG</w:t>
      </w:r>
      <w:r w:rsidRPr="00B438A3">
        <w:rPr>
          <w:rFonts w:asciiTheme="minorHAnsi" w:hAnsiTheme="minorHAnsi"/>
          <w:b/>
          <w:lang w:val="pt-BR"/>
        </w:rPr>
        <w:t>!</w:t>
      </w:r>
    </w:p>
    <w:p w14:paraId="0CB7DC48" w14:textId="32486B60" w:rsidR="00BA42F7" w:rsidRDefault="00BA42F7" w:rsidP="007B2062">
      <w:pPr>
        <w:pStyle w:val="Corpodetexto"/>
        <w:spacing w:before="240" w:after="120"/>
        <w:ind w:left="1134"/>
        <w:rPr>
          <w:rFonts w:asciiTheme="minorHAnsi" w:hAnsiTheme="minorHAnsi"/>
          <w:lang w:val="pt-BR"/>
        </w:rPr>
      </w:pPr>
      <w:r w:rsidRPr="007B2062">
        <w:rPr>
          <w:rFonts w:asciiTheme="minorHAnsi" w:hAnsiTheme="minorHAnsi"/>
          <w:b/>
          <w:u w:val="single"/>
          <w:lang w:val="pt-BR"/>
        </w:rPr>
        <w:t>Exceção</w:t>
      </w:r>
      <w:r w:rsidRPr="007B2062">
        <w:rPr>
          <w:rFonts w:asciiTheme="minorHAnsi" w:hAnsiTheme="minorHAnsi"/>
          <w:lang w:val="pt-BR"/>
        </w:rPr>
        <w:t xml:space="preserve">: De acordo com o item </w:t>
      </w:r>
      <w:r>
        <w:rPr>
          <w:rFonts w:asciiTheme="minorHAnsi" w:hAnsiTheme="minorHAnsi"/>
          <w:lang w:val="pt-BR"/>
        </w:rPr>
        <w:t xml:space="preserve">1.1.2 </w:t>
      </w:r>
      <w:r w:rsidRPr="007B2062">
        <w:rPr>
          <w:rFonts w:asciiTheme="minorHAnsi" w:hAnsiTheme="minorHAnsi"/>
          <w:lang w:val="pt-BR"/>
        </w:rPr>
        <w:t xml:space="preserve"> do Termo de referência, há a previsão de cadastros manuais no sistema</w:t>
      </w:r>
      <w:r w:rsidR="000F09D6">
        <w:rPr>
          <w:rFonts w:asciiTheme="minorHAnsi" w:hAnsiTheme="minorHAnsi"/>
          <w:lang w:val="pt-BR"/>
        </w:rPr>
        <w:t xml:space="preserve"> </w:t>
      </w:r>
      <w:r w:rsidR="00BC1BE7">
        <w:rPr>
          <w:rFonts w:asciiTheme="minorHAnsi" w:hAnsiTheme="minorHAnsi"/>
          <w:lang w:val="pt-BR"/>
        </w:rPr>
        <w:t>SOU LOG</w:t>
      </w:r>
      <w:r w:rsidRPr="007B2062">
        <w:rPr>
          <w:rFonts w:asciiTheme="minorHAnsi" w:hAnsiTheme="minorHAnsi"/>
          <w:lang w:val="pt-BR"/>
        </w:rPr>
        <w:t xml:space="preserve"> par</w:t>
      </w:r>
      <w:r w:rsidR="00130C52">
        <w:rPr>
          <w:rFonts w:asciiTheme="minorHAnsi" w:hAnsiTheme="minorHAnsi"/>
          <w:lang w:val="pt-BR"/>
        </w:rPr>
        <w:t>a carretinhas (reboques ou semi</w:t>
      </w:r>
      <w:r w:rsidR="00130C52" w:rsidRPr="007B2062">
        <w:rPr>
          <w:rFonts w:asciiTheme="minorHAnsi" w:hAnsiTheme="minorHAnsi"/>
          <w:lang w:val="pt-BR"/>
        </w:rPr>
        <w:t>rreboques</w:t>
      </w:r>
      <w:r w:rsidRPr="007B2062">
        <w:rPr>
          <w:rFonts w:asciiTheme="minorHAnsi" w:hAnsiTheme="minorHAnsi"/>
          <w:lang w:val="pt-BR"/>
        </w:rPr>
        <w:t xml:space="preserve">), se houver necessidade de manutenção. </w:t>
      </w:r>
    </w:p>
    <w:p w14:paraId="0DBB208E" w14:textId="77777777" w:rsidR="00BA42F7" w:rsidRDefault="00BA42F7" w:rsidP="001D1C6E">
      <w:pPr>
        <w:pStyle w:val="Corpodetexto"/>
        <w:rPr>
          <w:rFonts w:asciiTheme="minorHAnsi" w:hAnsiTheme="minorHAnsi"/>
          <w:lang w:val="pt-BR"/>
        </w:rPr>
      </w:pPr>
    </w:p>
    <w:p w14:paraId="6472F78B" w14:textId="44B09A16" w:rsidR="00265800" w:rsidRPr="00B438A3" w:rsidRDefault="00265800" w:rsidP="001D1C6E">
      <w:pPr>
        <w:pStyle w:val="Corpodetexto"/>
        <w:rPr>
          <w:rFonts w:asciiTheme="minorHAnsi" w:hAnsiTheme="minorHAnsi"/>
          <w:lang w:val="pt-BR"/>
        </w:rPr>
      </w:pPr>
      <w:r w:rsidRPr="00B438A3">
        <w:rPr>
          <w:rFonts w:asciiTheme="minorHAnsi" w:hAnsiTheme="minorHAnsi"/>
          <w:lang w:val="pt-BR"/>
        </w:rPr>
        <w:t xml:space="preserve">Esta medida visa tornar a gestão mais </w:t>
      </w:r>
      <w:r w:rsidRPr="00B438A3">
        <w:rPr>
          <w:rFonts w:asciiTheme="minorHAnsi" w:hAnsiTheme="minorHAnsi"/>
          <w:b/>
          <w:lang w:val="pt-BR"/>
        </w:rPr>
        <w:t>segura</w:t>
      </w:r>
      <w:r w:rsidRPr="00B438A3">
        <w:rPr>
          <w:rFonts w:asciiTheme="minorHAnsi" w:hAnsiTheme="minorHAnsi"/>
          <w:lang w:val="pt-BR"/>
        </w:rPr>
        <w:t xml:space="preserve">, uma vez que </w:t>
      </w:r>
      <w:r w:rsidR="00843D86" w:rsidRPr="00B438A3">
        <w:rPr>
          <w:rFonts w:asciiTheme="minorHAnsi" w:hAnsiTheme="minorHAnsi"/>
          <w:lang w:val="pt-BR"/>
        </w:rPr>
        <w:t xml:space="preserve">apenas veículos cadastrados no SIAD poderão realizar manutenção pelo sistema </w:t>
      </w:r>
      <w:r w:rsidR="00BC1BE7">
        <w:rPr>
          <w:rFonts w:asciiTheme="minorHAnsi" w:hAnsiTheme="minorHAnsi"/>
          <w:szCs w:val="24"/>
          <w:lang w:val="pt-BR"/>
        </w:rPr>
        <w:t>SOU LOG</w:t>
      </w:r>
      <w:r w:rsidRPr="00B438A3">
        <w:rPr>
          <w:rFonts w:asciiTheme="minorHAnsi" w:hAnsiTheme="minorHAnsi"/>
          <w:lang w:val="pt-BR"/>
        </w:rPr>
        <w:t xml:space="preserve">. </w:t>
      </w:r>
      <w:r w:rsidR="00843D86" w:rsidRPr="00B438A3">
        <w:rPr>
          <w:rFonts w:asciiTheme="minorHAnsi" w:hAnsiTheme="minorHAnsi"/>
          <w:lang w:val="pt-BR"/>
        </w:rPr>
        <w:t>Sendo assim</w:t>
      </w:r>
      <w:r w:rsidRPr="00B438A3">
        <w:rPr>
          <w:rFonts w:asciiTheme="minorHAnsi" w:hAnsiTheme="minorHAnsi"/>
          <w:lang w:val="pt-BR"/>
        </w:rPr>
        <w:t>, é fundamental que</w:t>
      </w:r>
      <w:r w:rsidR="00843D86" w:rsidRPr="00B438A3">
        <w:rPr>
          <w:rFonts w:asciiTheme="minorHAnsi" w:hAnsiTheme="minorHAnsi"/>
          <w:lang w:val="pt-BR"/>
        </w:rPr>
        <w:t xml:space="preserve"> os órgãos e entidades mantenham</w:t>
      </w:r>
      <w:r w:rsidRPr="00B438A3">
        <w:rPr>
          <w:rFonts w:asciiTheme="minorHAnsi" w:hAnsiTheme="minorHAnsi"/>
          <w:lang w:val="pt-BR"/>
        </w:rPr>
        <w:t xml:space="preserve"> os dados de unidades de frota, de veículos e de condutores atualizados no SIAD.</w:t>
      </w:r>
    </w:p>
    <w:p w14:paraId="298F7FD1" w14:textId="0A5669E7" w:rsidR="00265800" w:rsidRPr="00B438A3" w:rsidRDefault="00843D86" w:rsidP="00403C82">
      <w:pPr>
        <w:pStyle w:val="Corpodetexto"/>
        <w:spacing w:before="240" w:after="120"/>
        <w:rPr>
          <w:rFonts w:asciiTheme="minorHAnsi" w:hAnsiTheme="minorHAnsi"/>
          <w:lang w:val="pt-BR"/>
        </w:rPr>
      </w:pPr>
      <w:r w:rsidRPr="00B438A3">
        <w:rPr>
          <w:rFonts w:asciiTheme="minorHAnsi" w:hAnsiTheme="minorHAnsi"/>
          <w:lang w:val="pt-BR"/>
        </w:rPr>
        <w:t>Ademais, cabe destacar que s</w:t>
      </w:r>
      <w:r w:rsidR="00265800" w:rsidRPr="00B438A3">
        <w:rPr>
          <w:rFonts w:asciiTheme="minorHAnsi" w:hAnsiTheme="minorHAnsi"/>
          <w:lang w:val="pt-BR"/>
        </w:rPr>
        <w:t xml:space="preserve">omente a senha dos condutores </w:t>
      </w:r>
      <w:r w:rsidRPr="00B438A3">
        <w:rPr>
          <w:rFonts w:asciiTheme="minorHAnsi" w:hAnsiTheme="minorHAnsi"/>
          <w:lang w:val="pt-BR"/>
        </w:rPr>
        <w:t>deve ser</w:t>
      </w:r>
      <w:r w:rsidR="00265800" w:rsidRPr="00B438A3">
        <w:rPr>
          <w:rFonts w:asciiTheme="minorHAnsi" w:hAnsiTheme="minorHAnsi"/>
          <w:lang w:val="pt-BR"/>
        </w:rPr>
        <w:t xml:space="preserve"> cadastrada di</w:t>
      </w:r>
      <w:r w:rsidR="000F09D6">
        <w:rPr>
          <w:rFonts w:asciiTheme="minorHAnsi" w:hAnsiTheme="minorHAnsi"/>
          <w:lang w:val="pt-BR"/>
        </w:rPr>
        <w:t xml:space="preserve">retamente no sistema </w:t>
      </w:r>
      <w:r w:rsidR="00BC1BE7">
        <w:rPr>
          <w:rFonts w:asciiTheme="minorHAnsi" w:hAnsiTheme="minorHAnsi"/>
          <w:lang w:val="pt-BR"/>
        </w:rPr>
        <w:t>SOU LOG</w:t>
      </w:r>
      <w:r w:rsidR="00265800" w:rsidRPr="00B438A3">
        <w:rPr>
          <w:rFonts w:asciiTheme="minorHAnsi" w:hAnsiTheme="minorHAnsi"/>
          <w:lang w:val="pt-BR"/>
        </w:rPr>
        <w:t>, uma vez que ela é solicitada por este sistema no processo de manutenção</w:t>
      </w:r>
      <w:r w:rsidRPr="00B438A3">
        <w:rPr>
          <w:rFonts w:asciiTheme="minorHAnsi" w:hAnsiTheme="minorHAnsi"/>
          <w:lang w:val="pt-BR"/>
        </w:rPr>
        <w:t xml:space="preserve"> (tanto para entrega quanto para retirada do veículo)</w:t>
      </w:r>
      <w:r w:rsidR="00265800" w:rsidRPr="00B438A3">
        <w:rPr>
          <w:rFonts w:asciiTheme="minorHAnsi" w:hAnsiTheme="minorHAnsi"/>
          <w:lang w:val="pt-BR"/>
        </w:rPr>
        <w:t>.</w:t>
      </w:r>
    </w:p>
    <w:p w14:paraId="0127331F" w14:textId="77777777" w:rsidR="00187954" w:rsidRPr="00B438A3" w:rsidRDefault="00187954" w:rsidP="00403C82">
      <w:pPr>
        <w:pStyle w:val="Corpodetexto"/>
        <w:spacing w:before="240" w:after="120"/>
        <w:rPr>
          <w:rFonts w:asciiTheme="minorHAnsi" w:hAnsiTheme="minorHAnsi"/>
          <w:lang w:val="pt-BR"/>
        </w:rPr>
      </w:pPr>
      <w:r w:rsidRPr="00B438A3">
        <w:rPr>
          <w:rFonts w:asciiTheme="minorHAnsi" w:hAnsiTheme="minorHAnsi"/>
          <w:lang w:val="pt-BR"/>
        </w:rPr>
        <w:t>É importante salientar que os veículos locados e inativos (patrimônio baixado devido à alienação ou doação, por exemplo), bem como os condutores inativos no SIAD encontram-se impedidos de realizar manutenções no modelo.</w:t>
      </w:r>
    </w:p>
    <w:p w14:paraId="57E0D698" w14:textId="110EF59A" w:rsidR="00187954" w:rsidRPr="00B438A3" w:rsidRDefault="00187954" w:rsidP="00110C72">
      <w:pPr>
        <w:pStyle w:val="Corpodetexto"/>
        <w:spacing w:after="0"/>
        <w:rPr>
          <w:rFonts w:asciiTheme="minorHAnsi" w:hAnsiTheme="minorHAnsi"/>
          <w:lang w:val="pt-BR"/>
        </w:rPr>
      </w:pPr>
      <w:r w:rsidRPr="00B438A3">
        <w:rPr>
          <w:rFonts w:asciiTheme="minorHAnsi" w:hAnsiTheme="minorHAnsi"/>
          <w:b/>
          <w:u w:val="single"/>
          <w:lang w:val="pt-BR"/>
        </w:rPr>
        <w:t>ATENÇÃO</w:t>
      </w:r>
      <w:r w:rsidRPr="00B438A3">
        <w:rPr>
          <w:rFonts w:asciiTheme="minorHAnsi" w:hAnsiTheme="minorHAnsi"/>
          <w:b/>
          <w:lang w:val="pt-BR"/>
        </w:rPr>
        <w:t>: Os veículos LOCADOS de órgãos</w:t>
      </w:r>
      <w:r w:rsidR="00BA42F7">
        <w:rPr>
          <w:rFonts w:asciiTheme="minorHAnsi" w:hAnsiTheme="minorHAnsi"/>
          <w:b/>
          <w:lang w:val="pt-BR"/>
        </w:rPr>
        <w:t>/entidades</w:t>
      </w:r>
      <w:r w:rsidRPr="00B438A3">
        <w:rPr>
          <w:rFonts w:asciiTheme="minorHAnsi" w:hAnsiTheme="minorHAnsi"/>
          <w:b/>
          <w:lang w:val="pt-BR"/>
        </w:rPr>
        <w:t xml:space="preserve"> </w:t>
      </w:r>
      <w:r w:rsidR="00BA42F7">
        <w:rPr>
          <w:rFonts w:asciiTheme="minorHAnsi" w:hAnsiTheme="minorHAnsi"/>
          <w:b/>
          <w:lang w:val="pt-BR"/>
        </w:rPr>
        <w:t>contratantes</w:t>
      </w:r>
      <w:r w:rsidRPr="00B438A3">
        <w:rPr>
          <w:rFonts w:asciiTheme="minorHAnsi" w:hAnsiTheme="minorHAnsi"/>
          <w:b/>
          <w:lang w:val="pt-BR"/>
        </w:rPr>
        <w:t xml:space="preserve"> não poderão ser manutenidos pelo contrato com a </w:t>
      </w:r>
      <w:r w:rsidR="00EA0732">
        <w:rPr>
          <w:rFonts w:asciiTheme="minorHAnsi" w:hAnsiTheme="minorHAnsi"/>
          <w:b/>
          <w:lang w:val="pt-BR"/>
        </w:rPr>
        <w:t>TICKET LOG</w:t>
      </w:r>
      <w:r w:rsidRPr="00B438A3">
        <w:rPr>
          <w:rFonts w:asciiTheme="minorHAnsi" w:hAnsiTheme="minorHAnsi"/>
          <w:b/>
          <w:lang w:val="pt-BR"/>
        </w:rPr>
        <w:t>,</w:t>
      </w:r>
      <w:r w:rsidR="00FE7C93" w:rsidRPr="00B438A3">
        <w:rPr>
          <w:rFonts w:asciiTheme="minorHAnsi" w:hAnsiTheme="minorHAnsi"/>
          <w:b/>
          <w:lang w:val="pt-BR"/>
        </w:rPr>
        <w:t xml:space="preserve"> caso ocorra, a responsabilidade é EXCLUSIVA </w:t>
      </w:r>
      <w:r w:rsidRPr="00B438A3">
        <w:rPr>
          <w:rFonts w:asciiTheme="minorHAnsi" w:hAnsiTheme="minorHAnsi"/>
          <w:b/>
          <w:lang w:val="pt-BR"/>
        </w:rPr>
        <w:t>do órgão que autorizou o procedimento.</w:t>
      </w:r>
    </w:p>
    <w:p w14:paraId="6795771C" w14:textId="77777777" w:rsidR="00187954" w:rsidRPr="00B438A3" w:rsidRDefault="00187954" w:rsidP="00110C72">
      <w:pPr>
        <w:pStyle w:val="Corpodetexto"/>
        <w:spacing w:after="0"/>
        <w:rPr>
          <w:rFonts w:asciiTheme="minorHAnsi" w:hAnsiTheme="minorHAnsi"/>
          <w:lang w:val="pt-BR"/>
        </w:rPr>
      </w:pPr>
    </w:p>
    <w:p w14:paraId="6C075612" w14:textId="6FB046E2" w:rsidR="00187954" w:rsidRDefault="00187954" w:rsidP="00110C72">
      <w:pPr>
        <w:pStyle w:val="Ttulo3"/>
        <w:jc w:val="both"/>
        <w:rPr>
          <w:rFonts w:asciiTheme="minorHAnsi" w:hAnsiTheme="minorHAnsi"/>
          <w:b/>
          <w:color w:val="808080" w:themeColor="background1" w:themeShade="80"/>
          <w:sz w:val="32"/>
          <w:szCs w:val="32"/>
          <w:lang w:val="pt-BR"/>
        </w:rPr>
      </w:pPr>
      <w:bookmarkStart w:id="19" w:name="_Toc526779757"/>
      <w:bookmarkStart w:id="20" w:name="_Toc532478888"/>
      <w:r w:rsidRPr="00DF64C8">
        <w:rPr>
          <w:rFonts w:asciiTheme="minorHAnsi" w:hAnsiTheme="minorHAnsi"/>
          <w:b/>
          <w:color w:val="808080" w:themeColor="background1" w:themeShade="80"/>
          <w:sz w:val="32"/>
          <w:szCs w:val="32"/>
          <w:lang w:val="pt-BR"/>
        </w:rPr>
        <w:t xml:space="preserve">2.1.1 </w:t>
      </w:r>
      <w:r w:rsidR="0055747F">
        <w:rPr>
          <w:rFonts w:asciiTheme="minorHAnsi" w:hAnsiTheme="minorHAnsi"/>
          <w:b/>
          <w:color w:val="808080" w:themeColor="background1" w:themeShade="80"/>
          <w:sz w:val="32"/>
          <w:szCs w:val="32"/>
          <w:lang w:val="pt-BR"/>
        </w:rPr>
        <w:t>Alteração da</w:t>
      </w:r>
      <w:r w:rsidRPr="00DF64C8">
        <w:rPr>
          <w:rFonts w:asciiTheme="minorHAnsi" w:hAnsiTheme="minorHAnsi"/>
          <w:b/>
          <w:color w:val="808080" w:themeColor="background1" w:themeShade="80"/>
          <w:sz w:val="32"/>
          <w:szCs w:val="32"/>
          <w:lang w:val="pt-BR"/>
        </w:rPr>
        <w:t xml:space="preserve"> senha para condutores</w:t>
      </w:r>
      <w:bookmarkEnd w:id="19"/>
      <w:bookmarkEnd w:id="20"/>
    </w:p>
    <w:p w14:paraId="372F439A" w14:textId="77777777" w:rsidR="00503731" w:rsidRPr="00503731" w:rsidRDefault="00503731" w:rsidP="00110C72">
      <w:pPr>
        <w:pStyle w:val="Corpodetexto"/>
        <w:spacing w:after="0"/>
        <w:rPr>
          <w:lang w:val="pt-BR"/>
        </w:rPr>
      </w:pPr>
    </w:p>
    <w:p w14:paraId="267EA954" w14:textId="401C601C" w:rsidR="008E0F2F" w:rsidRDefault="0055747F" w:rsidP="00110C72">
      <w:pPr>
        <w:jc w:val="both"/>
        <w:rPr>
          <w:rFonts w:asciiTheme="minorHAnsi" w:hAnsiTheme="minorHAnsi"/>
          <w:sz w:val="24"/>
          <w:szCs w:val="24"/>
          <w:lang w:val="pt-BR"/>
        </w:rPr>
      </w:pPr>
      <w:r>
        <w:rPr>
          <w:rFonts w:asciiTheme="minorHAnsi" w:hAnsiTheme="minorHAnsi"/>
          <w:sz w:val="24"/>
          <w:szCs w:val="24"/>
          <w:lang w:val="pt-BR"/>
        </w:rPr>
        <w:t>A senha inicial do condutor é gerada automat</w:t>
      </w:r>
      <w:r w:rsidR="000F09D6">
        <w:rPr>
          <w:rFonts w:asciiTheme="minorHAnsi" w:hAnsiTheme="minorHAnsi"/>
          <w:sz w:val="24"/>
          <w:szCs w:val="24"/>
          <w:lang w:val="pt-BR"/>
        </w:rPr>
        <w:t xml:space="preserve">icamente pelo sistema </w:t>
      </w:r>
      <w:r w:rsidR="00BC1BE7">
        <w:rPr>
          <w:rFonts w:asciiTheme="minorHAnsi" w:hAnsiTheme="minorHAnsi"/>
          <w:sz w:val="24"/>
          <w:szCs w:val="24"/>
          <w:lang w:val="pt-BR"/>
        </w:rPr>
        <w:t>SOU LOG</w:t>
      </w:r>
      <w:r>
        <w:rPr>
          <w:rFonts w:asciiTheme="minorHAnsi" w:hAnsiTheme="minorHAnsi"/>
          <w:sz w:val="24"/>
          <w:szCs w:val="24"/>
          <w:lang w:val="pt-BR"/>
        </w:rPr>
        <w:t xml:space="preserve"> através da importação de arquivos do SIAD, caso exista necessidade de alteração para um determinado condutor, a alteração da senha </w:t>
      </w:r>
      <w:r w:rsidR="008E0F2F" w:rsidRPr="0055747F">
        <w:rPr>
          <w:rFonts w:asciiTheme="minorHAnsi" w:hAnsiTheme="minorHAnsi"/>
          <w:sz w:val="24"/>
          <w:szCs w:val="24"/>
          <w:lang w:val="pt-BR"/>
        </w:rPr>
        <w:t>é</w:t>
      </w:r>
      <w:r w:rsidR="008E0F2F" w:rsidRPr="00B438A3">
        <w:rPr>
          <w:rFonts w:asciiTheme="minorHAnsi" w:hAnsiTheme="minorHAnsi"/>
          <w:sz w:val="24"/>
          <w:szCs w:val="24"/>
          <w:lang w:val="pt-BR"/>
        </w:rPr>
        <w:t xml:space="preserve"> feita no </w:t>
      </w:r>
      <w:r w:rsidR="00BC1BE7">
        <w:rPr>
          <w:rFonts w:asciiTheme="minorHAnsi" w:hAnsiTheme="minorHAnsi"/>
          <w:sz w:val="24"/>
          <w:szCs w:val="24"/>
          <w:lang w:val="pt-BR"/>
        </w:rPr>
        <w:t>SOU LOG</w:t>
      </w:r>
      <w:r w:rsidR="008E0F2F" w:rsidRPr="00B438A3">
        <w:rPr>
          <w:rFonts w:asciiTheme="minorHAnsi" w:hAnsiTheme="minorHAnsi"/>
          <w:sz w:val="24"/>
          <w:szCs w:val="24"/>
          <w:lang w:val="pt-BR"/>
        </w:rPr>
        <w:t xml:space="preserve"> </w:t>
      </w:r>
      <w:r w:rsidR="00FE7C93" w:rsidRPr="00B438A3">
        <w:rPr>
          <w:rFonts w:asciiTheme="minorHAnsi" w:hAnsiTheme="minorHAnsi"/>
          <w:sz w:val="24"/>
          <w:szCs w:val="24"/>
          <w:lang w:val="pt-BR"/>
        </w:rPr>
        <w:t>pelo gestor de frota do órgão/entidade (GFO) ou pelo gestor da unidade do órgão/entidade (GFU)</w:t>
      </w:r>
      <w:r w:rsidR="008E0F2F" w:rsidRPr="00B438A3">
        <w:rPr>
          <w:rFonts w:asciiTheme="minorHAnsi" w:hAnsiTheme="minorHAnsi"/>
          <w:sz w:val="24"/>
          <w:szCs w:val="24"/>
          <w:lang w:val="pt-BR"/>
        </w:rPr>
        <w:t xml:space="preserve"> em: cadastro&gt; </w:t>
      </w:r>
      <w:r w:rsidR="00273EC9" w:rsidRPr="00B438A3">
        <w:rPr>
          <w:rFonts w:asciiTheme="minorHAnsi" w:hAnsiTheme="minorHAnsi"/>
          <w:sz w:val="24"/>
          <w:szCs w:val="24"/>
          <w:lang w:val="pt-BR"/>
        </w:rPr>
        <w:t>motorista</w:t>
      </w:r>
      <w:r w:rsidR="008E0F2F" w:rsidRPr="00B438A3">
        <w:rPr>
          <w:rFonts w:asciiTheme="minorHAnsi" w:hAnsiTheme="minorHAnsi"/>
          <w:sz w:val="24"/>
          <w:szCs w:val="24"/>
          <w:lang w:val="pt-BR"/>
        </w:rPr>
        <w:t>.</w:t>
      </w:r>
      <w:r w:rsidR="00FE7C93" w:rsidRPr="00B438A3">
        <w:rPr>
          <w:rFonts w:asciiTheme="minorHAnsi" w:hAnsiTheme="minorHAnsi"/>
          <w:sz w:val="24"/>
          <w:szCs w:val="24"/>
          <w:lang w:val="pt-BR"/>
        </w:rPr>
        <w:t xml:space="preserve"> </w:t>
      </w:r>
      <w:r w:rsidR="00273EC9" w:rsidRPr="00B438A3">
        <w:rPr>
          <w:rFonts w:asciiTheme="minorHAnsi" w:hAnsiTheme="minorHAnsi"/>
          <w:sz w:val="24"/>
          <w:szCs w:val="24"/>
          <w:lang w:val="pt-BR"/>
        </w:rPr>
        <w:t>I</w:t>
      </w:r>
      <w:r w:rsidR="008E0F2F" w:rsidRPr="00B438A3">
        <w:rPr>
          <w:rFonts w:asciiTheme="minorHAnsi" w:hAnsiTheme="minorHAnsi"/>
          <w:sz w:val="24"/>
          <w:szCs w:val="24"/>
          <w:lang w:val="pt-BR"/>
        </w:rPr>
        <w:t xml:space="preserve">nserir </w:t>
      </w:r>
      <w:r w:rsidR="00273EC9" w:rsidRPr="00B438A3">
        <w:rPr>
          <w:rFonts w:asciiTheme="minorHAnsi" w:hAnsiTheme="minorHAnsi"/>
          <w:sz w:val="24"/>
          <w:szCs w:val="24"/>
          <w:lang w:val="pt-BR"/>
        </w:rPr>
        <w:t xml:space="preserve">o </w:t>
      </w:r>
      <w:r w:rsidR="00B87853">
        <w:rPr>
          <w:rFonts w:asciiTheme="minorHAnsi" w:hAnsiTheme="minorHAnsi"/>
          <w:sz w:val="24"/>
          <w:szCs w:val="24"/>
          <w:lang w:val="pt-BR"/>
        </w:rPr>
        <w:t>nome do motorista</w:t>
      </w:r>
      <w:r w:rsidR="00273EC9" w:rsidRPr="00B438A3">
        <w:rPr>
          <w:rFonts w:asciiTheme="minorHAnsi" w:hAnsiTheme="minorHAnsi"/>
          <w:sz w:val="24"/>
          <w:szCs w:val="24"/>
          <w:lang w:val="pt-BR"/>
        </w:rPr>
        <w:t xml:space="preserve"> ou a matrícula do condu</w:t>
      </w:r>
      <w:r w:rsidR="009922F1" w:rsidRPr="00B438A3">
        <w:rPr>
          <w:rFonts w:asciiTheme="minorHAnsi" w:hAnsiTheme="minorHAnsi"/>
          <w:sz w:val="24"/>
          <w:szCs w:val="24"/>
          <w:lang w:val="pt-BR"/>
        </w:rPr>
        <w:t xml:space="preserve">tor e clicar em </w:t>
      </w:r>
      <w:r w:rsidR="009C38AF" w:rsidRPr="00B438A3">
        <w:rPr>
          <w:rFonts w:asciiTheme="minorHAnsi" w:hAnsiTheme="minorHAnsi"/>
          <w:sz w:val="24"/>
          <w:szCs w:val="24"/>
          <w:lang w:val="pt-BR"/>
        </w:rPr>
        <w:t>“</w:t>
      </w:r>
      <w:r w:rsidR="009922F1" w:rsidRPr="00B438A3">
        <w:rPr>
          <w:rFonts w:asciiTheme="minorHAnsi" w:hAnsiTheme="minorHAnsi"/>
          <w:sz w:val="24"/>
          <w:szCs w:val="24"/>
          <w:lang w:val="pt-BR"/>
        </w:rPr>
        <w:t>pesquisar</w:t>
      </w:r>
      <w:r w:rsidR="009C38AF" w:rsidRPr="00B438A3">
        <w:rPr>
          <w:rFonts w:asciiTheme="minorHAnsi" w:hAnsiTheme="minorHAnsi"/>
          <w:sz w:val="24"/>
          <w:szCs w:val="24"/>
          <w:lang w:val="pt-BR"/>
        </w:rPr>
        <w:t>”</w:t>
      </w:r>
      <w:r w:rsidR="009922F1" w:rsidRPr="00B438A3">
        <w:rPr>
          <w:rFonts w:asciiTheme="minorHAnsi" w:hAnsiTheme="minorHAnsi"/>
          <w:sz w:val="24"/>
          <w:szCs w:val="24"/>
          <w:lang w:val="pt-BR"/>
        </w:rPr>
        <w:t xml:space="preserve">. </w:t>
      </w:r>
      <w:r w:rsidR="006C2D9F" w:rsidRPr="00B438A3">
        <w:rPr>
          <w:rFonts w:asciiTheme="minorHAnsi" w:hAnsiTheme="minorHAnsi"/>
          <w:sz w:val="24"/>
          <w:szCs w:val="24"/>
          <w:lang w:val="pt-BR"/>
        </w:rPr>
        <w:t>Serão</w:t>
      </w:r>
      <w:r w:rsidR="009922F1" w:rsidRPr="00B438A3">
        <w:rPr>
          <w:rFonts w:asciiTheme="minorHAnsi" w:hAnsiTheme="minorHAnsi"/>
          <w:sz w:val="24"/>
          <w:szCs w:val="24"/>
          <w:lang w:val="pt-BR"/>
        </w:rPr>
        <w:t xml:space="preserve"> informado</w:t>
      </w:r>
      <w:r w:rsidR="00622916" w:rsidRPr="00B438A3">
        <w:rPr>
          <w:rFonts w:asciiTheme="minorHAnsi" w:hAnsiTheme="minorHAnsi"/>
          <w:sz w:val="24"/>
          <w:szCs w:val="24"/>
          <w:lang w:val="pt-BR"/>
        </w:rPr>
        <w:t>s</w:t>
      </w:r>
      <w:r w:rsidR="009922F1" w:rsidRPr="00B438A3">
        <w:rPr>
          <w:rFonts w:asciiTheme="minorHAnsi" w:hAnsiTheme="minorHAnsi"/>
          <w:sz w:val="24"/>
          <w:szCs w:val="24"/>
          <w:lang w:val="pt-BR"/>
        </w:rPr>
        <w:t xml:space="preserve"> os dados do condutor e estará disponível o </w:t>
      </w:r>
      <w:r w:rsidR="008C369A" w:rsidRPr="008C369A">
        <w:rPr>
          <w:rFonts w:asciiTheme="minorHAnsi" w:hAnsiTheme="minorHAnsi"/>
          <w:sz w:val="24"/>
          <w:szCs w:val="24"/>
          <w:lang w:val="pt-BR"/>
        </w:rPr>
        <w:t>“Alterar</w:t>
      </w:r>
      <w:r w:rsidR="009922F1" w:rsidRPr="008C369A">
        <w:rPr>
          <w:rFonts w:asciiTheme="minorHAnsi" w:hAnsiTheme="minorHAnsi"/>
          <w:sz w:val="24"/>
          <w:szCs w:val="24"/>
          <w:lang w:val="pt-BR"/>
        </w:rPr>
        <w:t xml:space="preserve"> </w:t>
      </w:r>
      <w:r w:rsidR="008C369A" w:rsidRPr="008C369A">
        <w:rPr>
          <w:rFonts w:asciiTheme="minorHAnsi" w:hAnsiTheme="minorHAnsi"/>
          <w:sz w:val="24"/>
          <w:szCs w:val="24"/>
          <w:lang w:val="pt-BR"/>
        </w:rPr>
        <w:t>S</w:t>
      </w:r>
      <w:r w:rsidR="009922F1" w:rsidRPr="008C369A">
        <w:rPr>
          <w:rFonts w:asciiTheme="minorHAnsi" w:hAnsiTheme="minorHAnsi"/>
          <w:sz w:val="24"/>
          <w:szCs w:val="24"/>
          <w:lang w:val="pt-BR"/>
        </w:rPr>
        <w:t>enha</w:t>
      </w:r>
      <w:r w:rsidR="008C369A" w:rsidRPr="008C369A">
        <w:rPr>
          <w:rFonts w:asciiTheme="minorHAnsi" w:hAnsiTheme="minorHAnsi"/>
          <w:sz w:val="24"/>
          <w:szCs w:val="24"/>
          <w:lang w:val="pt-BR"/>
        </w:rPr>
        <w:t>”</w:t>
      </w:r>
      <w:r w:rsidR="008C369A">
        <w:rPr>
          <w:rFonts w:asciiTheme="minorHAnsi" w:hAnsiTheme="minorHAnsi"/>
          <w:sz w:val="24"/>
          <w:szCs w:val="24"/>
          <w:lang w:val="pt-BR"/>
        </w:rPr>
        <w:t>.</w:t>
      </w:r>
    </w:p>
    <w:p w14:paraId="12CA42F3" w14:textId="6907EDAA" w:rsidR="008C369A" w:rsidRDefault="008C369A" w:rsidP="008C369A">
      <w:pPr>
        <w:spacing w:before="240" w:after="120"/>
        <w:jc w:val="center"/>
        <w:rPr>
          <w:rFonts w:asciiTheme="minorHAnsi" w:hAnsiTheme="minorHAnsi"/>
          <w:sz w:val="24"/>
          <w:szCs w:val="24"/>
          <w:lang w:val="pt-BR"/>
        </w:rPr>
      </w:pPr>
      <w:r>
        <w:rPr>
          <w:noProof/>
          <w:lang w:val="pt-BR" w:eastAsia="pt-BR"/>
        </w:rPr>
        <w:drawing>
          <wp:inline distT="0" distB="0" distL="0" distR="0" wp14:anchorId="70358C37" wp14:editId="731AF684">
            <wp:extent cx="3588490" cy="2414856"/>
            <wp:effectExtent l="19050" t="19050" r="12065" b="2413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95211" cy="2419379"/>
                    </a:xfrm>
                    <a:prstGeom prst="rect">
                      <a:avLst/>
                    </a:prstGeom>
                    <a:ln>
                      <a:solidFill>
                        <a:schemeClr val="accent1">
                          <a:lumMod val="40000"/>
                          <a:lumOff val="60000"/>
                        </a:schemeClr>
                      </a:solidFill>
                    </a:ln>
                  </pic:spPr>
                </pic:pic>
              </a:graphicData>
            </a:graphic>
          </wp:inline>
        </w:drawing>
      </w:r>
    </w:p>
    <w:p w14:paraId="055CD12A" w14:textId="6660D959" w:rsidR="00D36143" w:rsidRDefault="00D36143" w:rsidP="00D36143">
      <w:pPr>
        <w:pStyle w:val="SemEspaamento"/>
        <w:ind w:right="49"/>
        <w:jc w:val="center"/>
        <w:rPr>
          <w:sz w:val="24"/>
          <w:szCs w:val="24"/>
        </w:rPr>
      </w:pPr>
      <w:r>
        <w:rPr>
          <w:rFonts w:cs="Arial"/>
          <w:sz w:val="20"/>
          <w:szCs w:val="20"/>
        </w:rPr>
        <w:t>Figura 0</w:t>
      </w:r>
      <w:r w:rsidR="00531F2E">
        <w:rPr>
          <w:rFonts w:cs="Arial"/>
          <w:sz w:val="20"/>
          <w:szCs w:val="20"/>
        </w:rPr>
        <w:t>5</w:t>
      </w:r>
      <w:r w:rsidRPr="00B438A3">
        <w:rPr>
          <w:rFonts w:cs="Arial"/>
          <w:sz w:val="20"/>
          <w:szCs w:val="20"/>
        </w:rPr>
        <w:t xml:space="preserve"> –</w:t>
      </w:r>
      <w:r>
        <w:rPr>
          <w:rFonts w:cs="Arial"/>
          <w:sz w:val="20"/>
          <w:szCs w:val="20"/>
        </w:rPr>
        <w:t>Alteração de senha do motorista 2</w:t>
      </w:r>
    </w:p>
    <w:p w14:paraId="2692A874" w14:textId="0077EA76" w:rsidR="008C369A" w:rsidRDefault="008C369A" w:rsidP="00403C82">
      <w:pPr>
        <w:spacing w:before="240" w:after="120"/>
        <w:jc w:val="both"/>
        <w:rPr>
          <w:rFonts w:asciiTheme="minorHAnsi" w:hAnsiTheme="minorHAnsi"/>
          <w:sz w:val="24"/>
          <w:szCs w:val="24"/>
          <w:lang w:val="pt-BR"/>
        </w:rPr>
      </w:pPr>
      <w:r>
        <w:rPr>
          <w:rFonts w:asciiTheme="minorHAnsi" w:hAnsiTheme="minorHAnsi"/>
          <w:sz w:val="24"/>
          <w:szCs w:val="24"/>
          <w:lang w:val="pt-BR"/>
        </w:rPr>
        <w:t>Selecionar a opção “Usuário Informa a Senha”, inserir a nova senha e confirmar.</w:t>
      </w:r>
      <w:r w:rsidR="008E0F2F" w:rsidRPr="00B438A3">
        <w:rPr>
          <w:rFonts w:asciiTheme="minorHAnsi" w:hAnsiTheme="minorHAnsi"/>
          <w:sz w:val="24"/>
          <w:szCs w:val="24"/>
          <w:lang w:val="pt-BR"/>
        </w:rPr>
        <w:t xml:space="preserve"> </w:t>
      </w:r>
    </w:p>
    <w:p w14:paraId="67D4FA68" w14:textId="77777777" w:rsidR="004532BC" w:rsidRDefault="004532BC" w:rsidP="004532BC">
      <w:pPr>
        <w:spacing w:after="120"/>
        <w:jc w:val="both"/>
        <w:rPr>
          <w:rFonts w:asciiTheme="minorHAnsi" w:hAnsiTheme="minorHAnsi"/>
          <w:sz w:val="24"/>
          <w:szCs w:val="24"/>
          <w:lang w:val="pt-BR"/>
        </w:rPr>
      </w:pPr>
    </w:p>
    <w:p w14:paraId="53F452C3" w14:textId="1A718B49" w:rsidR="008C369A" w:rsidRDefault="008C369A" w:rsidP="004532BC">
      <w:pPr>
        <w:spacing w:after="120"/>
        <w:jc w:val="center"/>
        <w:rPr>
          <w:rFonts w:asciiTheme="minorHAnsi" w:hAnsiTheme="minorHAnsi"/>
          <w:sz w:val="24"/>
          <w:szCs w:val="24"/>
          <w:lang w:val="pt-BR"/>
        </w:rPr>
      </w:pPr>
      <w:r>
        <w:rPr>
          <w:noProof/>
          <w:lang w:val="pt-BR" w:eastAsia="pt-BR"/>
        </w:rPr>
        <w:drawing>
          <wp:inline distT="0" distB="0" distL="0" distR="0" wp14:anchorId="10F93641" wp14:editId="6C7016A5">
            <wp:extent cx="2962275" cy="1336675"/>
            <wp:effectExtent l="19050" t="19050" r="28575" b="1587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34" t="1060" r="625" b="49353"/>
                    <a:stretch/>
                  </pic:blipFill>
                  <pic:spPr bwMode="auto">
                    <a:xfrm>
                      <a:off x="0" y="0"/>
                      <a:ext cx="2973824" cy="1341886"/>
                    </a:xfrm>
                    <a:prstGeom prst="rect">
                      <a:avLst/>
                    </a:prstGeom>
                    <a:ln w="12700" cap="flat" cmpd="sng" algn="ctr">
                      <a:solidFill>
                        <a:srgbClr val="4F81BD">
                          <a:lumMod val="40000"/>
                          <a:lumOff val="6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5B40CC4" w14:textId="022548F7" w:rsidR="00D36143" w:rsidRPr="00B438A3" w:rsidRDefault="00D36143" w:rsidP="00D36143">
      <w:pPr>
        <w:pStyle w:val="SemEspaamento"/>
        <w:ind w:right="49"/>
        <w:jc w:val="center"/>
        <w:rPr>
          <w:rFonts w:cs="Arial"/>
          <w:sz w:val="20"/>
          <w:szCs w:val="20"/>
        </w:rPr>
      </w:pPr>
      <w:r>
        <w:rPr>
          <w:rFonts w:cs="Arial"/>
          <w:sz w:val="20"/>
          <w:szCs w:val="20"/>
        </w:rPr>
        <w:t>Figura 0</w:t>
      </w:r>
      <w:r w:rsidR="00531F2E">
        <w:rPr>
          <w:rFonts w:cs="Arial"/>
          <w:sz w:val="20"/>
          <w:szCs w:val="20"/>
        </w:rPr>
        <w:t>6</w:t>
      </w:r>
      <w:r w:rsidRPr="00B438A3">
        <w:rPr>
          <w:rFonts w:cs="Arial"/>
          <w:sz w:val="20"/>
          <w:szCs w:val="20"/>
        </w:rPr>
        <w:t xml:space="preserve"> –</w:t>
      </w:r>
      <w:r>
        <w:rPr>
          <w:rFonts w:cs="Arial"/>
          <w:sz w:val="20"/>
          <w:szCs w:val="20"/>
        </w:rPr>
        <w:t xml:space="preserve"> Alteração de senha do motorista 2</w:t>
      </w:r>
    </w:p>
    <w:p w14:paraId="70974477" w14:textId="77777777" w:rsidR="004532BC" w:rsidRDefault="004532BC" w:rsidP="004532BC">
      <w:pPr>
        <w:spacing w:after="120"/>
        <w:jc w:val="center"/>
        <w:rPr>
          <w:rFonts w:asciiTheme="minorHAnsi" w:hAnsiTheme="minorHAnsi"/>
          <w:sz w:val="24"/>
          <w:szCs w:val="24"/>
          <w:lang w:val="pt-BR"/>
        </w:rPr>
      </w:pPr>
    </w:p>
    <w:p w14:paraId="0C49E014" w14:textId="77777777" w:rsidR="00FE7C93" w:rsidRDefault="008E0F2F" w:rsidP="00110C72">
      <w:pPr>
        <w:jc w:val="both"/>
        <w:rPr>
          <w:rFonts w:asciiTheme="minorHAnsi" w:hAnsiTheme="minorHAnsi"/>
          <w:sz w:val="24"/>
          <w:szCs w:val="24"/>
          <w:lang w:val="pt-BR"/>
        </w:rPr>
      </w:pPr>
      <w:r w:rsidRPr="00B438A3">
        <w:rPr>
          <w:rFonts w:asciiTheme="minorHAnsi" w:hAnsiTheme="minorHAnsi"/>
          <w:b/>
          <w:sz w:val="24"/>
          <w:szCs w:val="24"/>
          <w:u w:val="single"/>
          <w:lang w:val="pt-BR"/>
        </w:rPr>
        <w:t>ATENÇÃO:</w:t>
      </w:r>
      <w:r w:rsidRPr="00B438A3">
        <w:rPr>
          <w:rFonts w:asciiTheme="minorHAnsi" w:hAnsiTheme="minorHAnsi"/>
          <w:sz w:val="24"/>
          <w:szCs w:val="24"/>
          <w:lang w:val="pt-BR"/>
        </w:rPr>
        <w:t xml:space="preserve"> </w:t>
      </w:r>
      <w:r w:rsidR="00FE7C93" w:rsidRPr="00B438A3">
        <w:rPr>
          <w:rFonts w:asciiTheme="minorHAnsi" w:hAnsiTheme="minorHAnsi"/>
          <w:sz w:val="24"/>
          <w:szCs w:val="24"/>
          <w:lang w:val="pt-BR"/>
        </w:rPr>
        <w:t xml:space="preserve">Antes </w:t>
      </w:r>
      <w:r w:rsidRPr="00B438A3">
        <w:rPr>
          <w:rFonts w:asciiTheme="minorHAnsi" w:hAnsiTheme="minorHAnsi"/>
          <w:sz w:val="24"/>
          <w:szCs w:val="24"/>
          <w:lang w:val="pt-BR"/>
        </w:rPr>
        <w:t xml:space="preserve">de realizar a ação </w:t>
      </w:r>
      <w:r w:rsidR="00FE7C93" w:rsidRPr="00B438A3">
        <w:rPr>
          <w:rFonts w:asciiTheme="minorHAnsi" w:hAnsiTheme="minorHAnsi"/>
          <w:sz w:val="24"/>
          <w:szCs w:val="24"/>
          <w:lang w:val="pt-BR"/>
        </w:rPr>
        <w:t xml:space="preserve">o gestor de frota </w:t>
      </w:r>
      <w:r w:rsidRPr="00B438A3">
        <w:rPr>
          <w:rFonts w:asciiTheme="minorHAnsi" w:hAnsiTheme="minorHAnsi"/>
          <w:sz w:val="24"/>
          <w:szCs w:val="24"/>
          <w:lang w:val="pt-BR"/>
        </w:rPr>
        <w:t>deve verificar</w:t>
      </w:r>
      <w:r w:rsidR="00FE7C93" w:rsidRPr="00B438A3">
        <w:rPr>
          <w:rFonts w:asciiTheme="minorHAnsi" w:hAnsiTheme="minorHAnsi"/>
          <w:sz w:val="24"/>
          <w:szCs w:val="24"/>
          <w:lang w:val="pt-BR"/>
        </w:rPr>
        <w:t xml:space="preserve"> se o condutor encontra-se cadastrado no SIAD e no seu órgão</w:t>
      </w:r>
      <w:r w:rsidRPr="00B438A3">
        <w:rPr>
          <w:rFonts w:asciiTheme="minorHAnsi" w:hAnsiTheme="minorHAnsi"/>
          <w:sz w:val="24"/>
          <w:szCs w:val="24"/>
          <w:lang w:val="pt-BR"/>
        </w:rPr>
        <w:t>.</w:t>
      </w:r>
      <w:r w:rsidR="00FE7C93" w:rsidRPr="00B438A3">
        <w:rPr>
          <w:rFonts w:asciiTheme="minorHAnsi" w:hAnsiTheme="minorHAnsi"/>
          <w:sz w:val="24"/>
          <w:szCs w:val="24"/>
          <w:lang w:val="pt-BR"/>
        </w:rPr>
        <w:t xml:space="preserve"> </w:t>
      </w:r>
    </w:p>
    <w:p w14:paraId="4A455A0C" w14:textId="77777777" w:rsidR="00BA42F7" w:rsidRPr="00B438A3" w:rsidRDefault="00BA42F7" w:rsidP="00110C72">
      <w:pPr>
        <w:jc w:val="both"/>
        <w:rPr>
          <w:rFonts w:asciiTheme="minorHAnsi" w:hAnsiTheme="minorHAnsi"/>
          <w:sz w:val="24"/>
          <w:szCs w:val="24"/>
          <w:lang w:val="pt-BR"/>
        </w:rPr>
      </w:pPr>
    </w:p>
    <w:p w14:paraId="09262913" w14:textId="77777777" w:rsidR="00DB423C" w:rsidRPr="00B438A3" w:rsidRDefault="00DB423C" w:rsidP="00110C72">
      <w:pPr>
        <w:pStyle w:val="Corpodetexto"/>
        <w:spacing w:after="0"/>
        <w:rPr>
          <w:rFonts w:asciiTheme="minorHAnsi" w:hAnsiTheme="minorHAnsi"/>
          <w:lang w:val="pt-BR"/>
        </w:rPr>
      </w:pPr>
    </w:p>
    <w:p w14:paraId="18026E29" w14:textId="5DFDA57D" w:rsidR="00265800" w:rsidRDefault="00265800" w:rsidP="00110C72">
      <w:pPr>
        <w:pStyle w:val="Ttulo2"/>
        <w:jc w:val="both"/>
        <w:rPr>
          <w:rFonts w:asciiTheme="minorHAnsi" w:hAnsiTheme="minorHAnsi"/>
          <w:b/>
          <w:color w:val="808080" w:themeColor="background1" w:themeShade="80"/>
          <w:sz w:val="40"/>
          <w:szCs w:val="40"/>
          <w:lang w:val="pt-BR"/>
        </w:rPr>
      </w:pPr>
      <w:bookmarkStart w:id="21" w:name="_Toc526779758"/>
      <w:bookmarkStart w:id="22" w:name="_Toc532478889"/>
      <w:r w:rsidRPr="00B438A3">
        <w:rPr>
          <w:rFonts w:asciiTheme="minorHAnsi" w:hAnsiTheme="minorHAnsi"/>
          <w:b/>
          <w:color w:val="808080" w:themeColor="background1" w:themeShade="80"/>
          <w:sz w:val="40"/>
          <w:szCs w:val="40"/>
          <w:lang w:val="pt-BR"/>
        </w:rPr>
        <w:t xml:space="preserve">2.2. Cadastro de gestores (usuários) </w:t>
      </w:r>
      <w:r w:rsidR="005840DC" w:rsidRPr="00B438A3">
        <w:rPr>
          <w:rFonts w:asciiTheme="minorHAnsi" w:hAnsiTheme="minorHAnsi"/>
          <w:b/>
          <w:color w:val="808080" w:themeColor="background1" w:themeShade="80"/>
          <w:sz w:val="40"/>
          <w:szCs w:val="40"/>
          <w:lang w:val="pt-BR"/>
        </w:rPr>
        <w:t>no</w:t>
      </w:r>
      <w:r w:rsidRPr="00B438A3">
        <w:rPr>
          <w:rFonts w:asciiTheme="minorHAnsi" w:hAnsiTheme="minorHAnsi"/>
          <w:b/>
          <w:color w:val="808080" w:themeColor="background1" w:themeShade="80"/>
          <w:sz w:val="40"/>
          <w:szCs w:val="40"/>
          <w:lang w:val="pt-BR"/>
        </w:rPr>
        <w:t xml:space="preserve"> </w:t>
      </w:r>
      <w:r w:rsidR="00BC1BE7">
        <w:rPr>
          <w:rFonts w:asciiTheme="minorHAnsi" w:hAnsiTheme="minorHAnsi"/>
          <w:b/>
          <w:color w:val="808080" w:themeColor="background1" w:themeShade="80"/>
          <w:sz w:val="40"/>
          <w:szCs w:val="40"/>
          <w:lang w:val="pt-BR"/>
        </w:rPr>
        <w:t>SOU LOG</w:t>
      </w:r>
      <w:bookmarkEnd w:id="21"/>
      <w:bookmarkEnd w:id="22"/>
    </w:p>
    <w:p w14:paraId="36500727" w14:textId="77777777" w:rsidR="00503731" w:rsidRPr="00503731" w:rsidRDefault="00503731" w:rsidP="00110C72">
      <w:pPr>
        <w:pStyle w:val="Corpodetexto"/>
        <w:spacing w:after="0"/>
        <w:rPr>
          <w:lang w:val="pt-BR"/>
        </w:rPr>
      </w:pPr>
    </w:p>
    <w:p w14:paraId="540090A5" w14:textId="527F3613" w:rsidR="004532BC" w:rsidRDefault="00265800" w:rsidP="00110C72">
      <w:pPr>
        <w:jc w:val="both"/>
        <w:rPr>
          <w:rFonts w:asciiTheme="minorHAnsi" w:hAnsiTheme="minorHAnsi"/>
          <w:sz w:val="24"/>
          <w:szCs w:val="24"/>
          <w:lang w:val="pt-BR"/>
        </w:rPr>
      </w:pPr>
      <w:r w:rsidRPr="00B438A3">
        <w:rPr>
          <w:rFonts w:asciiTheme="minorHAnsi" w:hAnsiTheme="minorHAnsi"/>
          <w:sz w:val="24"/>
          <w:szCs w:val="24"/>
          <w:lang w:val="pt-BR"/>
        </w:rPr>
        <w:t xml:space="preserve">Existem no </w:t>
      </w:r>
      <w:r w:rsidR="00BC1BE7">
        <w:rPr>
          <w:rFonts w:asciiTheme="minorHAnsi" w:hAnsiTheme="minorHAnsi"/>
          <w:sz w:val="24"/>
          <w:szCs w:val="24"/>
          <w:lang w:val="pt-BR"/>
        </w:rPr>
        <w:t>SOU LOG</w:t>
      </w:r>
      <w:r w:rsidRPr="00B438A3">
        <w:rPr>
          <w:rFonts w:asciiTheme="minorHAnsi" w:hAnsiTheme="minorHAnsi"/>
          <w:sz w:val="24"/>
          <w:szCs w:val="24"/>
          <w:lang w:val="pt-BR"/>
        </w:rPr>
        <w:t xml:space="preserve"> </w:t>
      </w:r>
      <w:r w:rsidR="005B3031" w:rsidRPr="00B438A3">
        <w:rPr>
          <w:rFonts w:asciiTheme="minorHAnsi" w:hAnsiTheme="minorHAnsi"/>
          <w:sz w:val="24"/>
          <w:szCs w:val="24"/>
          <w:lang w:val="pt-BR"/>
        </w:rPr>
        <w:t xml:space="preserve">tipos de </w:t>
      </w:r>
      <w:r w:rsidRPr="00B438A3">
        <w:rPr>
          <w:rFonts w:asciiTheme="minorHAnsi" w:hAnsiTheme="minorHAnsi"/>
          <w:sz w:val="24"/>
          <w:szCs w:val="24"/>
          <w:lang w:val="pt-BR"/>
        </w:rPr>
        <w:t>perfi</w:t>
      </w:r>
      <w:r w:rsidR="005B3031" w:rsidRPr="00B438A3">
        <w:rPr>
          <w:rFonts w:asciiTheme="minorHAnsi" w:hAnsiTheme="minorHAnsi"/>
          <w:sz w:val="24"/>
          <w:szCs w:val="24"/>
          <w:lang w:val="pt-BR"/>
        </w:rPr>
        <w:t>s</w:t>
      </w:r>
      <w:r w:rsidRPr="00B438A3">
        <w:rPr>
          <w:rFonts w:asciiTheme="minorHAnsi" w:hAnsiTheme="minorHAnsi"/>
          <w:sz w:val="24"/>
          <w:szCs w:val="24"/>
          <w:lang w:val="pt-BR"/>
        </w:rPr>
        <w:t xml:space="preserve"> com atribuições espec</w:t>
      </w:r>
      <w:r w:rsidR="0082410B" w:rsidRPr="00B438A3">
        <w:rPr>
          <w:rFonts w:asciiTheme="minorHAnsi" w:hAnsiTheme="minorHAnsi"/>
          <w:sz w:val="24"/>
          <w:szCs w:val="24"/>
          <w:lang w:val="pt-BR"/>
        </w:rPr>
        <w:t>í</w:t>
      </w:r>
      <w:r w:rsidR="005B3031" w:rsidRPr="00B438A3">
        <w:rPr>
          <w:rFonts w:asciiTheme="minorHAnsi" w:hAnsiTheme="minorHAnsi"/>
          <w:sz w:val="24"/>
          <w:szCs w:val="24"/>
          <w:lang w:val="pt-BR"/>
        </w:rPr>
        <w:t>ficas no sistema, que estão detalhados na tabela seguinte:</w:t>
      </w:r>
    </w:p>
    <w:p w14:paraId="55C0DF0D" w14:textId="39DE1B1A" w:rsidR="00130C52" w:rsidRDefault="00130C52" w:rsidP="00110C72">
      <w:pPr>
        <w:jc w:val="both"/>
        <w:rPr>
          <w:rFonts w:asciiTheme="minorHAnsi" w:hAnsiTheme="minorHAnsi"/>
          <w:sz w:val="24"/>
          <w:szCs w:val="24"/>
          <w:lang w:val="pt-BR"/>
        </w:rPr>
      </w:pPr>
    </w:p>
    <w:p w14:paraId="18C28C90" w14:textId="61A112C9" w:rsidR="00130C52" w:rsidRDefault="00130C52" w:rsidP="00110C72">
      <w:pPr>
        <w:jc w:val="both"/>
        <w:rPr>
          <w:rFonts w:asciiTheme="minorHAnsi" w:hAnsiTheme="minorHAnsi"/>
          <w:sz w:val="24"/>
          <w:szCs w:val="24"/>
          <w:lang w:val="pt-BR"/>
        </w:rPr>
      </w:pPr>
    </w:p>
    <w:p w14:paraId="7B5A8E9E" w14:textId="2AC01EA0" w:rsidR="00130C52" w:rsidRDefault="00130C52" w:rsidP="00110C72">
      <w:pPr>
        <w:jc w:val="both"/>
        <w:rPr>
          <w:rFonts w:asciiTheme="minorHAnsi" w:hAnsiTheme="minorHAnsi"/>
          <w:sz w:val="24"/>
          <w:szCs w:val="24"/>
          <w:lang w:val="pt-BR"/>
        </w:rPr>
      </w:pPr>
    </w:p>
    <w:p w14:paraId="276398B3" w14:textId="77777777" w:rsidR="00130C52" w:rsidRDefault="00130C52" w:rsidP="00110C72">
      <w:pPr>
        <w:jc w:val="both"/>
        <w:rPr>
          <w:rFonts w:asciiTheme="minorHAnsi" w:hAnsiTheme="minorHAnsi"/>
          <w:sz w:val="24"/>
          <w:szCs w:val="24"/>
          <w:lang w:val="pt-BR"/>
        </w:rPr>
      </w:pPr>
    </w:p>
    <w:p w14:paraId="2E9118CA" w14:textId="77777777" w:rsidR="00110C72" w:rsidRDefault="00110C72" w:rsidP="00110C72">
      <w:pPr>
        <w:jc w:val="both"/>
        <w:rPr>
          <w:rFonts w:asciiTheme="minorHAnsi" w:hAnsiTheme="minorHAnsi"/>
          <w:sz w:val="24"/>
          <w:szCs w:val="24"/>
          <w:lang w:val="pt-BR"/>
        </w:rPr>
      </w:pPr>
    </w:p>
    <w:tbl>
      <w:tblPr>
        <w:tblW w:w="9620" w:type="dxa"/>
        <w:tblInd w:w="51" w:type="dxa"/>
        <w:tblCellMar>
          <w:left w:w="70" w:type="dxa"/>
          <w:right w:w="70" w:type="dxa"/>
        </w:tblCellMar>
        <w:tblLook w:val="04A0" w:firstRow="1" w:lastRow="0" w:firstColumn="1" w:lastColumn="0" w:noHBand="0" w:noVBand="1"/>
      </w:tblPr>
      <w:tblGrid>
        <w:gridCol w:w="2860"/>
        <w:gridCol w:w="6760"/>
      </w:tblGrid>
      <w:tr w:rsidR="00265800" w:rsidRPr="00B438A3" w14:paraId="6AA5CAB2" w14:textId="77777777" w:rsidTr="00130C52">
        <w:trPr>
          <w:trHeight w:val="315"/>
        </w:trPr>
        <w:tc>
          <w:tcPr>
            <w:tcW w:w="2860" w:type="dxa"/>
            <w:tcBorders>
              <w:top w:val="nil"/>
              <w:left w:val="nil"/>
              <w:bottom w:val="single" w:sz="4" w:space="0" w:color="FFFFFF" w:themeColor="background1"/>
              <w:right w:val="single" w:sz="8" w:space="0" w:color="FFFFFF"/>
            </w:tcBorders>
            <w:shd w:val="clear" w:color="000000" w:fill="4F81BD"/>
            <w:vAlign w:val="center"/>
            <w:hideMark/>
          </w:tcPr>
          <w:p w14:paraId="27EEC1C7" w14:textId="77777777" w:rsidR="00265800" w:rsidRPr="00B438A3" w:rsidRDefault="00265800" w:rsidP="00403C82">
            <w:pPr>
              <w:jc w:val="both"/>
              <w:rPr>
                <w:rFonts w:asciiTheme="minorHAnsi" w:hAnsiTheme="minorHAnsi"/>
                <w:b/>
                <w:bCs/>
                <w:color w:val="FFFFFF"/>
                <w:sz w:val="22"/>
                <w:szCs w:val="22"/>
                <w:lang w:val="pt-BR" w:eastAsia="pt-BR"/>
              </w:rPr>
            </w:pPr>
            <w:r w:rsidRPr="00B438A3">
              <w:rPr>
                <w:rFonts w:asciiTheme="minorHAnsi" w:hAnsiTheme="minorHAnsi"/>
                <w:b/>
                <w:bCs/>
                <w:color w:val="FFFFFF"/>
                <w:sz w:val="22"/>
                <w:szCs w:val="22"/>
                <w:lang w:val="pt-BR" w:eastAsia="pt-BR"/>
              </w:rPr>
              <w:t>Tipo de perfil</w:t>
            </w:r>
          </w:p>
        </w:tc>
        <w:tc>
          <w:tcPr>
            <w:tcW w:w="6760" w:type="dxa"/>
            <w:tcBorders>
              <w:top w:val="nil"/>
              <w:left w:val="nil"/>
              <w:right w:val="nil"/>
            </w:tcBorders>
            <w:shd w:val="clear" w:color="000000" w:fill="4F81BD"/>
            <w:vAlign w:val="center"/>
            <w:hideMark/>
          </w:tcPr>
          <w:p w14:paraId="0D8CB91A" w14:textId="77777777" w:rsidR="00265800" w:rsidRPr="00B438A3" w:rsidRDefault="00265800" w:rsidP="00403C82">
            <w:pPr>
              <w:jc w:val="both"/>
              <w:rPr>
                <w:rFonts w:asciiTheme="minorHAnsi" w:hAnsiTheme="minorHAnsi"/>
                <w:b/>
                <w:bCs/>
                <w:color w:val="FFFFFF"/>
                <w:sz w:val="22"/>
                <w:szCs w:val="22"/>
                <w:lang w:val="pt-BR" w:eastAsia="pt-BR"/>
              </w:rPr>
            </w:pPr>
            <w:r w:rsidRPr="00B438A3">
              <w:rPr>
                <w:rFonts w:asciiTheme="minorHAnsi" w:hAnsiTheme="minorHAnsi"/>
                <w:b/>
                <w:bCs/>
                <w:color w:val="FFFFFF"/>
                <w:sz w:val="22"/>
                <w:szCs w:val="22"/>
                <w:lang w:val="pt-BR" w:eastAsia="pt-BR"/>
              </w:rPr>
              <w:t>Descrição</w:t>
            </w:r>
          </w:p>
        </w:tc>
      </w:tr>
      <w:tr w:rsidR="00265800" w:rsidRPr="00D7497C" w14:paraId="1E0CF33F" w14:textId="77777777" w:rsidTr="00130C52">
        <w:trPr>
          <w:trHeight w:val="559"/>
        </w:trPr>
        <w:tc>
          <w:tcPr>
            <w:tcW w:w="286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B8CCE4"/>
            <w:vAlign w:val="center"/>
            <w:hideMark/>
          </w:tcPr>
          <w:p w14:paraId="755E0DF7" w14:textId="77777777" w:rsidR="00265800" w:rsidRPr="00B438A3" w:rsidRDefault="00265800" w:rsidP="00403C82">
            <w:pPr>
              <w:jc w:val="both"/>
              <w:rPr>
                <w:rFonts w:asciiTheme="minorHAnsi" w:hAnsiTheme="minorHAnsi"/>
                <w:b/>
                <w:bCs/>
                <w:color w:val="000000"/>
                <w:sz w:val="20"/>
                <w:lang w:val="pt-BR" w:eastAsia="pt-BR"/>
              </w:rPr>
            </w:pPr>
            <w:r w:rsidRPr="00B438A3">
              <w:rPr>
                <w:rFonts w:asciiTheme="minorHAnsi" w:hAnsiTheme="minorHAnsi"/>
                <w:b/>
                <w:bCs/>
                <w:color w:val="000000"/>
                <w:sz w:val="20"/>
                <w:lang w:val="pt-BR" w:eastAsia="pt-BR"/>
              </w:rPr>
              <w:t>Gestor de Frota do Estado – GFE (Perfil exclusivo da SEPLAG)</w:t>
            </w:r>
          </w:p>
        </w:tc>
        <w:tc>
          <w:tcPr>
            <w:tcW w:w="6760" w:type="dxa"/>
            <w:tcBorders>
              <w:top w:val="nil"/>
              <w:left w:val="single" w:sz="4" w:space="0" w:color="FFFFFF" w:themeColor="background1"/>
              <w:right w:val="nil"/>
            </w:tcBorders>
            <w:shd w:val="clear" w:color="000000" w:fill="B8CCE4"/>
            <w:vAlign w:val="center"/>
            <w:hideMark/>
          </w:tcPr>
          <w:p w14:paraId="2FFD28A4" w14:textId="72A04F33" w:rsidR="00265800" w:rsidRPr="00B438A3" w:rsidRDefault="00265800" w:rsidP="00403C82">
            <w:pPr>
              <w:spacing w:after="120"/>
              <w:contextualSpacing/>
              <w:jc w:val="both"/>
              <w:rPr>
                <w:rFonts w:asciiTheme="minorHAnsi" w:hAnsiTheme="minorHAnsi"/>
                <w:color w:val="000000"/>
                <w:sz w:val="20"/>
                <w:lang w:val="pt-BR" w:eastAsia="pt-BR"/>
              </w:rPr>
            </w:pPr>
            <w:r w:rsidRPr="00B438A3">
              <w:rPr>
                <w:rFonts w:asciiTheme="minorHAnsi" w:hAnsiTheme="minorHAnsi"/>
                <w:color w:val="000000"/>
                <w:sz w:val="20"/>
                <w:lang w:val="pt-BR" w:eastAsia="pt-BR"/>
              </w:rPr>
              <w:t>Pode visualizar todas as informações dos órgãos/ entidades</w:t>
            </w:r>
            <w:r w:rsidR="00403C82">
              <w:rPr>
                <w:rFonts w:asciiTheme="minorHAnsi" w:hAnsiTheme="minorHAnsi"/>
                <w:color w:val="000000"/>
                <w:sz w:val="20"/>
                <w:lang w:val="pt-BR" w:eastAsia="pt-BR"/>
              </w:rPr>
              <w:t>.</w:t>
            </w:r>
          </w:p>
        </w:tc>
      </w:tr>
      <w:tr w:rsidR="00265800" w:rsidRPr="00D7497C" w14:paraId="0A4E525B" w14:textId="77777777" w:rsidTr="00130C52">
        <w:trPr>
          <w:trHeight w:val="569"/>
        </w:trPr>
        <w:tc>
          <w:tcPr>
            <w:tcW w:w="286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1DC7F4A" w14:textId="77777777" w:rsidR="00265800" w:rsidRPr="00B438A3" w:rsidRDefault="00265800" w:rsidP="00403C82">
            <w:pPr>
              <w:jc w:val="both"/>
              <w:rPr>
                <w:rFonts w:asciiTheme="minorHAnsi" w:hAnsiTheme="minorHAnsi"/>
                <w:b/>
                <w:bCs/>
                <w:color w:val="000000"/>
                <w:sz w:val="20"/>
                <w:lang w:val="pt-BR" w:eastAsia="pt-BR"/>
              </w:rPr>
            </w:pPr>
          </w:p>
        </w:tc>
        <w:tc>
          <w:tcPr>
            <w:tcW w:w="6760" w:type="dxa"/>
            <w:tcBorders>
              <w:top w:val="nil"/>
              <w:left w:val="single" w:sz="4" w:space="0" w:color="FFFFFF" w:themeColor="background1"/>
              <w:right w:val="nil"/>
            </w:tcBorders>
            <w:shd w:val="clear" w:color="000000" w:fill="B8CCE4"/>
            <w:vAlign w:val="center"/>
            <w:hideMark/>
          </w:tcPr>
          <w:p w14:paraId="77B588CF" w14:textId="0B0B593B" w:rsidR="00265800" w:rsidRPr="00B438A3" w:rsidRDefault="00265800" w:rsidP="00403C82">
            <w:pPr>
              <w:spacing w:after="120"/>
              <w:contextualSpacing/>
              <w:jc w:val="both"/>
              <w:rPr>
                <w:rFonts w:asciiTheme="minorHAnsi" w:hAnsiTheme="minorHAnsi"/>
                <w:color w:val="000000"/>
                <w:sz w:val="20"/>
                <w:lang w:val="pt-BR" w:eastAsia="pt-BR"/>
              </w:rPr>
            </w:pPr>
            <w:r w:rsidRPr="00B438A3">
              <w:rPr>
                <w:rFonts w:asciiTheme="minorHAnsi" w:hAnsiTheme="minorHAnsi"/>
                <w:b/>
                <w:color w:val="000000"/>
                <w:sz w:val="20"/>
                <w:u w:val="single"/>
                <w:lang w:val="pt-BR" w:eastAsia="pt-BR"/>
              </w:rPr>
              <w:t>NÃO</w:t>
            </w:r>
            <w:r w:rsidRPr="00B438A3">
              <w:rPr>
                <w:rFonts w:asciiTheme="minorHAnsi" w:hAnsiTheme="minorHAnsi"/>
                <w:color w:val="000000"/>
                <w:sz w:val="20"/>
                <w:lang w:val="pt-BR" w:eastAsia="pt-BR"/>
              </w:rPr>
              <w:t xml:space="preserve"> pode aprovar as manutenções dos veículos.</w:t>
            </w:r>
          </w:p>
        </w:tc>
      </w:tr>
      <w:tr w:rsidR="00265800" w:rsidRPr="00D7497C" w14:paraId="4E8EBCCD" w14:textId="77777777" w:rsidTr="00130C52">
        <w:trPr>
          <w:trHeight w:val="540"/>
        </w:trPr>
        <w:tc>
          <w:tcPr>
            <w:tcW w:w="286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9BA28EC" w14:textId="77777777" w:rsidR="00265800" w:rsidRPr="00B438A3" w:rsidRDefault="00265800" w:rsidP="00403C82">
            <w:pPr>
              <w:jc w:val="both"/>
              <w:rPr>
                <w:rFonts w:asciiTheme="minorHAnsi" w:hAnsiTheme="minorHAnsi"/>
                <w:b/>
                <w:bCs/>
                <w:color w:val="000000"/>
                <w:sz w:val="20"/>
                <w:lang w:val="pt-BR" w:eastAsia="pt-BR"/>
              </w:rPr>
            </w:pPr>
          </w:p>
        </w:tc>
        <w:tc>
          <w:tcPr>
            <w:tcW w:w="6760" w:type="dxa"/>
            <w:tcBorders>
              <w:top w:val="nil"/>
              <w:left w:val="single" w:sz="4" w:space="0" w:color="FFFFFF" w:themeColor="background1"/>
              <w:bottom w:val="single" w:sz="4" w:space="0" w:color="FFFFFF" w:themeColor="background1"/>
              <w:right w:val="nil"/>
            </w:tcBorders>
            <w:shd w:val="clear" w:color="000000" w:fill="B8CCE4"/>
            <w:vAlign w:val="center"/>
            <w:hideMark/>
          </w:tcPr>
          <w:p w14:paraId="05029159" w14:textId="2956A89A" w:rsidR="004300FB" w:rsidRPr="00B438A3" w:rsidRDefault="00265800" w:rsidP="00403C82">
            <w:pPr>
              <w:spacing w:after="120"/>
              <w:contextualSpacing/>
              <w:jc w:val="both"/>
              <w:rPr>
                <w:rFonts w:asciiTheme="minorHAnsi" w:hAnsiTheme="minorHAnsi"/>
                <w:color w:val="000000"/>
                <w:sz w:val="20"/>
                <w:lang w:val="pt-BR" w:eastAsia="pt-BR"/>
              </w:rPr>
            </w:pPr>
            <w:r w:rsidRPr="00B438A3">
              <w:rPr>
                <w:rFonts w:asciiTheme="minorHAnsi" w:hAnsiTheme="minorHAnsi"/>
                <w:color w:val="000000"/>
                <w:sz w:val="20"/>
                <w:lang w:val="pt-BR" w:eastAsia="pt-BR"/>
              </w:rPr>
              <w:t xml:space="preserve">Responsável pela </w:t>
            </w:r>
            <w:r w:rsidRPr="00B438A3">
              <w:rPr>
                <w:rFonts w:asciiTheme="minorHAnsi" w:hAnsiTheme="minorHAnsi"/>
                <w:b/>
                <w:color w:val="000000"/>
                <w:sz w:val="20"/>
                <w:lang w:val="pt-BR" w:eastAsia="pt-BR"/>
              </w:rPr>
              <w:t>autorização</w:t>
            </w:r>
            <w:r w:rsidRPr="00B438A3">
              <w:rPr>
                <w:rFonts w:asciiTheme="minorHAnsi" w:hAnsiTheme="minorHAnsi"/>
                <w:color w:val="000000"/>
                <w:sz w:val="20"/>
                <w:lang w:val="pt-BR" w:eastAsia="pt-BR"/>
              </w:rPr>
              <w:t xml:space="preserve"> das manutenções de veículos, para todo o Estado, em que o valor do orçamento somado ao valor total das manutenções efetuadas no veículo nos últimos 12 meses for superior a 40% do valor venal do veículo.</w:t>
            </w:r>
          </w:p>
        </w:tc>
      </w:tr>
      <w:tr w:rsidR="00265800" w:rsidRPr="00D7497C" w14:paraId="6A082436" w14:textId="77777777" w:rsidTr="00130C52">
        <w:trPr>
          <w:trHeight w:val="569"/>
        </w:trPr>
        <w:tc>
          <w:tcPr>
            <w:tcW w:w="286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BE5F1"/>
            <w:vAlign w:val="center"/>
            <w:hideMark/>
          </w:tcPr>
          <w:p w14:paraId="54EDEA86" w14:textId="77777777" w:rsidR="00265800" w:rsidRPr="00B438A3" w:rsidRDefault="00265800" w:rsidP="00403C82">
            <w:pPr>
              <w:jc w:val="both"/>
              <w:rPr>
                <w:rFonts w:asciiTheme="minorHAnsi" w:hAnsiTheme="minorHAnsi"/>
                <w:b/>
                <w:bCs/>
                <w:color w:val="000000"/>
                <w:sz w:val="20"/>
                <w:lang w:val="pt-BR" w:eastAsia="pt-BR"/>
              </w:rPr>
            </w:pPr>
            <w:r w:rsidRPr="00B438A3">
              <w:rPr>
                <w:rFonts w:asciiTheme="minorHAnsi" w:hAnsiTheme="minorHAnsi"/>
                <w:b/>
                <w:bCs/>
                <w:color w:val="000000"/>
                <w:sz w:val="20"/>
                <w:lang w:val="pt-BR" w:eastAsia="pt-BR"/>
              </w:rPr>
              <w:t>Gestor de Frota do Órgão – GFO (subtipo - aprovação)</w:t>
            </w:r>
          </w:p>
        </w:tc>
        <w:tc>
          <w:tcPr>
            <w:tcW w:w="6760" w:type="dxa"/>
            <w:tcBorders>
              <w:top w:val="single" w:sz="4" w:space="0" w:color="FFFFFF" w:themeColor="background1"/>
              <w:left w:val="single" w:sz="4" w:space="0" w:color="FFFFFF" w:themeColor="background1"/>
              <w:right w:val="nil"/>
            </w:tcBorders>
            <w:shd w:val="clear" w:color="000000" w:fill="DBE5F1"/>
            <w:vAlign w:val="center"/>
            <w:hideMark/>
          </w:tcPr>
          <w:p w14:paraId="463E95DD" w14:textId="1A89A362" w:rsidR="00265800" w:rsidRPr="00B438A3" w:rsidRDefault="00265800" w:rsidP="00403C82">
            <w:pPr>
              <w:spacing w:after="120"/>
              <w:contextualSpacing/>
              <w:jc w:val="both"/>
              <w:rPr>
                <w:rFonts w:asciiTheme="minorHAnsi" w:hAnsiTheme="minorHAnsi"/>
                <w:color w:val="000000"/>
                <w:sz w:val="20"/>
                <w:lang w:val="pt-BR" w:eastAsia="pt-BR"/>
              </w:rPr>
            </w:pPr>
            <w:r w:rsidRPr="00B438A3">
              <w:rPr>
                <w:rFonts w:asciiTheme="minorHAnsi" w:hAnsiTheme="minorHAnsi"/>
                <w:color w:val="000000"/>
                <w:sz w:val="20"/>
                <w:lang w:val="pt-BR" w:eastAsia="pt-BR"/>
              </w:rPr>
              <w:t>Pode visualizar as informações de todos os veículos alocados em todas as unidades de frota de seu órgão/entidade.</w:t>
            </w:r>
          </w:p>
        </w:tc>
      </w:tr>
      <w:tr w:rsidR="00265800" w:rsidRPr="00D7497C" w14:paraId="7C09346E" w14:textId="77777777" w:rsidTr="00130C52">
        <w:trPr>
          <w:trHeight w:val="540"/>
        </w:trPr>
        <w:tc>
          <w:tcPr>
            <w:tcW w:w="286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5621F28" w14:textId="77777777" w:rsidR="00265800" w:rsidRPr="00B438A3" w:rsidRDefault="00265800" w:rsidP="00403C82">
            <w:pPr>
              <w:jc w:val="both"/>
              <w:rPr>
                <w:rFonts w:asciiTheme="minorHAnsi" w:hAnsiTheme="minorHAnsi"/>
                <w:b/>
                <w:bCs/>
                <w:color w:val="000000"/>
                <w:sz w:val="20"/>
                <w:lang w:val="pt-BR" w:eastAsia="pt-BR"/>
              </w:rPr>
            </w:pPr>
          </w:p>
        </w:tc>
        <w:tc>
          <w:tcPr>
            <w:tcW w:w="6760" w:type="dxa"/>
            <w:tcBorders>
              <w:top w:val="nil"/>
              <w:left w:val="single" w:sz="4" w:space="0" w:color="FFFFFF" w:themeColor="background1"/>
              <w:bottom w:val="single" w:sz="8" w:space="0" w:color="FFFFFF"/>
              <w:right w:val="nil"/>
            </w:tcBorders>
            <w:shd w:val="clear" w:color="000000" w:fill="DBE5F1"/>
            <w:vAlign w:val="center"/>
            <w:hideMark/>
          </w:tcPr>
          <w:p w14:paraId="5975173C" w14:textId="62CCE1EB" w:rsidR="00265800" w:rsidRPr="00B438A3" w:rsidRDefault="00265800" w:rsidP="00AF7E8D">
            <w:pPr>
              <w:spacing w:after="120"/>
              <w:contextualSpacing/>
              <w:jc w:val="both"/>
              <w:rPr>
                <w:rFonts w:asciiTheme="minorHAnsi" w:hAnsiTheme="minorHAnsi"/>
                <w:color w:val="000000"/>
                <w:sz w:val="20"/>
                <w:lang w:val="pt-BR" w:eastAsia="pt-BR"/>
              </w:rPr>
            </w:pPr>
            <w:r w:rsidRPr="00B438A3">
              <w:rPr>
                <w:rFonts w:asciiTheme="minorHAnsi" w:hAnsiTheme="minorHAnsi"/>
                <w:color w:val="000000"/>
                <w:sz w:val="20"/>
                <w:lang w:val="pt-BR" w:eastAsia="pt-BR"/>
              </w:rPr>
              <w:t>Pode aprovar as manutenções de todos os veículos pertencentes ao seu órgão/entidade</w:t>
            </w:r>
            <w:r w:rsidR="00AF7E8D">
              <w:rPr>
                <w:rFonts w:asciiTheme="minorHAnsi" w:hAnsiTheme="minorHAnsi"/>
                <w:color w:val="000000"/>
                <w:sz w:val="20"/>
                <w:lang w:val="pt-BR" w:eastAsia="pt-BR"/>
              </w:rPr>
              <w:t>.</w:t>
            </w:r>
          </w:p>
        </w:tc>
      </w:tr>
      <w:tr w:rsidR="00265800" w:rsidRPr="00D7497C" w14:paraId="2170D565" w14:textId="77777777" w:rsidTr="00130C52">
        <w:trPr>
          <w:trHeight w:val="569"/>
        </w:trPr>
        <w:tc>
          <w:tcPr>
            <w:tcW w:w="286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B8CCE4"/>
            <w:vAlign w:val="center"/>
            <w:hideMark/>
          </w:tcPr>
          <w:p w14:paraId="082D65C9" w14:textId="77777777" w:rsidR="00265800" w:rsidRPr="00B438A3" w:rsidRDefault="00265800" w:rsidP="00403C82">
            <w:pPr>
              <w:jc w:val="both"/>
              <w:rPr>
                <w:rFonts w:asciiTheme="minorHAnsi" w:hAnsiTheme="minorHAnsi"/>
                <w:b/>
                <w:bCs/>
                <w:color w:val="000000"/>
                <w:sz w:val="20"/>
                <w:lang w:val="pt-BR" w:eastAsia="pt-BR"/>
              </w:rPr>
            </w:pPr>
            <w:r w:rsidRPr="00B438A3">
              <w:rPr>
                <w:rFonts w:asciiTheme="minorHAnsi" w:hAnsiTheme="minorHAnsi"/>
                <w:b/>
                <w:bCs/>
                <w:color w:val="000000"/>
                <w:sz w:val="20"/>
                <w:lang w:val="pt-BR" w:eastAsia="pt-BR"/>
              </w:rPr>
              <w:t>Gestor de Frota do Órgão – GFO (subtipo - consulta)</w:t>
            </w:r>
          </w:p>
        </w:tc>
        <w:tc>
          <w:tcPr>
            <w:tcW w:w="6760" w:type="dxa"/>
            <w:tcBorders>
              <w:top w:val="nil"/>
              <w:left w:val="single" w:sz="4" w:space="0" w:color="FFFFFF" w:themeColor="background1"/>
              <w:right w:val="nil"/>
            </w:tcBorders>
            <w:shd w:val="clear" w:color="000000" w:fill="B8CCE4"/>
            <w:vAlign w:val="center"/>
            <w:hideMark/>
          </w:tcPr>
          <w:p w14:paraId="50A69361" w14:textId="77777777" w:rsidR="00265800" w:rsidRPr="00B438A3" w:rsidRDefault="00265800" w:rsidP="00403C82">
            <w:pPr>
              <w:spacing w:after="120"/>
              <w:contextualSpacing/>
              <w:jc w:val="both"/>
              <w:rPr>
                <w:rFonts w:asciiTheme="minorHAnsi" w:hAnsiTheme="minorHAnsi"/>
                <w:color w:val="000000"/>
                <w:sz w:val="20"/>
                <w:lang w:val="pt-BR" w:eastAsia="pt-BR"/>
              </w:rPr>
            </w:pPr>
            <w:r w:rsidRPr="00B438A3">
              <w:rPr>
                <w:rFonts w:asciiTheme="minorHAnsi" w:hAnsiTheme="minorHAnsi"/>
                <w:color w:val="000000"/>
                <w:sz w:val="20"/>
                <w:lang w:val="pt-BR" w:eastAsia="pt-BR"/>
              </w:rPr>
              <w:t>Pode visualizar todas as informações referentes a seu órgão/entidade.</w:t>
            </w:r>
          </w:p>
        </w:tc>
      </w:tr>
      <w:tr w:rsidR="00265800" w:rsidRPr="00D7497C" w14:paraId="6416693E" w14:textId="77777777" w:rsidTr="00130C52">
        <w:trPr>
          <w:trHeight w:val="315"/>
        </w:trPr>
        <w:tc>
          <w:tcPr>
            <w:tcW w:w="286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00B73F6A" w14:textId="77777777" w:rsidR="00265800" w:rsidRPr="00B438A3" w:rsidRDefault="00265800" w:rsidP="00403C82">
            <w:pPr>
              <w:jc w:val="both"/>
              <w:rPr>
                <w:rFonts w:asciiTheme="minorHAnsi" w:hAnsiTheme="minorHAnsi"/>
                <w:b/>
                <w:bCs/>
                <w:color w:val="000000"/>
                <w:sz w:val="20"/>
                <w:lang w:val="pt-BR" w:eastAsia="pt-BR"/>
              </w:rPr>
            </w:pPr>
          </w:p>
        </w:tc>
        <w:tc>
          <w:tcPr>
            <w:tcW w:w="6760" w:type="dxa"/>
            <w:tcBorders>
              <w:top w:val="nil"/>
              <w:left w:val="single" w:sz="4" w:space="0" w:color="FFFFFF" w:themeColor="background1"/>
              <w:bottom w:val="single" w:sz="8" w:space="0" w:color="FFFFFF"/>
              <w:right w:val="nil"/>
            </w:tcBorders>
            <w:shd w:val="clear" w:color="000000" w:fill="B8CCE4"/>
            <w:vAlign w:val="center"/>
            <w:hideMark/>
          </w:tcPr>
          <w:p w14:paraId="0BC01C9D" w14:textId="126F7D98" w:rsidR="004300FB" w:rsidRPr="00B438A3" w:rsidRDefault="00265800" w:rsidP="00403C82">
            <w:pPr>
              <w:spacing w:after="120"/>
              <w:contextualSpacing/>
              <w:jc w:val="both"/>
              <w:rPr>
                <w:rFonts w:asciiTheme="minorHAnsi" w:hAnsiTheme="minorHAnsi"/>
                <w:b/>
                <w:bCs/>
                <w:color w:val="000000"/>
                <w:sz w:val="20"/>
                <w:u w:val="single"/>
                <w:lang w:val="pt-BR" w:eastAsia="pt-BR"/>
              </w:rPr>
            </w:pPr>
            <w:r w:rsidRPr="00B438A3">
              <w:rPr>
                <w:rFonts w:asciiTheme="minorHAnsi" w:hAnsiTheme="minorHAnsi"/>
                <w:b/>
                <w:bCs/>
                <w:color w:val="000000"/>
                <w:sz w:val="20"/>
                <w:u w:val="single"/>
                <w:lang w:val="pt-BR" w:eastAsia="pt-BR"/>
              </w:rPr>
              <w:t>NÃO</w:t>
            </w:r>
            <w:r w:rsidRPr="00B438A3">
              <w:rPr>
                <w:rFonts w:asciiTheme="minorHAnsi" w:hAnsiTheme="minorHAnsi"/>
                <w:color w:val="000000"/>
                <w:sz w:val="20"/>
                <w:lang w:val="pt-BR" w:eastAsia="pt-BR"/>
              </w:rPr>
              <w:t xml:space="preserve"> pode aprovar as manutenções de veículos.</w:t>
            </w:r>
          </w:p>
        </w:tc>
      </w:tr>
      <w:tr w:rsidR="00265800" w:rsidRPr="00D7497C" w14:paraId="7DA5C277" w14:textId="77777777" w:rsidTr="00130C52">
        <w:trPr>
          <w:trHeight w:val="544"/>
        </w:trPr>
        <w:tc>
          <w:tcPr>
            <w:tcW w:w="286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BE5F1"/>
            <w:vAlign w:val="center"/>
            <w:hideMark/>
          </w:tcPr>
          <w:p w14:paraId="4AD06C8A" w14:textId="77777777" w:rsidR="00265800" w:rsidRPr="00B438A3" w:rsidRDefault="00265800" w:rsidP="00403C82">
            <w:pPr>
              <w:jc w:val="both"/>
              <w:rPr>
                <w:rFonts w:asciiTheme="minorHAnsi" w:hAnsiTheme="minorHAnsi"/>
                <w:b/>
                <w:bCs/>
                <w:color w:val="000000"/>
                <w:sz w:val="20"/>
                <w:lang w:val="pt-BR" w:eastAsia="pt-BR"/>
              </w:rPr>
            </w:pPr>
            <w:r w:rsidRPr="00B438A3">
              <w:rPr>
                <w:rFonts w:asciiTheme="minorHAnsi" w:hAnsiTheme="minorHAnsi"/>
                <w:b/>
                <w:bCs/>
                <w:color w:val="000000"/>
                <w:sz w:val="20"/>
                <w:lang w:val="pt-BR" w:eastAsia="pt-BR"/>
              </w:rPr>
              <w:t>Gestor de Frota da Unidade – GFU (subtipo - aprovação)</w:t>
            </w:r>
          </w:p>
        </w:tc>
        <w:tc>
          <w:tcPr>
            <w:tcW w:w="6760" w:type="dxa"/>
            <w:tcBorders>
              <w:top w:val="nil"/>
              <w:left w:val="single" w:sz="4" w:space="0" w:color="FFFFFF" w:themeColor="background1"/>
              <w:right w:val="nil"/>
            </w:tcBorders>
            <w:shd w:val="clear" w:color="000000" w:fill="DBE5F1"/>
            <w:vAlign w:val="center"/>
            <w:hideMark/>
          </w:tcPr>
          <w:p w14:paraId="38E0D9C7" w14:textId="77777777" w:rsidR="00265800" w:rsidRPr="00B438A3" w:rsidRDefault="00265800" w:rsidP="00403C82">
            <w:pPr>
              <w:spacing w:after="120"/>
              <w:contextualSpacing/>
              <w:jc w:val="both"/>
              <w:rPr>
                <w:rFonts w:asciiTheme="minorHAnsi" w:hAnsiTheme="minorHAnsi"/>
                <w:color w:val="000000"/>
                <w:sz w:val="20"/>
                <w:lang w:val="pt-BR" w:eastAsia="pt-BR"/>
              </w:rPr>
            </w:pPr>
            <w:r w:rsidRPr="00B438A3">
              <w:rPr>
                <w:rFonts w:asciiTheme="minorHAnsi" w:hAnsiTheme="minorHAnsi"/>
                <w:color w:val="000000"/>
                <w:sz w:val="20"/>
                <w:lang w:val="pt-BR" w:eastAsia="pt-BR"/>
              </w:rPr>
              <w:t xml:space="preserve">Pode ter acesso </w:t>
            </w:r>
            <w:r w:rsidR="004300FB" w:rsidRPr="00B438A3">
              <w:rPr>
                <w:rFonts w:asciiTheme="minorHAnsi" w:hAnsiTheme="minorHAnsi"/>
                <w:color w:val="000000"/>
                <w:sz w:val="20"/>
                <w:lang w:val="pt-BR" w:eastAsia="pt-BR"/>
              </w:rPr>
              <w:t>a</w:t>
            </w:r>
            <w:r w:rsidRPr="00B438A3">
              <w:rPr>
                <w:rFonts w:asciiTheme="minorHAnsi" w:hAnsiTheme="minorHAnsi"/>
                <w:color w:val="000000"/>
                <w:sz w:val="20"/>
                <w:lang w:val="pt-BR" w:eastAsia="pt-BR"/>
              </w:rPr>
              <w:t xml:space="preserve"> uma ou várias unidades de frota.</w:t>
            </w:r>
          </w:p>
          <w:p w14:paraId="250F737F" w14:textId="77777777" w:rsidR="00265800" w:rsidRPr="00B438A3" w:rsidRDefault="00265800" w:rsidP="00403C82">
            <w:pPr>
              <w:spacing w:after="120"/>
              <w:contextualSpacing/>
              <w:jc w:val="both"/>
              <w:rPr>
                <w:rFonts w:asciiTheme="minorHAnsi" w:hAnsiTheme="minorHAnsi"/>
                <w:color w:val="000000"/>
                <w:sz w:val="20"/>
                <w:lang w:val="pt-BR" w:eastAsia="pt-BR"/>
              </w:rPr>
            </w:pPr>
            <w:r w:rsidRPr="00B438A3">
              <w:rPr>
                <w:rFonts w:asciiTheme="minorHAnsi" w:hAnsiTheme="minorHAnsi"/>
                <w:color w:val="000000"/>
                <w:sz w:val="20"/>
                <w:lang w:val="pt-BR" w:eastAsia="pt-BR"/>
              </w:rPr>
              <w:t xml:space="preserve">Pode visualizar todas as informações referentes </w:t>
            </w:r>
            <w:r w:rsidR="004300FB" w:rsidRPr="00B438A3">
              <w:rPr>
                <w:rFonts w:asciiTheme="minorHAnsi" w:hAnsiTheme="minorHAnsi"/>
                <w:color w:val="000000"/>
                <w:sz w:val="20"/>
                <w:lang w:val="pt-BR" w:eastAsia="pt-BR"/>
              </w:rPr>
              <w:t>à</w:t>
            </w:r>
            <w:r w:rsidRPr="00B438A3">
              <w:rPr>
                <w:rFonts w:asciiTheme="minorHAnsi" w:hAnsiTheme="minorHAnsi"/>
                <w:color w:val="000000"/>
                <w:sz w:val="20"/>
                <w:lang w:val="pt-BR" w:eastAsia="pt-BR"/>
              </w:rPr>
              <w:t>(s) unidade(s) que tem acesso.</w:t>
            </w:r>
          </w:p>
          <w:p w14:paraId="5CCE9E8F" w14:textId="77777777" w:rsidR="00265800" w:rsidRPr="00B438A3" w:rsidRDefault="00265800" w:rsidP="00403C82">
            <w:pPr>
              <w:spacing w:after="120"/>
              <w:contextualSpacing/>
              <w:jc w:val="both"/>
              <w:rPr>
                <w:rFonts w:asciiTheme="minorHAnsi" w:hAnsiTheme="minorHAnsi"/>
                <w:color w:val="000000"/>
                <w:sz w:val="20"/>
                <w:lang w:val="pt-BR" w:eastAsia="pt-BR"/>
              </w:rPr>
            </w:pPr>
          </w:p>
        </w:tc>
      </w:tr>
      <w:tr w:rsidR="00265800" w:rsidRPr="00D7497C" w14:paraId="6DB87C3C" w14:textId="77777777" w:rsidTr="00130C52">
        <w:trPr>
          <w:trHeight w:val="330"/>
        </w:trPr>
        <w:tc>
          <w:tcPr>
            <w:tcW w:w="286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5B224C5C" w14:textId="77777777" w:rsidR="00265800" w:rsidRPr="00B438A3" w:rsidRDefault="00265800" w:rsidP="00403C82">
            <w:pPr>
              <w:jc w:val="both"/>
              <w:rPr>
                <w:rFonts w:asciiTheme="minorHAnsi" w:hAnsiTheme="minorHAnsi"/>
                <w:b/>
                <w:bCs/>
                <w:color w:val="000000"/>
                <w:sz w:val="20"/>
                <w:lang w:val="pt-BR" w:eastAsia="pt-BR"/>
              </w:rPr>
            </w:pPr>
          </w:p>
        </w:tc>
        <w:tc>
          <w:tcPr>
            <w:tcW w:w="6760" w:type="dxa"/>
            <w:tcBorders>
              <w:top w:val="nil"/>
              <w:left w:val="single" w:sz="4" w:space="0" w:color="FFFFFF" w:themeColor="background1"/>
              <w:bottom w:val="single" w:sz="8" w:space="0" w:color="FFFFFF"/>
              <w:right w:val="nil"/>
            </w:tcBorders>
            <w:shd w:val="clear" w:color="000000" w:fill="DBE5F1"/>
            <w:vAlign w:val="center"/>
            <w:hideMark/>
          </w:tcPr>
          <w:p w14:paraId="7DF9A83F" w14:textId="6E015124" w:rsidR="004300FB" w:rsidRPr="00B438A3" w:rsidRDefault="00265800" w:rsidP="004E6C5E">
            <w:pPr>
              <w:spacing w:after="120"/>
              <w:contextualSpacing/>
              <w:jc w:val="both"/>
              <w:rPr>
                <w:rFonts w:asciiTheme="minorHAnsi" w:hAnsiTheme="minorHAnsi"/>
                <w:color w:val="000000"/>
                <w:sz w:val="20"/>
                <w:lang w:val="pt-BR" w:eastAsia="pt-BR"/>
              </w:rPr>
            </w:pPr>
            <w:r w:rsidRPr="00B438A3">
              <w:rPr>
                <w:rFonts w:asciiTheme="minorHAnsi" w:hAnsiTheme="minorHAnsi"/>
                <w:color w:val="000000"/>
                <w:sz w:val="20"/>
                <w:lang w:val="pt-BR" w:eastAsia="pt-BR"/>
              </w:rPr>
              <w:t>Pode aprovar as manutenções de todos os veículos pertencentes à(s) unidade(s) que tem acesso</w:t>
            </w:r>
            <w:r w:rsidR="004E6C5E">
              <w:rPr>
                <w:rFonts w:asciiTheme="minorHAnsi" w:hAnsiTheme="minorHAnsi"/>
                <w:color w:val="000000"/>
                <w:sz w:val="20"/>
                <w:lang w:val="pt-BR" w:eastAsia="pt-BR"/>
              </w:rPr>
              <w:t>.</w:t>
            </w:r>
          </w:p>
        </w:tc>
      </w:tr>
      <w:tr w:rsidR="00265800" w:rsidRPr="00D7497C" w14:paraId="4AFD7B11" w14:textId="77777777" w:rsidTr="00130C52">
        <w:trPr>
          <w:trHeight w:val="569"/>
        </w:trPr>
        <w:tc>
          <w:tcPr>
            <w:tcW w:w="286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B8CCE4"/>
            <w:vAlign w:val="center"/>
            <w:hideMark/>
          </w:tcPr>
          <w:p w14:paraId="5982F3AB" w14:textId="77777777" w:rsidR="00265800" w:rsidRPr="00B438A3" w:rsidRDefault="00265800" w:rsidP="00403C82">
            <w:pPr>
              <w:jc w:val="both"/>
              <w:rPr>
                <w:rFonts w:asciiTheme="minorHAnsi" w:hAnsiTheme="minorHAnsi"/>
                <w:b/>
                <w:bCs/>
                <w:color w:val="000000"/>
                <w:sz w:val="20"/>
                <w:lang w:val="pt-BR" w:eastAsia="pt-BR"/>
              </w:rPr>
            </w:pPr>
            <w:r w:rsidRPr="00B438A3">
              <w:rPr>
                <w:rFonts w:asciiTheme="minorHAnsi" w:hAnsiTheme="minorHAnsi"/>
                <w:b/>
                <w:bCs/>
                <w:color w:val="000000"/>
                <w:sz w:val="20"/>
                <w:lang w:val="pt-BR" w:eastAsia="pt-BR"/>
              </w:rPr>
              <w:t>Gestor de Frota da Unidade – GFU (subtipo - consulta)</w:t>
            </w:r>
          </w:p>
        </w:tc>
        <w:tc>
          <w:tcPr>
            <w:tcW w:w="6760" w:type="dxa"/>
            <w:tcBorders>
              <w:top w:val="nil"/>
              <w:left w:val="single" w:sz="4" w:space="0" w:color="FFFFFF" w:themeColor="background1"/>
              <w:right w:val="nil"/>
            </w:tcBorders>
            <w:shd w:val="clear" w:color="000000" w:fill="B8CCE4"/>
            <w:vAlign w:val="center"/>
            <w:hideMark/>
          </w:tcPr>
          <w:p w14:paraId="0FCADA4A" w14:textId="77777777" w:rsidR="004300FB" w:rsidRPr="00B438A3" w:rsidRDefault="004300FB" w:rsidP="00403C82">
            <w:pPr>
              <w:spacing w:after="120"/>
              <w:contextualSpacing/>
              <w:jc w:val="both"/>
              <w:rPr>
                <w:rFonts w:asciiTheme="minorHAnsi" w:hAnsiTheme="minorHAnsi"/>
                <w:color w:val="000000"/>
                <w:sz w:val="20"/>
                <w:lang w:val="pt-BR" w:eastAsia="pt-BR"/>
              </w:rPr>
            </w:pPr>
            <w:r w:rsidRPr="00B438A3">
              <w:rPr>
                <w:rFonts w:asciiTheme="minorHAnsi" w:hAnsiTheme="minorHAnsi"/>
                <w:color w:val="000000"/>
                <w:sz w:val="20"/>
                <w:lang w:val="pt-BR" w:eastAsia="pt-BR"/>
              </w:rPr>
              <w:t>Pode ter acesso a uma ou várias unidades de frota.</w:t>
            </w:r>
          </w:p>
          <w:p w14:paraId="74250353" w14:textId="77777777" w:rsidR="00265800" w:rsidRPr="00B438A3" w:rsidRDefault="00265800" w:rsidP="00403C82">
            <w:pPr>
              <w:spacing w:after="120"/>
              <w:contextualSpacing/>
              <w:jc w:val="both"/>
              <w:rPr>
                <w:rFonts w:asciiTheme="minorHAnsi" w:hAnsiTheme="minorHAnsi"/>
                <w:color w:val="000000"/>
                <w:sz w:val="20"/>
                <w:lang w:val="pt-BR" w:eastAsia="pt-BR"/>
              </w:rPr>
            </w:pPr>
            <w:r w:rsidRPr="00B438A3">
              <w:rPr>
                <w:rFonts w:asciiTheme="minorHAnsi" w:hAnsiTheme="minorHAnsi"/>
                <w:color w:val="000000"/>
                <w:sz w:val="20"/>
                <w:lang w:val="pt-BR" w:eastAsia="pt-BR"/>
              </w:rPr>
              <w:t>Pode visualizar todas as informações referentes à(s) unidade(s) que tem acesso.</w:t>
            </w:r>
          </w:p>
        </w:tc>
      </w:tr>
      <w:tr w:rsidR="00265800" w:rsidRPr="00D7497C" w14:paraId="15FDFDBE" w14:textId="77777777" w:rsidTr="00130C52">
        <w:trPr>
          <w:trHeight w:val="315"/>
        </w:trPr>
        <w:tc>
          <w:tcPr>
            <w:tcW w:w="286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hideMark/>
          </w:tcPr>
          <w:p w14:paraId="79671503" w14:textId="77777777" w:rsidR="00265800" w:rsidRPr="00B438A3" w:rsidRDefault="00265800" w:rsidP="00403C82">
            <w:pPr>
              <w:jc w:val="both"/>
              <w:rPr>
                <w:rFonts w:asciiTheme="minorHAnsi" w:hAnsiTheme="minorHAnsi"/>
                <w:b/>
                <w:bCs/>
                <w:color w:val="000000"/>
                <w:sz w:val="20"/>
                <w:lang w:val="pt-BR" w:eastAsia="pt-BR"/>
              </w:rPr>
            </w:pPr>
          </w:p>
        </w:tc>
        <w:tc>
          <w:tcPr>
            <w:tcW w:w="6760" w:type="dxa"/>
            <w:tcBorders>
              <w:top w:val="nil"/>
              <w:left w:val="single" w:sz="4" w:space="0" w:color="FFFFFF" w:themeColor="background1"/>
              <w:bottom w:val="single" w:sz="8" w:space="0" w:color="FFFFFF"/>
              <w:right w:val="nil"/>
            </w:tcBorders>
            <w:shd w:val="clear" w:color="000000" w:fill="B8CCE4"/>
            <w:vAlign w:val="center"/>
            <w:hideMark/>
          </w:tcPr>
          <w:p w14:paraId="3FED846C" w14:textId="4640FD9D" w:rsidR="004300FB" w:rsidRPr="00B438A3" w:rsidRDefault="00265800" w:rsidP="00403C82">
            <w:pPr>
              <w:spacing w:after="120"/>
              <w:contextualSpacing/>
              <w:jc w:val="both"/>
              <w:rPr>
                <w:rFonts w:asciiTheme="minorHAnsi" w:hAnsiTheme="minorHAnsi"/>
                <w:b/>
                <w:bCs/>
                <w:color w:val="000000"/>
                <w:sz w:val="20"/>
                <w:u w:val="single"/>
                <w:lang w:val="pt-BR" w:eastAsia="pt-BR"/>
              </w:rPr>
            </w:pPr>
            <w:r w:rsidRPr="00B438A3">
              <w:rPr>
                <w:rFonts w:asciiTheme="minorHAnsi" w:hAnsiTheme="minorHAnsi"/>
                <w:b/>
                <w:bCs/>
                <w:color w:val="000000"/>
                <w:sz w:val="20"/>
                <w:u w:val="single"/>
                <w:lang w:val="pt-BR" w:eastAsia="pt-BR"/>
              </w:rPr>
              <w:t>NÃO</w:t>
            </w:r>
            <w:r w:rsidRPr="00B438A3">
              <w:rPr>
                <w:rFonts w:asciiTheme="minorHAnsi" w:hAnsiTheme="minorHAnsi"/>
                <w:color w:val="000000"/>
                <w:sz w:val="20"/>
                <w:lang w:val="pt-BR" w:eastAsia="pt-BR"/>
              </w:rPr>
              <w:t xml:space="preserve"> pode aprovar as manutenções de veículos.</w:t>
            </w:r>
          </w:p>
        </w:tc>
      </w:tr>
      <w:tr w:rsidR="00265800" w:rsidRPr="00D7497C" w14:paraId="22F96989" w14:textId="77777777" w:rsidTr="00130C52">
        <w:trPr>
          <w:trHeight w:val="615"/>
        </w:trPr>
        <w:tc>
          <w:tcPr>
            <w:tcW w:w="28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DBE5F1"/>
            <w:vAlign w:val="center"/>
            <w:hideMark/>
          </w:tcPr>
          <w:p w14:paraId="4BFC1666" w14:textId="353B35A7" w:rsidR="00265800" w:rsidRPr="00B438A3" w:rsidRDefault="00631860" w:rsidP="00403C82">
            <w:pPr>
              <w:jc w:val="both"/>
              <w:rPr>
                <w:rFonts w:asciiTheme="minorHAnsi" w:hAnsiTheme="minorHAnsi"/>
                <w:b/>
                <w:bCs/>
                <w:color w:val="000000"/>
                <w:sz w:val="20"/>
                <w:lang w:val="pt-BR" w:eastAsia="pt-BR"/>
              </w:rPr>
            </w:pPr>
            <w:r>
              <w:rPr>
                <w:rFonts w:asciiTheme="minorHAnsi" w:hAnsiTheme="minorHAnsi"/>
                <w:b/>
                <w:bCs/>
                <w:color w:val="000000"/>
                <w:sz w:val="20"/>
                <w:lang w:val="pt-BR" w:eastAsia="pt-BR"/>
              </w:rPr>
              <w:t>E</w:t>
            </w:r>
            <w:r w:rsidR="00A51B20">
              <w:rPr>
                <w:rFonts w:asciiTheme="minorHAnsi" w:hAnsiTheme="minorHAnsi"/>
                <w:b/>
                <w:bCs/>
                <w:color w:val="000000"/>
                <w:sz w:val="20"/>
                <w:lang w:val="pt-BR" w:eastAsia="pt-BR"/>
              </w:rPr>
              <w:t>quipe plataforma</w:t>
            </w:r>
          </w:p>
        </w:tc>
        <w:tc>
          <w:tcPr>
            <w:tcW w:w="6760" w:type="dxa"/>
            <w:tcBorders>
              <w:top w:val="nil"/>
              <w:left w:val="single" w:sz="4" w:space="0" w:color="FFFFFF" w:themeColor="background1"/>
              <w:bottom w:val="single" w:sz="4" w:space="0" w:color="FFFFFF" w:themeColor="background1"/>
              <w:right w:val="nil"/>
            </w:tcBorders>
            <w:shd w:val="clear" w:color="000000" w:fill="DBE5F1"/>
            <w:vAlign w:val="center"/>
            <w:hideMark/>
          </w:tcPr>
          <w:p w14:paraId="5EF9C4F8" w14:textId="77777777" w:rsidR="004300FB" w:rsidRDefault="00265800" w:rsidP="00FA0DE7">
            <w:pPr>
              <w:spacing w:after="120"/>
              <w:contextualSpacing/>
              <w:jc w:val="both"/>
              <w:rPr>
                <w:rFonts w:asciiTheme="minorHAnsi" w:hAnsiTheme="minorHAnsi"/>
                <w:color w:val="000000"/>
                <w:sz w:val="20"/>
                <w:lang w:val="pt-BR" w:eastAsia="pt-BR"/>
              </w:rPr>
            </w:pPr>
            <w:r w:rsidRPr="00B438A3">
              <w:rPr>
                <w:rFonts w:asciiTheme="minorHAnsi" w:hAnsiTheme="minorHAnsi"/>
                <w:color w:val="000000"/>
                <w:sz w:val="20"/>
                <w:lang w:val="pt-BR" w:eastAsia="pt-BR"/>
              </w:rPr>
              <w:t>Acesso exclusiv</w:t>
            </w:r>
            <w:r w:rsidR="004300FB" w:rsidRPr="00B438A3">
              <w:rPr>
                <w:rFonts w:asciiTheme="minorHAnsi" w:hAnsiTheme="minorHAnsi"/>
                <w:color w:val="000000"/>
                <w:sz w:val="20"/>
                <w:lang w:val="pt-BR" w:eastAsia="pt-BR"/>
              </w:rPr>
              <w:t>o</w:t>
            </w:r>
            <w:r w:rsidRPr="00B438A3">
              <w:rPr>
                <w:rFonts w:asciiTheme="minorHAnsi" w:hAnsiTheme="minorHAnsi"/>
                <w:color w:val="000000"/>
                <w:sz w:val="20"/>
                <w:lang w:val="pt-BR" w:eastAsia="pt-BR"/>
              </w:rPr>
              <w:t xml:space="preserve"> dos funcionários da empresa </w:t>
            </w:r>
            <w:r w:rsidR="00EA0732">
              <w:rPr>
                <w:rFonts w:asciiTheme="minorHAnsi" w:hAnsiTheme="minorHAnsi"/>
                <w:color w:val="000000"/>
                <w:sz w:val="20"/>
                <w:lang w:val="pt-BR" w:eastAsia="pt-BR"/>
              </w:rPr>
              <w:t>TICKET LOG</w:t>
            </w:r>
            <w:r w:rsidRPr="00B438A3">
              <w:rPr>
                <w:rFonts w:asciiTheme="minorHAnsi" w:hAnsiTheme="minorHAnsi"/>
                <w:color w:val="000000"/>
                <w:sz w:val="20"/>
                <w:lang w:val="pt-BR" w:eastAsia="pt-BR"/>
              </w:rPr>
              <w:t xml:space="preserve"> que compõem a equipe especializada.</w:t>
            </w:r>
            <w:r w:rsidR="004300FB" w:rsidRPr="00B438A3">
              <w:rPr>
                <w:rFonts w:asciiTheme="minorHAnsi" w:hAnsiTheme="minorHAnsi"/>
                <w:color w:val="000000"/>
                <w:sz w:val="20"/>
                <w:lang w:val="pt-BR" w:eastAsia="pt-BR"/>
              </w:rPr>
              <w:t xml:space="preserve"> </w:t>
            </w:r>
            <w:r w:rsidRPr="00B438A3">
              <w:rPr>
                <w:rFonts w:asciiTheme="minorHAnsi" w:hAnsiTheme="minorHAnsi"/>
                <w:color w:val="000000"/>
                <w:sz w:val="20"/>
                <w:lang w:val="pt-BR" w:eastAsia="pt-BR"/>
              </w:rPr>
              <w:t>Estes usuários são responsáveis por acompanhar e analisar os orçamentos e cotações, inserir a comprovação da economicidade, acompanhar os prazos, etc.</w:t>
            </w:r>
          </w:p>
          <w:p w14:paraId="506DE510" w14:textId="50437BE1" w:rsidR="00D45763" w:rsidRPr="00B438A3" w:rsidRDefault="00D45763" w:rsidP="00FA0DE7">
            <w:pPr>
              <w:spacing w:after="120"/>
              <w:contextualSpacing/>
              <w:jc w:val="both"/>
              <w:rPr>
                <w:rFonts w:asciiTheme="minorHAnsi" w:hAnsiTheme="minorHAnsi"/>
                <w:color w:val="000000"/>
                <w:sz w:val="20"/>
                <w:lang w:val="pt-BR" w:eastAsia="pt-BR"/>
              </w:rPr>
            </w:pPr>
            <w:r w:rsidRPr="00D45763">
              <w:rPr>
                <w:rFonts w:asciiTheme="minorHAnsi" w:hAnsiTheme="minorHAnsi"/>
                <w:b/>
                <w:color w:val="000000"/>
                <w:sz w:val="20"/>
                <w:u w:val="single"/>
                <w:lang w:val="pt-BR" w:eastAsia="pt-BR"/>
              </w:rPr>
              <w:t>NÃO</w:t>
            </w:r>
            <w:r w:rsidRPr="00D45763">
              <w:rPr>
                <w:rFonts w:asciiTheme="minorHAnsi" w:hAnsiTheme="minorHAnsi"/>
                <w:color w:val="000000"/>
                <w:sz w:val="20"/>
                <w:lang w:val="pt-BR" w:eastAsia="pt-BR"/>
              </w:rPr>
              <w:t xml:space="preserve"> pode aprovar as manutenções de veículos.</w:t>
            </w:r>
          </w:p>
        </w:tc>
      </w:tr>
      <w:tr w:rsidR="00265800" w:rsidRPr="00D7497C" w14:paraId="24FC8BFC" w14:textId="77777777" w:rsidTr="00130C52">
        <w:trPr>
          <w:trHeight w:val="780"/>
        </w:trPr>
        <w:tc>
          <w:tcPr>
            <w:tcW w:w="28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B8CCE4"/>
            <w:vAlign w:val="center"/>
            <w:hideMark/>
          </w:tcPr>
          <w:p w14:paraId="555274A0" w14:textId="77777777" w:rsidR="00265800" w:rsidRPr="00B438A3" w:rsidRDefault="00265800" w:rsidP="00403C82">
            <w:pPr>
              <w:jc w:val="both"/>
              <w:rPr>
                <w:rFonts w:asciiTheme="minorHAnsi" w:hAnsiTheme="minorHAnsi"/>
                <w:b/>
                <w:bCs/>
                <w:color w:val="000000"/>
                <w:sz w:val="20"/>
                <w:lang w:val="pt-BR" w:eastAsia="pt-BR"/>
              </w:rPr>
            </w:pPr>
            <w:r w:rsidRPr="00B438A3">
              <w:rPr>
                <w:rFonts w:asciiTheme="minorHAnsi" w:hAnsiTheme="minorHAnsi"/>
                <w:b/>
                <w:bCs/>
                <w:color w:val="000000"/>
                <w:sz w:val="20"/>
                <w:lang w:val="pt-BR" w:eastAsia="pt-BR"/>
              </w:rPr>
              <w:t>Estabelecimento</w:t>
            </w:r>
          </w:p>
        </w:tc>
        <w:tc>
          <w:tcPr>
            <w:tcW w:w="6760" w:type="dxa"/>
            <w:tcBorders>
              <w:top w:val="single" w:sz="4" w:space="0" w:color="FFFFFF" w:themeColor="background1"/>
              <w:left w:val="single" w:sz="4" w:space="0" w:color="FFFFFF" w:themeColor="background1"/>
              <w:bottom w:val="nil"/>
              <w:right w:val="nil"/>
            </w:tcBorders>
            <w:shd w:val="clear" w:color="000000" w:fill="B8CCE4"/>
            <w:vAlign w:val="center"/>
            <w:hideMark/>
          </w:tcPr>
          <w:p w14:paraId="59622399" w14:textId="43ABB11A" w:rsidR="004300FB" w:rsidRPr="00B438A3" w:rsidRDefault="00265800" w:rsidP="00403C82">
            <w:pPr>
              <w:spacing w:after="120"/>
              <w:contextualSpacing/>
              <w:jc w:val="both"/>
              <w:rPr>
                <w:rFonts w:asciiTheme="minorHAnsi" w:hAnsiTheme="minorHAnsi"/>
                <w:color w:val="000000"/>
                <w:sz w:val="20"/>
                <w:lang w:val="pt-BR" w:eastAsia="pt-BR"/>
              </w:rPr>
            </w:pPr>
            <w:r w:rsidRPr="00B438A3">
              <w:rPr>
                <w:rFonts w:asciiTheme="minorHAnsi" w:hAnsiTheme="minorHAnsi"/>
                <w:color w:val="000000"/>
                <w:sz w:val="20"/>
                <w:lang w:val="pt-BR" w:eastAsia="pt-BR"/>
              </w:rPr>
              <w:t>Acesso dos estabelecimentos da rede credenciada para registrar a entrada do veículo, realizar orçamento e cotações, i</w:t>
            </w:r>
            <w:r w:rsidR="004300FB" w:rsidRPr="00B438A3">
              <w:rPr>
                <w:rFonts w:asciiTheme="minorHAnsi" w:hAnsiTheme="minorHAnsi"/>
                <w:color w:val="000000"/>
                <w:sz w:val="20"/>
                <w:lang w:val="pt-BR" w:eastAsia="pt-BR"/>
              </w:rPr>
              <w:t>nserir informações referentes a</w:t>
            </w:r>
            <w:r w:rsidRPr="00B438A3">
              <w:rPr>
                <w:rFonts w:asciiTheme="minorHAnsi" w:hAnsiTheme="minorHAnsi"/>
                <w:color w:val="000000"/>
                <w:sz w:val="20"/>
                <w:lang w:val="pt-BR" w:eastAsia="pt-BR"/>
              </w:rPr>
              <w:t xml:space="preserve"> cada manutenção</w:t>
            </w:r>
            <w:r w:rsidR="000D5029" w:rsidRPr="00B438A3">
              <w:rPr>
                <w:rFonts w:asciiTheme="minorHAnsi" w:hAnsiTheme="minorHAnsi"/>
                <w:color w:val="000000"/>
                <w:sz w:val="20"/>
                <w:lang w:val="pt-BR" w:eastAsia="pt-BR"/>
              </w:rPr>
              <w:t xml:space="preserve"> e finalizá-las</w:t>
            </w:r>
            <w:r w:rsidRPr="00B438A3">
              <w:rPr>
                <w:rFonts w:asciiTheme="minorHAnsi" w:hAnsiTheme="minorHAnsi"/>
                <w:color w:val="000000"/>
                <w:sz w:val="20"/>
                <w:lang w:val="pt-BR" w:eastAsia="pt-BR"/>
              </w:rPr>
              <w:t>.</w:t>
            </w:r>
          </w:p>
        </w:tc>
      </w:tr>
    </w:tbl>
    <w:p w14:paraId="67067456" w14:textId="3D536E5A" w:rsidR="00531F2E" w:rsidRDefault="00531F2E" w:rsidP="00531F2E">
      <w:pPr>
        <w:pStyle w:val="SemEspaamento"/>
        <w:ind w:right="49"/>
        <w:jc w:val="center"/>
        <w:rPr>
          <w:rFonts w:cs="Arial"/>
          <w:sz w:val="20"/>
          <w:szCs w:val="20"/>
        </w:rPr>
      </w:pPr>
      <w:r>
        <w:rPr>
          <w:rFonts w:cs="Arial"/>
          <w:sz w:val="20"/>
          <w:szCs w:val="20"/>
        </w:rPr>
        <w:t>Tabela 04</w:t>
      </w:r>
      <w:r w:rsidRPr="00B438A3">
        <w:rPr>
          <w:rFonts w:cs="Arial"/>
          <w:sz w:val="20"/>
          <w:szCs w:val="20"/>
        </w:rPr>
        <w:t xml:space="preserve"> – </w:t>
      </w:r>
      <w:r>
        <w:rPr>
          <w:rFonts w:cs="Arial"/>
          <w:sz w:val="20"/>
          <w:szCs w:val="20"/>
        </w:rPr>
        <w:t xml:space="preserve">Perfil de Acesso </w:t>
      </w:r>
      <w:r w:rsidR="00BC1BE7">
        <w:rPr>
          <w:rFonts w:cs="Arial"/>
          <w:sz w:val="20"/>
          <w:szCs w:val="20"/>
        </w:rPr>
        <w:t>SOU LOG</w:t>
      </w:r>
    </w:p>
    <w:p w14:paraId="07930F81" w14:textId="395CA8F3" w:rsidR="00265800" w:rsidRDefault="00265800" w:rsidP="00403C82">
      <w:pPr>
        <w:spacing w:before="240" w:after="120"/>
        <w:jc w:val="both"/>
        <w:rPr>
          <w:rFonts w:asciiTheme="minorHAnsi" w:hAnsiTheme="minorHAnsi"/>
          <w:sz w:val="24"/>
          <w:szCs w:val="24"/>
          <w:lang w:val="pt-BR"/>
        </w:rPr>
      </w:pPr>
      <w:r w:rsidRPr="00B438A3">
        <w:rPr>
          <w:rFonts w:asciiTheme="minorHAnsi" w:hAnsiTheme="minorHAnsi"/>
          <w:sz w:val="24"/>
          <w:szCs w:val="24"/>
          <w:lang w:val="pt-BR"/>
        </w:rPr>
        <w:t xml:space="preserve">O usuário cadastrado em um </w:t>
      </w:r>
      <w:r w:rsidR="005B3031" w:rsidRPr="00B438A3">
        <w:rPr>
          <w:rFonts w:asciiTheme="minorHAnsi" w:hAnsiTheme="minorHAnsi"/>
          <w:sz w:val="24"/>
          <w:szCs w:val="24"/>
          <w:lang w:val="pt-BR"/>
        </w:rPr>
        <w:t xml:space="preserve">determinado </w:t>
      </w:r>
      <w:r w:rsidRPr="00B438A3">
        <w:rPr>
          <w:rFonts w:asciiTheme="minorHAnsi" w:hAnsiTheme="minorHAnsi"/>
          <w:sz w:val="24"/>
          <w:szCs w:val="24"/>
          <w:lang w:val="pt-BR"/>
        </w:rPr>
        <w:t xml:space="preserve">perfil poderá </w:t>
      </w:r>
      <w:r w:rsidR="005B3031" w:rsidRPr="00B438A3">
        <w:rPr>
          <w:rFonts w:asciiTheme="minorHAnsi" w:hAnsiTheme="minorHAnsi"/>
          <w:sz w:val="24"/>
          <w:szCs w:val="24"/>
          <w:lang w:val="pt-BR"/>
        </w:rPr>
        <w:t xml:space="preserve">solicitar a modificação </w:t>
      </w:r>
      <w:r w:rsidRPr="00B438A3">
        <w:rPr>
          <w:rFonts w:asciiTheme="minorHAnsi" w:hAnsiTheme="minorHAnsi"/>
          <w:sz w:val="24"/>
          <w:szCs w:val="24"/>
          <w:lang w:val="pt-BR"/>
        </w:rPr>
        <w:t>futuramente.</w:t>
      </w:r>
    </w:p>
    <w:p w14:paraId="6903F1CD" w14:textId="77777777" w:rsidR="00AF7E8D" w:rsidRPr="00B438A3" w:rsidRDefault="00AF7E8D" w:rsidP="00110C72">
      <w:pPr>
        <w:jc w:val="both"/>
        <w:rPr>
          <w:rFonts w:asciiTheme="minorHAnsi" w:hAnsiTheme="minorHAnsi"/>
          <w:sz w:val="24"/>
          <w:szCs w:val="24"/>
          <w:lang w:val="pt-BR"/>
        </w:rPr>
      </w:pPr>
    </w:p>
    <w:p w14:paraId="69D8C868" w14:textId="77777777" w:rsidR="00265800" w:rsidRDefault="00265800" w:rsidP="00110C72">
      <w:pPr>
        <w:pStyle w:val="Ttulo3"/>
        <w:jc w:val="both"/>
        <w:rPr>
          <w:rFonts w:asciiTheme="minorHAnsi" w:hAnsiTheme="minorHAnsi"/>
          <w:b/>
          <w:color w:val="808080" w:themeColor="background1" w:themeShade="80"/>
          <w:sz w:val="32"/>
          <w:szCs w:val="32"/>
          <w:lang w:val="pt-BR"/>
        </w:rPr>
      </w:pPr>
      <w:bookmarkStart w:id="23" w:name="_Toc526779759"/>
      <w:bookmarkStart w:id="24" w:name="_Toc532478890"/>
      <w:r w:rsidRPr="00DF64C8">
        <w:rPr>
          <w:rFonts w:asciiTheme="minorHAnsi" w:hAnsiTheme="minorHAnsi"/>
          <w:b/>
          <w:color w:val="808080" w:themeColor="background1" w:themeShade="80"/>
          <w:sz w:val="32"/>
          <w:szCs w:val="32"/>
          <w:lang w:val="pt-BR"/>
        </w:rPr>
        <w:t>2.2.1. Níveis de alçada</w:t>
      </w:r>
      <w:bookmarkEnd w:id="23"/>
      <w:bookmarkEnd w:id="24"/>
    </w:p>
    <w:p w14:paraId="67FED576" w14:textId="77777777" w:rsidR="00503731" w:rsidRPr="00503731" w:rsidRDefault="00503731" w:rsidP="00110C72">
      <w:pPr>
        <w:pStyle w:val="Corpodetexto"/>
        <w:spacing w:after="0"/>
        <w:rPr>
          <w:lang w:val="pt-BR"/>
        </w:rPr>
      </w:pPr>
    </w:p>
    <w:p w14:paraId="3C8D3EA9" w14:textId="77777777" w:rsidR="00265800" w:rsidRPr="00B438A3" w:rsidRDefault="00265800" w:rsidP="00110C72">
      <w:pPr>
        <w:jc w:val="both"/>
        <w:rPr>
          <w:rFonts w:asciiTheme="minorHAnsi" w:hAnsiTheme="minorHAnsi"/>
          <w:sz w:val="24"/>
          <w:szCs w:val="24"/>
          <w:lang w:val="pt-BR"/>
        </w:rPr>
      </w:pPr>
      <w:r w:rsidRPr="00B438A3">
        <w:rPr>
          <w:rFonts w:asciiTheme="minorHAnsi" w:hAnsiTheme="minorHAnsi"/>
          <w:sz w:val="24"/>
          <w:szCs w:val="24"/>
          <w:lang w:val="pt-BR"/>
        </w:rPr>
        <w:t>Para cada usuário cujo perfil permita a aprovação de manutenções</w:t>
      </w:r>
      <w:r w:rsidR="00843D86" w:rsidRPr="00B438A3">
        <w:rPr>
          <w:rFonts w:asciiTheme="minorHAnsi" w:hAnsiTheme="minorHAnsi"/>
          <w:sz w:val="24"/>
          <w:szCs w:val="24"/>
          <w:lang w:val="pt-BR"/>
        </w:rPr>
        <w:t>,</w:t>
      </w:r>
      <w:r w:rsidRPr="00B438A3">
        <w:rPr>
          <w:rFonts w:asciiTheme="minorHAnsi" w:hAnsiTheme="minorHAnsi"/>
          <w:sz w:val="24"/>
          <w:szCs w:val="24"/>
          <w:lang w:val="pt-BR"/>
        </w:rPr>
        <w:t xml:space="preserve"> deve ser indicado um nível de alçada. </w:t>
      </w:r>
    </w:p>
    <w:p w14:paraId="11A99D0F" w14:textId="77777777" w:rsidR="00265800" w:rsidRPr="00B438A3" w:rsidRDefault="00265800" w:rsidP="00403C82">
      <w:pPr>
        <w:spacing w:before="240" w:after="120"/>
        <w:jc w:val="both"/>
        <w:rPr>
          <w:rFonts w:asciiTheme="minorHAnsi" w:hAnsiTheme="minorHAnsi"/>
          <w:sz w:val="24"/>
          <w:szCs w:val="24"/>
          <w:lang w:val="pt-BR"/>
        </w:rPr>
      </w:pPr>
      <w:r w:rsidRPr="00B438A3">
        <w:rPr>
          <w:rFonts w:asciiTheme="minorHAnsi" w:hAnsiTheme="minorHAnsi"/>
          <w:sz w:val="24"/>
          <w:szCs w:val="24"/>
          <w:lang w:val="pt-BR"/>
        </w:rPr>
        <w:t>O nível de alçada define o valor máximo de manutenção que poderá ser aprovado pelo usuário.</w:t>
      </w:r>
    </w:p>
    <w:p w14:paraId="32FAFCC0" w14:textId="77777777" w:rsidR="00265800" w:rsidRPr="00B438A3" w:rsidRDefault="00265800" w:rsidP="00403C82">
      <w:pPr>
        <w:spacing w:before="240" w:after="120"/>
        <w:jc w:val="both"/>
        <w:rPr>
          <w:rFonts w:asciiTheme="minorHAnsi" w:hAnsiTheme="minorHAnsi"/>
          <w:sz w:val="24"/>
          <w:szCs w:val="24"/>
          <w:lang w:val="pt-BR"/>
        </w:rPr>
      </w:pPr>
      <w:r w:rsidRPr="00B438A3">
        <w:rPr>
          <w:rFonts w:asciiTheme="minorHAnsi" w:hAnsiTheme="minorHAnsi"/>
          <w:sz w:val="24"/>
          <w:szCs w:val="24"/>
          <w:lang w:val="pt-BR"/>
        </w:rPr>
        <w:t xml:space="preserve">Existem </w:t>
      </w:r>
      <w:r w:rsidR="00046194" w:rsidRPr="00B438A3">
        <w:rPr>
          <w:rFonts w:asciiTheme="minorHAnsi" w:hAnsiTheme="minorHAnsi"/>
          <w:b/>
          <w:sz w:val="24"/>
          <w:szCs w:val="24"/>
          <w:lang w:val="pt-BR"/>
        </w:rPr>
        <w:t>0</w:t>
      </w:r>
      <w:r w:rsidRPr="00B438A3">
        <w:rPr>
          <w:rFonts w:asciiTheme="minorHAnsi" w:hAnsiTheme="minorHAnsi"/>
          <w:b/>
          <w:sz w:val="24"/>
          <w:szCs w:val="24"/>
          <w:lang w:val="pt-BR"/>
        </w:rPr>
        <w:t>3 (três) níveis</w:t>
      </w:r>
      <w:r w:rsidRPr="00B438A3">
        <w:rPr>
          <w:rFonts w:asciiTheme="minorHAnsi" w:hAnsiTheme="minorHAnsi"/>
          <w:sz w:val="24"/>
          <w:szCs w:val="24"/>
          <w:lang w:val="pt-BR"/>
        </w:rPr>
        <w:t xml:space="preserve"> de alçada para fins de aprovação das manutenções em cada órgão:</w:t>
      </w:r>
    </w:p>
    <w:p w14:paraId="35A13CEA" w14:textId="12A45933" w:rsidR="00DE6C3B" w:rsidRDefault="00DE6C3B" w:rsidP="00DA5F60">
      <w:pPr>
        <w:pStyle w:val="PargrafodaLista"/>
        <w:numPr>
          <w:ilvl w:val="0"/>
          <w:numId w:val="3"/>
        </w:numPr>
        <w:spacing w:before="240" w:after="120"/>
        <w:jc w:val="both"/>
        <w:rPr>
          <w:rFonts w:asciiTheme="minorHAnsi" w:hAnsiTheme="minorHAnsi"/>
          <w:sz w:val="24"/>
          <w:szCs w:val="24"/>
          <w:lang w:val="pt-BR"/>
        </w:rPr>
      </w:pPr>
      <w:r>
        <w:rPr>
          <w:rFonts w:asciiTheme="minorHAnsi" w:hAnsiTheme="minorHAnsi"/>
          <w:sz w:val="24"/>
          <w:szCs w:val="24"/>
          <w:lang w:val="pt-BR"/>
        </w:rPr>
        <w:t xml:space="preserve">Plataforma </w:t>
      </w:r>
      <w:r w:rsidR="00EA0732">
        <w:rPr>
          <w:rFonts w:asciiTheme="minorHAnsi" w:hAnsiTheme="minorHAnsi"/>
          <w:sz w:val="24"/>
          <w:szCs w:val="24"/>
          <w:lang w:val="pt-BR"/>
        </w:rPr>
        <w:t>TICKET LOG</w:t>
      </w:r>
      <w:r>
        <w:rPr>
          <w:rFonts w:asciiTheme="minorHAnsi" w:hAnsiTheme="minorHAnsi"/>
          <w:sz w:val="24"/>
          <w:szCs w:val="24"/>
          <w:lang w:val="pt-BR"/>
        </w:rPr>
        <w:t xml:space="preserve"> até R$ 0,01;</w:t>
      </w:r>
    </w:p>
    <w:p w14:paraId="369A2FEB" w14:textId="2F05603C" w:rsidR="00DA5F60" w:rsidRDefault="00DA5F60" w:rsidP="00B87853">
      <w:pPr>
        <w:pStyle w:val="PargrafodaLista"/>
        <w:numPr>
          <w:ilvl w:val="0"/>
          <w:numId w:val="3"/>
        </w:numPr>
        <w:spacing w:before="240" w:after="120"/>
        <w:jc w:val="both"/>
        <w:rPr>
          <w:rFonts w:asciiTheme="minorHAnsi" w:hAnsiTheme="minorHAnsi"/>
          <w:sz w:val="24"/>
          <w:szCs w:val="24"/>
          <w:lang w:val="pt-BR"/>
        </w:rPr>
      </w:pPr>
      <w:r w:rsidRPr="00DA5F60">
        <w:rPr>
          <w:rFonts w:asciiTheme="minorHAnsi" w:hAnsiTheme="minorHAnsi"/>
          <w:sz w:val="24"/>
          <w:szCs w:val="24"/>
          <w:lang w:val="pt-BR"/>
        </w:rPr>
        <w:t xml:space="preserve">Se o orçamento da manutenção de um veículo somado ao valor acumulado das manutenções efetuadas nele nos últimos 12 (doze) meses for </w:t>
      </w:r>
      <w:r w:rsidRPr="00DE6C3B">
        <w:rPr>
          <w:rFonts w:asciiTheme="minorHAnsi" w:hAnsiTheme="minorHAnsi"/>
          <w:b/>
          <w:sz w:val="24"/>
          <w:szCs w:val="24"/>
          <w:u w:val="single"/>
          <w:lang w:val="pt-BR"/>
        </w:rPr>
        <w:t>inferior ou igual</w:t>
      </w:r>
      <w:r w:rsidRPr="00DA5F60">
        <w:rPr>
          <w:rFonts w:asciiTheme="minorHAnsi" w:hAnsiTheme="minorHAnsi"/>
          <w:sz w:val="24"/>
          <w:szCs w:val="24"/>
          <w:lang w:val="pt-BR"/>
        </w:rPr>
        <w:t xml:space="preserve"> a 40% </w:t>
      </w:r>
      <w:r>
        <w:rPr>
          <w:rFonts w:asciiTheme="minorHAnsi" w:hAnsiTheme="minorHAnsi"/>
          <w:sz w:val="24"/>
          <w:szCs w:val="24"/>
          <w:lang w:val="pt-BR"/>
        </w:rPr>
        <w:t>d</w:t>
      </w:r>
      <w:r w:rsidRPr="00DA5F60">
        <w:rPr>
          <w:rFonts w:asciiTheme="minorHAnsi" w:hAnsiTheme="minorHAnsi"/>
          <w:sz w:val="24"/>
          <w:szCs w:val="24"/>
          <w:lang w:val="pt-BR"/>
        </w:rPr>
        <w:t xml:space="preserve">o seu valor venal, a aprovação será feita pelo </w:t>
      </w:r>
      <w:r w:rsidR="00DE6C3B">
        <w:rPr>
          <w:rFonts w:asciiTheme="minorHAnsi" w:hAnsiTheme="minorHAnsi"/>
          <w:sz w:val="24"/>
          <w:szCs w:val="24"/>
          <w:lang w:val="pt-BR"/>
        </w:rPr>
        <w:t>Gestor</w:t>
      </w:r>
      <w:r w:rsidR="00DE6C3B" w:rsidRPr="00B438A3">
        <w:rPr>
          <w:rFonts w:asciiTheme="minorHAnsi" w:hAnsiTheme="minorHAnsi"/>
          <w:sz w:val="24"/>
          <w:szCs w:val="24"/>
          <w:lang w:val="pt-BR"/>
        </w:rPr>
        <w:t xml:space="preserve"> de Frota da Unidade</w:t>
      </w:r>
      <w:r w:rsidR="00DE6C3B">
        <w:rPr>
          <w:rFonts w:asciiTheme="minorHAnsi" w:hAnsiTheme="minorHAnsi"/>
          <w:sz w:val="24"/>
          <w:szCs w:val="24"/>
          <w:lang w:val="pt-BR"/>
        </w:rPr>
        <w:t xml:space="preserve"> (</w:t>
      </w:r>
      <w:r w:rsidR="00DE6C3B" w:rsidRPr="00B438A3">
        <w:rPr>
          <w:rFonts w:asciiTheme="minorHAnsi" w:hAnsiTheme="minorHAnsi"/>
          <w:sz w:val="24"/>
          <w:szCs w:val="24"/>
          <w:lang w:val="pt-BR"/>
        </w:rPr>
        <w:t>GFU</w:t>
      </w:r>
      <w:r w:rsidR="00DE6C3B">
        <w:rPr>
          <w:rFonts w:asciiTheme="minorHAnsi" w:hAnsiTheme="minorHAnsi"/>
          <w:sz w:val="24"/>
          <w:szCs w:val="24"/>
          <w:lang w:val="pt-BR"/>
        </w:rPr>
        <w:t>)</w:t>
      </w:r>
      <w:r w:rsidRPr="00DA5F60">
        <w:rPr>
          <w:rFonts w:asciiTheme="minorHAnsi" w:hAnsiTheme="minorHAnsi"/>
          <w:sz w:val="24"/>
          <w:szCs w:val="24"/>
          <w:lang w:val="pt-BR"/>
        </w:rPr>
        <w:t xml:space="preserve"> </w:t>
      </w:r>
      <w:r w:rsidR="00B87853">
        <w:rPr>
          <w:rFonts w:asciiTheme="minorHAnsi" w:hAnsiTheme="minorHAnsi"/>
          <w:sz w:val="24"/>
          <w:szCs w:val="24"/>
          <w:lang w:val="pt-BR"/>
        </w:rPr>
        <w:t>ou Gestor de Frota do Órgão (</w:t>
      </w:r>
      <w:r w:rsidR="00B87853" w:rsidRPr="00B87853">
        <w:rPr>
          <w:rFonts w:asciiTheme="minorHAnsi" w:hAnsiTheme="minorHAnsi"/>
          <w:sz w:val="24"/>
          <w:szCs w:val="24"/>
          <w:lang w:val="pt-BR"/>
        </w:rPr>
        <w:t>GFO</w:t>
      </w:r>
      <w:r w:rsidR="00B87853">
        <w:rPr>
          <w:rFonts w:asciiTheme="minorHAnsi" w:hAnsiTheme="minorHAnsi"/>
          <w:sz w:val="24"/>
          <w:szCs w:val="24"/>
          <w:lang w:val="pt-BR"/>
        </w:rPr>
        <w:t>)</w:t>
      </w:r>
      <w:r w:rsidR="00B87853" w:rsidRPr="00B87853">
        <w:rPr>
          <w:rFonts w:asciiTheme="minorHAnsi" w:hAnsiTheme="minorHAnsi"/>
          <w:sz w:val="24"/>
          <w:szCs w:val="24"/>
          <w:lang w:val="pt-BR"/>
        </w:rPr>
        <w:t xml:space="preserve"> </w:t>
      </w:r>
      <w:r w:rsidRPr="00DA5F60">
        <w:rPr>
          <w:rFonts w:asciiTheme="minorHAnsi" w:hAnsiTheme="minorHAnsi"/>
          <w:sz w:val="24"/>
          <w:szCs w:val="24"/>
          <w:lang w:val="pt-BR"/>
        </w:rPr>
        <w:t xml:space="preserve">no sistema </w:t>
      </w:r>
      <w:r w:rsidR="00BC1BE7">
        <w:rPr>
          <w:rFonts w:asciiTheme="minorHAnsi" w:hAnsiTheme="minorHAnsi"/>
          <w:sz w:val="24"/>
          <w:szCs w:val="24"/>
          <w:lang w:val="pt-BR"/>
        </w:rPr>
        <w:t>SOU LOG</w:t>
      </w:r>
      <w:r w:rsidR="00DE6C3B">
        <w:rPr>
          <w:rFonts w:asciiTheme="minorHAnsi" w:hAnsiTheme="minorHAnsi"/>
          <w:sz w:val="24"/>
          <w:szCs w:val="24"/>
          <w:lang w:val="pt-BR"/>
        </w:rPr>
        <w:t>;</w:t>
      </w:r>
    </w:p>
    <w:p w14:paraId="71777162" w14:textId="75F345F7" w:rsidR="00DE6C3B" w:rsidRDefault="00DA5F60" w:rsidP="00B87853">
      <w:pPr>
        <w:pStyle w:val="PargrafodaLista"/>
        <w:numPr>
          <w:ilvl w:val="0"/>
          <w:numId w:val="3"/>
        </w:numPr>
        <w:spacing w:before="240" w:after="120"/>
        <w:jc w:val="both"/>
        <w:rPr>
          <w:rFonts w:asciiTheme="minorHAnsi" w:hAnsiTheme="minorHAnsi"/>
          <w:sz w:val="24"/>
          <w:szCs w:val="24"/>
          <w:lang w:val="pt-BR"/>
        </w:rPr>
      </w:pPr>
      <w:r w:rsidRPr="00DA5F60">
        <w:rPr>
          <w:rFonts w:asciiTheme="minorHAnsi" w:hAnsiTheme="minorHAnsi"/>
          <w:sz w:val="24"/>
          <w:szCs w:val="24"/>
          <w:lang w:val="pt-BR"/>
        </w:rPr>
        <w:t xml:space="preserve">Se o orçamento da manutenção de um veículo somado ao valor acumulado das manutenções efetuadas nele nos últimos 12 (doze) meses for </w:t>
      </w:r>
      <w:r w:rsidRPr="00DE6C3B">
        <w:rPr>
          <w:rFonts w:asciiTheme="minorHAnsi" w:hAnsiTheme="minorHAnsi"/>
          <w:b/>
          <w:sz w:val="24"/>
          <w:szCs w:val="24"/>
          <w:u w:val="single"/>
          <w:lang w:val="pt-BR"/>
        </w:rPr>
        <w:t>superior</w:t>
      </w:r>
      <w:r w:rsidRPr="00DA5F60">
        <w:rPr>
          <w:rFonts w:asciiTheme="minorHAnsi" w:hAnsiTheme="minorHAnsi"/>
          <w:sz w:val="24"/>
          <w:szCs w:val="24"/>
          <w:lang w:val="pt-BR"/>
        </w:rPr>
        <w:t xml:space="preserve"> a</w:t>
      </w:r>
      <w:r w:rsidR="00DE6C3B">
        <w:rPr>
          <w:rFonts w:asciiTheme="minorHAnsi" w:hAnsiTheme="minorHAnsi"/>
          <w:sz w:val="24"/>
          <w:szCs w:val="24"/>
          <w:lang w:val="pt-BR"/>
        </w:rPr>
        <w:t xml:space="preserve"> </w:t>
      </w:r>
      <w:r w:rsidRPr="00DA5F60">
        <w:rPr>
          <w:rFonts w:asciiTheme="minorHAnsi" w:hAnsiTheme="minorHAnsi"/>
          <w:sz w:val="24"/>
          <w:szCs w:val="24"/>
          <w:lang w:val="pt-BR"/>
        </w:rPr>
        <w:t>40%</w:t>
      </w:r>
      <w:r w:rsidR="00DE6C3B">
        <w:rPr>
          <w:rFonts w:asciiTheme="minorHAnsi" w:hAnsiTheme="minorHAnsi"/>
          <w:sz w:val="24"/>
          <w:szCs w:val="24"/>
          <w:lang w:val="pt-BR"/>
        </w:rPr>
        <w:t xml:space="preserve"> d</w:t>
      </w:r>
      <w:r w:rsidRPr="00DA5F60">
        <w:rPr>
          <w:rFonts w:asciiTheme="minorHAnsi" w:hAnsiTheme="minorHAnsi"/>
          <w:sz w:val="24"/>
          <w:szCs w:val="24"/>
          <w:lang w:val="pt-BR"/>
        </w:rPr>
        <w:t xml:space="preserve">o seu valor venal, a aprovação será feita pelo </w:t>
      </w:r>
      <w:r w:rsidR="00DE6C3B">
        <w:rPr>
          <w:rFonts w:asciiTheme="minorHAnsi" w:hAnsiTheme="minorHAnsi"/>
          <w:sz w:val="24"/>
          <w:szCs w:val="24"/>
          <w:lang w:val="pt-BR"/>
        </w:rPr>
        <w:t>Gestor</w:t>
      </w:r>
      <w:r w:rsidR="00DE6C3B" w:rsidRPr="00B438A3">
        <w:rPr>
          <w:rFonts w:asciiTheme="minorHAnsi" w:hAnsiTheme="minorHAnsi"/>
          <w:sz w:val="24"/>
          <w:szCs w:val="24"/>
          <w:lang w:val="pt-BR"/>
        </w:rPr>
        <w:t xml:space="preserve"> de Frota da Unidade</w:t>
      </w:r>
      <w:r w:rsidR="00DE6C3B">
        <w:rPr>
          <w:rFonts w:asciiTheme="minorHAnsi" w:hAnsiTheme="minorHAnsi"/>
          <w:sz w:val="24"/>
          <w:szCs w:val="24"/>
          <w:lang w:val="pt-BR"/>
        </w:rPr>
        <w:t xml:space="preserve"> (</w:t>
      </w:r>
      <w:r w:rsidR="00DE6C3B" w:rsidRPr="00B438A3">
        <w:rPr>
          <w:rFonts w:asciiTheme="minorHAnsi" w:hAnsiTheme="minorHAnsi"/>
          <w:sz w:val="24"/>
          <w:szCs w:val="24"/>
          <w:lang w:val="pt-BR"/>
        </w:rPr>
        <w:t>GFU</w:t>
      </w:r>
      <w:r w:rsidR="00DE6C3B">
        <w:rPr>
          <w:rFonts w:asciiTheme="minorHAnsi" w:hAnsiTheme="minorHAnsi"/>
          <w:sz w:val="24"/>
          <w:szCs w:val="24"/>
          <w:lang w:val="pt-BR"/>
        </w:rPr>
        <w:t>)</w:t>
      </w:r>
      <w:r w:rsidR="00B87853" w:rsidRPr="00B87853">
        <w:rPr>
          <w:rFonts w:asciiTheme="minorHAnsi" w:hAnsiTheme="minorHAnsi"/>
          <w:sz w:val="24"/>
          <w:szCs w:val="24"/>
          <w:lang w:val="pt-BR"/>
        </w:rPr>
        <w:t xml:space="preserve"> </w:t>
      </w:r>
      <w:r w:rsidR="00B87853">
        <w:rPr>
          <w:rFonts w:asciiTheme="minorHAnsi" w:hAnsiTheme="minorHAnsi"/>
          <w:sz w:val="24"/>
          <w:szCs w:val="24"/>
          <w:lang w:val="pt-BR"/>
        </w:rPr>
        <w:t>ou Gestor de Frota do Órgão (</w:t>
      </w:r>
      <w:r w:rsidR="00B87853" w:rsidRPr="00B87853">
        <w:rPr>
          <w:rFonts w:asciiTheme="minorHAnsi" w:hAnsiTheme="minorHAnsi"/>
          <w:sz w:val="24"/>
          <w:szCs w:val="24"/>
          <w:lang w:val="pt-BR"/>
        </w:rPr>
        <w:t>GFO</w:t>
      </w:r>
      <w:r w:rsidR="00B87853">
        <w:rPr>
          <w:rFonts w:asciiTheme="minorHAnsi" w:hAnsiTheme="minorHAnsi"/>
          <w:sz w:val="24"/>
          <w:szCs w:val="24"/>
          <w:lang w:val="pt-BR"/>
        </w:rPr>
        <w:t>)</w:t>
      </w:r>
      <w:r w:rsidR="00B87853" w:rsidRPr="00B87853">
        <w:rPr>
          <w:rFonts w:asciiTheme="minorHAnsi" w:hAnsiTheme="minorHAnsi"/>
          <w:sz w:val="24"/>
          <w:szCs w:val="24"/>
          <w:lang w:val="pt-BR"/>
        </w:rPr>
        <w:t xml:space="preserve"> </w:t>
      </w:r>
      <w:r w:rsidR="00DE6C3B">
        <w:rPr>
          <w:rFonts w:asciiTheme="minorHAnsi" w:hAnsiTheme="minorHAnsi"/>
          <w:sz w:val="24"/>
          <w:szCs w:val="24"/>
          <w:lang w:val="pt-BR"/>
        </w:rPr>
        <w:t xml:space="preserve">e também </w:t>
      </w:r>
      <w:r w:rsidRPr="00DA5F60">
        <w:rPr>
          <w:rFonts w:asciiTheme="minorHAnsi" w:hAnsiTheme="minorHAnsi"/>
          <w:sz w:val="24"/>
          <w:szCs w:val="24"/>
          <w:lang w:val="pt-BR"/>
        </w:rPr>
        <w:t>pel</w:t>
      </w:r>
      <w:r w:rsidR="00DE6C3B">
        <w:rPr>
          <w:rFonts w:asciiTheme="minorHAnsi" w:hAnsiTheme="minorHAnsi"/>
          <w:sz w:val="24"/>
          <w:szCs w:val="24"/>
          <w:lang w:val="pt-BR"/>
        </w:rPr>
        <w:t>o</w:t>
      </w:r>
      <w:r w:rsidRPr="00DA5F60">
        <w:rPr>
          <w:rFonts w:asciiTheme="minorHAnsi" w:hAnsiTheme="minorHAnsi"/>
          <w:sz w:val="24"/>
          <w:szCs w:val="24"/>
          <w:lang w:val="pt-BR"/>
        </w:rPr>
        <w:t xml:space="preserve"> </w:t>
      </w:r>
      <w:r w:rsidR="00B87853" w:rsidRPr="00B87853">
        <w:rPr>
          <w:rFonts w:asciiTheme="minorHAnsi" w:hAnsiTheme="minorHAnsi"/>
          <w:sz w:val="24"/>
          <w:szCs w:val="24"/>
          <w:lang w:val="pt-BR"/>
        </w:rPr>
        <w:t xml:space="preserve">Gestor de Frota do Estado </w:t>
      </w:r>
      <w:r w:rsidR="00DE6C3B">
        <w:rPr>
          <w:rFonts w:asciiTheme="minorHAnsi" w:hAnsiTheme="minorHAnsi"/>
          <w:sz w:val="24"/>
          <w:szCs w:val="24"/>
          <w:lang w:val="pt-BR"/>
        </w:rPr>
        <w:t>(</w:t>
      </w:r>
      <w:r w:rsidR="00B87853">
        <w:rPr>
          <w:rFonts w:asciiTheme="minorHAnsi" w:hAnsiTheme="minorHAnsi"/>
          <w:sz w:val="24"/>
          <w:szCs w:val="24"/>
          <w:lang w:val="pt-BR"/>
        </w:rPr>
        <w:t>GFE</w:t>
      </w:r>
      <w:r w:rsidR="00DE6C3B">
        <w:rPr>
          <w:rFonts w:asciiTheme="minorHAnsi" w:hAnsiTheme="minorHAnsi"/>
          <w:sz w:val="24"/>
          <w:szCs w:val="24"/>
          <w:lang w:val="pt-BR"/>
        </w:rPr>
        <w:t>)</w:t>
      </w:r>
      <w:r w:rsidRPr="00DA5F60">
        <w:rPr>
          <w:rFonts w:asciiTheme="minorHAnsi" w:hAnsiTheme="minorHAnsi"/>
          <w:sz w:val="24"/>
          <w:szCs w:val="24"/>
          <w:lang w:val="pt-BR"/>
        </w:rPr>
        <w:t>. Somente após esta segunda aprovação poderá ser e</w:t>
      </w:r>
      <w:r w:rsidR="00DE6C3B">
        <w:rPr>
          <w:rFonts w:asciiTheme="minorHAnsi" w:hAnsiTheme="minorHAnsi"/>
          <w:sz w:val="24"/>
          <w:szCs w:val="24"/>
          <w:lang w:val="pt-BR"/>
        </w:rPr>
        <w:t>fetuada a manutenção do veículo;</w:t>
      </w:r>
    </w:p>
    <w:p w14:paraId="319518ED" w14:textId="77777777" w:rsidR="00DE6C3B" w:rsidRDefault="00DA5F60" w:rsidP="00110C72">
      <w:pPr>
        <w:pStyle w:val="PargrafodaLista"/>
        <w:jc w:val="both"/>
        <w:rPr>
          <w:rFonts w:asciiTheme="minorHAnsi" w:hAnsiTheme="minorHAnsi"/>
          <w:sz w:val="24"/>
          <w:szCs w:val="24"/>
          <w:lang w:val="pt-BR"/>
        </w:rPr>
      </w:pPr>
      <w:r w:rsidRPr="00DA5F60">
        <w:rPr>
          <w:rFonts w:asciiTheme="minorHAnsi" w:hAnsiTheme="minorHAnsi"/>
          <w:sz w:val="24"/>
          <w:szCs w:val="24"/>
          <w:lang w:val="pt-BR"/>
        </w:rPr>
        <w:t xml:space="preserve"> </w:t>
      </w:r>
    </w:p>
    <w:p w14:paraId="2CB82944" w14:textId="77777777" w:rsidR="00265800" w:rsidRDefault="00265800" w:rsidP="00110C72">
      <w:pPr>
        <w:pStyle w:val="Ttulo3"/>
        <w:jc w:val="both"/>
        <w:rPr>
          <w:rFonts w:asciiTheme="minorHAnsi" w:hAnsiTheme="minorHAnsi"/>
          <w:b/>
          <w:color w:val="808080" w:themeColor="background1" w:themeShade="80"/>
          <w:sz w:val="32"/>
          <w:szCs w:val="32"/>
          <w:lang w:val="pt-BR"/>
        </w:rPr>
      </w:pPr>
      <w:bookmarkStart w:id="25" w:name="_Toc526779760"/>
      <w:bookmarkStart w:id="26" w:name="_Toc532478891"/>
      <w:r w:rsidRPr="00DF64C8">
        <w:rPr>
          <w:rFonts w:asciiTheme="minorHAnsi" w:hAnsiTheme="minorHAnsi"/>
          <w:b/>
          <w:color w:val="808080" w:themeColor="background1" w:themeShade="80"/>
          <w:sz w:val="32"/>
          <w:szCs w:val="32"/>
          <w:lang w:val="pt-BR"/>
        </w:rPr>
        <w:t>2.2.2. Solicitação de Cadastro</w:t>
      </w:r>
      <w:bookmarkEnd w:id="25"/>
      <w:bookmarkEnd w:id="26"/>
    </w:p>
    <w:p w14:paraId="31CB86CB" w14:textId="77777777" w:rsidR="00503731" w:rsidRPr="00503731" w:rsidRDefault="00503731" w:rsidP="00110C72">
      <w:pPr>
        <w:pStyle w:val="Corpodetexto"/>
        <w:spacing w:after="0"/>
        <w:rPr>
          <w:lang w:val="pt-BR"/>
        </w:rPr>
      </w:pPr>
    </w:p>
    <w:p w14:paraId="3013EF18" w14:textId="3471487E" w:rsidR="00265800" w:rsidRPr="00B438A3" w:rsidRDefault="00265800" w:rsidP="00110C72">
      <w:pPr>
        <w:jc w:val="both"/>
        <w:rPr>
          <w:rFonts w:asciiTheme="minorHAnsi" w:hAnsiTheme="minorHAnsi"/>
          <w:sz w:val="24"/>
          <w:szCs w:val="24"/>
          <w:lang w:val="pt-BR"/>
        </w:rPr>
      </w:pPr>
      <w:r w:rsidRPr="00B438A3">
        <w:rPr>
          <w:rFonts w:asciiTheme="minorHAnsi" w:hAnsiTheme="minorHAnsi"/>
          <w:sz w:val="24"/>
          <w:szCs w:val="24"/>
          <w:lang w:val="pt-BR"/>
        </w:rPr>
        <w:t xml:space="preserve">A solicitação do cadastro de usuário para acesso ao </w:t>
      </w:r>
      <w:r w:rsidR="00BC1BE7">
        <w:rPr>
          <w:rFonts w:asciiTheme="minorHAnsi" w:hAnsiTheme="minorHAnsi"/>
          <w:sz w:val="24"/>
          <w:szCs w:val="24"/>
          <w:lang w:val="pt-BR"/>
        </w:rPr>
        <w:t>SOU LOG</w:t>
      </w:r>
      <w:r w:rsidRPr="00B438A3">
        <w:rPr>
          <w:rFonts w:asciiTheme="minorHAnsi" w:hAnsiTheme="minorHAnsi"/>
          <w:sz w:val="24"/>
          <w:szCs w:val="24"/>
          <w:lang w:val="pt-BR"/>
        </w:rPr>
        <w:t xml:space="preserve"> deve ser feita pelo </w:t>
      </w:r>
      <w:r w:rsidR="00602DB1" w:rsidRPr="00B438A3">
        <w:rPr>
          <w:rFonts w:asciiTheme="minorHAnsi" w:hAnsiTheme="minorHAnsi"/>
          <w:sz w:val="24"/>
          <w:szCs w:val="24"/>
          <w:lang w:val="pt-BR"/>
        </w:rPr>
        <w:t>S</w:t>
      </w:r>
      <w:r w:rsidRPr="00B438A3">
        <w:rPr>
          <w:rFonts w:asciiTheme="minorHAnsi" w:hAnsiTheme="minorHAnsi"/>
          <w:sz w:val="24"/>
          <w:szCs w:val="24"/>
          <w:lang w:val="pt-BR"/>
        </w:rPr>
        <w:t xml:space="preserve">uperintendente de </w:t>
      </w:r>
      <w:r w:rsidR="00602DB1" w:rsidRPr="00B438A3">
        <w:rPr>
          <w:rFonts w:asciiTheme="minorHAnsi" w:hAnsiTheme="minorHAnsi"/>
          <w:sz w:val="24"/>
          <w:szCs w:val="24"/>
          <w:lang w:val="pt-BR"/>
        </w:rPr>
        <w:t>P</w:t>
      </w:r>
      <w:r w:rsidRPr="00B438A3">
        <w:rPr>
          <w:rFonts w:asciiTheme="minorHAnsi" w:hAnsiTheme="minorHAnsi"/>
          <w:sz w:val="24"/>
          <w:szCs w:val="24"/>
          <w:lang w:val="pt-BR"/>
        </w:rPr>
        <w:t xml:space="preserve">lanejamento, </w:t>
      </w:r>
      <w:r w:rsidR="00602DB1" w:rsidRPr="00B438A3">
        <w:rPr>
          <w:rFonts w:asciiTheme="minorHAnsi" w:hAnsiTheme="minorHAnsi"/>
          <w:sz w:val="24"/>
          <w:szCs w:val="24"/>
          <w:lang w:val="pt-BR"/>
        </w:rPr>
        <w:t>G</w:t>
      </w:r>
      <w:r w:rsidRPr="00B438A3">
        <w:rPr>
          <w:rFonts w:asciiTheme="minorHAnsi" w:hAnsiTheme="minorHAnsi"/>
          <w:sz w:val="24"/>
          <w:szCs w:val="24"/>
          <w:lang w:val="pt-BR"/>
        </w:rPr>
        <w:t xml:space="preserve">estão e </w:t>
      </w:r>
      <w:r w:rsidR="00602DB1" w:rsidRPr="00B438A3">
        <w:rPr>
          <w:rFonts w:asciiTheme="minorHAnsi" w:hAnsiTheme="minorHAnsi"/>
          <w:sz w:val="24"/>
          <w:szCs w:val="24"/>
          <w:lang w:val="pt-BR"/>
        </w:rPr>
        <w:t>F</w:t>
      </w:r>
      <w:r w:rsidRPr="00B438A3">
        <w:rPr>
          <w:rFonts w:asciiTheme="minorHAnsi" w:hAnsiTheme="minorHAnsi"/>
          <w:sz w:val="24"/>
          <w:szCs w:val="24"/>
          <w:lang w:val="pt-BR"/>
        </w:rPr>
        <w:t xml:space="preserve">inanças, </w:t>
      </w:r>
      <w:r w:rsidR="00DD5A1D" w:rsidRPr="00B438A3">
        <w:rPr>
          <w:rFonts w:asciiTheme="minorHAnsi" w:hAnsiTheme="minorHAnsi"/>
          <w:sz w:val="24"/>
          <w:szCs w:val="24"/>
          <w:lang w:val="pt-BR"/>
        </w:rPr>
        <w:t xml:space="preserve">ou </w:t>
      </w:r>
      <w:r w:rsidR="00602DB1" w:rsidRPr="00B438A3">
        <w:rPr>
          <w:rFonts w:asciiTheme="minorHAnsi" w:hAnsiTheme="minorHAnsi"/>
          <w:sz w:val="24"/>
          <w:szCs w:val="24"/>
          <w:lang w:val="pt-BR"/>
        </w:rPr>
        <w:t>D</w:t>
      </w:r>
      <w:r w:rsidRPr="00B438A3">
        <w:rPr>
          <w:rFonts w:asciiTheme="minorHAnsi" w:hAnsiTheme="minorHAnsi"/>
          <w:sz w:val="24"/>
          <w:szCs w:val="24"/>
          <w:lang w:val="pt-BR"/>
        </w:rPr>
        <w:t xml:space="preserve">iretor de </w:t>
      </w:r>
      <w:r w:rsidR="00602DB1" w:rsidRPr="00B438A3">
        <w:rPr>
          <w:rFonts w:asciiTheme="minorHAnsi" w:hAnsiTheme="minorHAnsi"/>
          <w:sz w:val="24"/>
          <w:szCs w:val="24"/>
          <w:lang w:val="pt-BR"/>
        </w:rPr>
        <w:t>T</w:t>
      </w:r>
      <w:r w:rsidRPr="00B438A3">
        <w:rPr>
          <w:rFonts w:asciiTheme="minorHAnsi" w:hAnsiTheme="minorHAnsi"/>
          <w:sz w:val="24"/>
          <w:szCs w:val="24"/>
          <w:lang w:val="pt-BR"/>
        </w:rPr>
        <w:t xml:space="preserve">ransportes ou equivalente. Recomenda-se que estes servidores também sejam cadastrados no </w:t>
      </w:r>
      <w:r w:rsidR="00BC1BE7">
        <w:rPr>
          <w:rFonts w:asciiTheme="minorHAnsi" w:hAnsiTheme="minorHAnsi"/>
          <w:sz w:val="24"/>
          <w:szCs w:val="24"/>
          <w:lang w:val="pt-BR"/>
        </w:rPr>
        <w:t>SOU LOG</w:t>
      </w:r>
      <w:r w:rsidRPr="00B438A3">
        <w:rPr>
          <w:rFonts w:asciiTheme="minorHAnsi" w:hAnsiTheme="minorHAnsi"/>
          <w:sz w:val="24"/>
          <w:szCs w:val="24"/>
          <w:lang w:val="pt-BR"/>
        </w:rPr>
        <w:t xml:space="preserve"> com o perfil de gestor de frota do órgão/entidade (GFO)</w:t>
      </w:r>
      <w:r w:rsidR="00976080">
        <w:rPr>
          <w:rFonts w:asciiTheme="minorHAnsi" w:hAnsiTheme="minorHAnsi"/>
          <w:sz w:val="24"/>
          <w:szCs w:val="24"/>
          <w:lang w:val="pt-BR"/>
        </w:rPr>
        <w:t xml:space="preserve"> para possibilidade de cadastro de novos usuários.</w:t>
      </w:r>
    </w:p>
    <w:p w14:paraId="07C839F3" w14:textId="77777777" w:rsidR="00265800" w:rsidRPr="00B438A3" w:rsidRDefault="00265800" w:rsidP="00403C82">
      <w:pPr>
        <w:spacing w:before="240" w:after="120"/>
        <w:jc w:val="both"/>
        <w:rPr>
          <w:rFonts w:asciiTheme="minorHAnsi" w:hAnsiTheme="minorHAnsi"/>
          <w:sz w:val="24"/>
          <w:szCs w:val="24"/>
          <w:lang w:val="pt-BR"/>
        </w:rPr>
      </w:pPr>
      <w:r w:rsidRPr="00B438A3">
        <w:rPr>
          <w:rFonts w:asciiTheme="minorHAnsi" w:hAnsiTheme="minorHAnsi"/>
          <w:sz w:val="24"/>
          <w:szCs w:val="24"/>
          <w:lang w:val="pt-BR"/>
        </w:rPr>
        <w:t>O perfil de acesso do usuário será definido pelo próprio órgão/entidade contratante, de acordo com as atividades que o servidor desempenha no processo de manutenção de veículos.</w:t>
      </w:r>
    </w:p>
    <w:p w14:paraId="2763C4AB" w14:textId="573705E9" w:rsidR="00265800" w:rsidRPr="00B438A3" w:rsidRDefault="00265800" w:rsidP="00403C82">
      <w:pPr>
        <w:spacing w:before="240" w:after="120"/>
        <w:jc w:val="both"/>
        <w:rPr>
          <w:rFonts w:asciiTheme="minorHAnsi" w:hAnsiTheme="minorHAnsi"/>
          <w:sz w:val="24"/>
          <w:szCs w:val="24"/>
          <w:lang w:val="pt-BR"/>
        </w:rPr>
      </w:pPr>
      <w:r w:rsidRPr="00976080">
        <w:rPr>
          <w:rFonts w:asciiTheme="minorHAnsi" w:hAnsiTheme="minorHAnsi"/>
          <w:sz w:val="24"/>
          <w:szCs w:val="24"/>
          <w:lang w:val="pt-BR"/>
        </w:rPr>
        <w:t xml:space="preserve">A solicitação de cadastro de usuário deve ser encaminhada </w:t>
      </w:r>
      <w:r w:rsidR="00DD5A1D" w:rsidRPr="00976080">
        <w:rPr>
          <w:rFonts w:asciiTheme="minorHAnsi" w:hAnsiTheme="minorHAnsi"/>
          <w:sz w:val="24"/>
          <w:szCs w:val="24"/>
          <w:lang w:val="pt-BR"/>
        </w:rPr>
        <w:t xml:space="preserve">ao responsável </w:t>
      </w:r>
      <w:r w:rsidR="00976080" w:rsidRPr="00976080">
        <w:rPr>
          <w:rFonts w:asciiTheme="minorHAnsi" w:hAnsiTheme="minorHAnsi"/>
          <w:sz w:val="24"/>
          <w:szCs w:val="24"/>
          <w:lang w:val="pt-BR"/>
        </w:rPr>
        <w:t>Diego Adalto Gomes Corgozinho</w:t>
      </w:r>
      <w:r w:rsidR="00602DB1" w:rsidRPr="00976080">
        <w:rPr>
          <w:rFonts w:asciiTheme="minorHAnsi" w:hAnsiTheme="minorHAnsi"/>
          <w:sz w:val="24"/>
          <w:szCs w:val="24"/>
          <w:lang w:val="pt-BR"/>
        </w:rPr>
        <w:t>, d</w:t>
      </w:r>
      <w:r w:rsidR="00DD5A1D" w:rsidRPr="00976080">
        <w:rPr>
          <w:rFonts w:asciiTheme="minorHAnsi" w:hAnsiTheme="minorHAnsi"/>
          <w:sz w:val="24"/>
          <w:szCs w:val="24"/>
          <w:lang w:val="pt-BR"/>
        </w:rPr>
        <w:t xml:space="preserve">a empresa </w:t>
      </w:r>
      <w:r w:rsidR="00EA0732">
        <w:rPr>
          <w:rFonts w:asciiTheme="minorHAnsi" w:hAnsiTheme="minorHAnsi"/>
          <w:sz w:val="24"/>
          <w:szCs w:val="24"/>
          <w:lang w:val="pt-BR"/>
        </w:rPr>
        <w:t>TICKET LOG</w:t>
      </w:r>
      <w:r w:rsidR="00DD5A1D" w:rsidRPr="00976080">
        <w:rPr>
          <w:rFonts w:asciiTheme="minorHAnsi" w:hAnsiTheme="minorHAnsi"/>
          <w:sz w:val="24"/>
          <w:szCs w:val="24"/>
          <w:lang w:val="pt-BR"/>
        </w:rPr>
        <w:t xml:space="preserve">, </w:t>
      </w:r>
      <w:r w:rsidRPr="00976080">
        <w:rPr>
          <w:rFonts w:asciiTheme="minorHAnsi" w:hAnsiTheme="minorHAnsi"/>
          <w:sz w:val="24"/>
          <w:szCs w:val="24"/>
          <w:lang w:val="pt-BR"/>
        </w:rPr>
        <w:t>através do e-mail:</w:t>
      </w:r>
      <w:r w:rsidR="00453404" w:rsidRPr="00976080">
        <w:rPr>
          <w:rFonts w:asciiTheme="minorHAnsi" w:hAnsiTheme="minorHAnsi"/>
          <w:sz w:val="24"/>
          <w:szCs w:val="24"/>
          <w:lang w:val="pt-BR"/>
        </w:rPr>
        <w:t xml:space="preserve"> </w:t>
      </w:r>
      <w:r w:rsidR="00976080" w:rsidRPr="00976080">
        <w:rPr>
          <w:rFonts w:asciiTheme="minorHAnsi" w:hAnsiTheme="minorHAnsi"/>
          <w:b/>
          <w:sz w:val="24"/>
          <w:szCs w:val="24"/>
          <w:lang w:val="pt-BR"/>
        </w:rPr>
        <w:t>diego.corgozinho@edenred.com</w:t>
      </w:r>
    </w:p>
    <w:p w14:paraId="397CA019" w14:textId="77777777" w:rsidR="00265800" w:rsidRPr="00B438A3" w:rsidRDefault="00265800" w:rsidP="00403C82">
      <w:pPr>
        <w:spacing w:before="240" w:after="120"/>
        <w:jc w:val="both"/>
        <w:rPr>
          <w:rFonts w:asciiTheme="minorHAnsi" w:hAnsiTheme="minorHAnsi"/>
          <w:sz w:val="24"/>
          <w:szCs w:val="24"/>
          <w:lang w:val="pt-BR"/>
        </w:rPr>
      </w:pPr>
      <w:r w:rsidRPr="00B438A3">
        <w:rPr>
          <w:rFonts w:asciiTheme="minorHAnsi" w:hAnsiTheme="minorHAnsi"/>
          <w:sz w:val="24"/>
          <w:szCs w:val="24"/>
          <w:lang w:val="pt-BR"/>
        </w:rPr>
        <w:t>O assunto deste e-mail deve ser: Solicitação de criação de usuários.</w:t>
      </w:r>
    </w:p>
    <w:p w14:paraId="7D16BFF6" w14:textId="77777777" w:rsidR="00265800" w:rsidRPr="00B438A3" w:rsidRDefault="00265800" w:rsidP="00403C82">
      <w:pPr>
        <w:spacing w:before="240" w:after="120"/>
        <w:jc w:val="both"/>
        <w:rPr>
          <w:rFonts w:asciiTheme="minorHAnsi" w:hAnsiTheme="minorHAnsi"/>
          <w:sz w:val="24"/>
          <w:szCs w:val="24"/>
          <w:lang w:val="pt-BR"/>
        </w:rPr>
      </w:pPr>
      <w:r w:rsidRPr="00B438A3">
        <w:rPr>
          <w:rFonts w:asciiTheme="minorHAnsi" w:hAnsiTheme="minorHAnsi"/>
          <w:sz w:val="24"/>
          <w:szCs w:val="24"/>
          <w:lang w:val="pt-BR"/>
        </w:rPr>
        <w:t>No corpo do e-mail, devem ser informados os seguintes dados:</w:t>
      </w:r>
    </w:p>
    <w:p w14:paraId="6CCF3B3F" w14:textId="77777777" w:rsidR="00265800" w:rsidRPr="00B438A3" w:rsidRDefault="00265800" w:rsidP="00AF403C">
      <w:pPr>
        <w:pStyle w:val="PargrafodaLista"/>
        <w:numPr>
          <w:ilvl w:val="0"/>
          <w:numId w:val="28"/>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 xml:space="preserve">Nome </w:t>
      </w:r>
      <w:r w:rsidR="00602DB1" w:rsidRPr="00B438A3">
        <w:rPr>
          <w:rFonts w:asciiTheme="minorHAnsi" w:hAnsiTheme="minorHAnsi"/>
          <w:sz w:val="24"/>
          <w:szCs w:val="24"/>
          <w:lang w:val="pt-BR"/>
        </w:rPr>
        <w:t>complet</w:t>
      </w:r>
      <w:r w:rsidR="00DF2532" w:rsidRPr="00B438A3">
        <w:rPr>
          <w:rFonts w:asciiTheme="minorHAnsi" w:hAnsiTheme="minorHAnsi"/>
          <w:sz w:val="24"/>
          <w:szCs w:val="24"/>
          <w:lang w:val="pt-BR"/>
        </w:rPr>
        <w:t>o</w:t>
      </w:r>
      <w:r w:rsidR="00602DB1" w:rsidRPr="00B438A3">
        <w:rPr>
          <w:rFonts w:asciiTheme="minorHAnsi" w:hAnsiTheme="minorHAnsi"/>
          <w:sz w:val="24"/>
          <w:szCs w:val="24"/>
          <w:lang w:val="pt-BR"/>
        </w:rPr>
        <w:t>;</w:t>
      </w:r>
    </w:p>
    <w:p w14:paraId="6520DBE4" w14:textId="77777777" w:rsidR="00265800" w:rsidRDefault="00265800" w:rsidP="00AF403C">
      <w:pPr>
        <w:pStyle w:val="PargrafodaLista"/>
        <w:numPr>
          <w:ilvl w:val="0"/>
          <w:numId w:val="28"/>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CPF</w:t>
      </w:r>
      <w:r w:rsidR="00602DB1" w:rsidRPr="00B438A3">
        <w:rPr>
          <w:rFonts w:asciiTheme="minorHAnsi" w:hAnsiTheme="minorHAnsi"/>
          <w:sz w:val="24"/>
          <w:szCs w:val="24"/>
          <w:lang w:val="pt-BR"/>
        </w:rPr>
        <w:t>;</w:t>
      </w:r>
    </w:p>
    <w:p w14:paraId="50300BD7" w14:textId="50944710" w:rsidR="00DD75B5" w:rsidRDefault="00DD75B5" w:rsidP="00AF403C">
      <w:pPr>
        <w:pStyle w:val="PargrafodaLista"/>
        <w:numPr>
          <w:ilvl w:val="0"/>
          <w:numId w:val="28"/>
        </w:numPr>
        <w:spacing w:before="240" w:after="120"/>
        <w:jc w:val="both"/>
        <w:rPr>
          <w:rFonts w:asciiTheme="minorHAnsi" w:hAnsiTheme="minorHAnsi"/>
          <w:sz w:val="24"/>
          <w:szCs w:val="24"/>
          <w:lang w:val="pt-BR"/>
        </w:rPr>
      </w:pPr>
      <w:r w:rsidRPr="00DD75B5">
        <w:rPr>
          <w:rFonts w:asciiTheme="minorHAnsi" w:hAnsiTheme="minorHAnsi"/>
          <w:sz w:val="24"/>
          <w:szCs w:val="24"/>
          <w:lang w:val="pt-BR"/>
        </w:rPr>
        <w:t>Perfil Login (aprovador ou somente leitura):</w:t>
      </w:r>
    </w:p>
    <w:p w14:paraId="63772314" w14:textId="16A60B0B" w:rsidR="00DD75B5" w:rsidRDefault="00DD75B5" w:rsidP="00AF403C">
      <w:pPr>
        <w:pStyle w:val="PargrafodaLista"/>
        <w:numPr>
          <w:ilvl w:val="0"/>
          <w:numId w:val="28"/>
        </w:numPr>
        <w:spacing w:before="240" w:after="120"/>
        <w:jc w:val="both"/>
        <w:rPr>
          <w:rFonts w:asciiTheme="minorHAnsi" w:hAnsiTheme="minorHAnsi"/>
          <w:sz w:val="24"/>
          <w:szCs w:val="24"/>
          <w:lang w:val="pt-BR"/>
        </w:rPr>
      </w:pPr>
      <w:r w:rsidRPr="00DD75B5">
        <w:rPr>
          <w:rFonts w:asciiTheme="minorHAnsi" w:hAnsiTheme="minorHAnsi"/>
          <w:sz w:val="24"/>
          <w:szCs w:val="24"/>
          <w:lang w:val="pt-BR"/>
        </w:rPr>
        <w:t>Perfil (GFE / GFO / GFU):</w:t>
      </w:r>
    </w:p>
    <w:p w14:paraId="7B025446" w14:textId="7166B259" w:rsidR="00DD75B5" w:rsidRDefault="00DD75B5" w:rsidP="00AF403C">
      <w:pPr>
        <w:pStyle w:val="PargrafodaLista"/>
        <w:numPr>
          <w:ilvl w:val="0"/>
          <w:numId w:val="28"/>
        </w:numPr>
        <w:spacing w:before="240" w:after="120"/>
        <w:jc w:val="both"/>
        <w:rPr>
          <w:rFonts w:asciiTheme="minorHAnsi" w:hAnsiTheme="minorHAnsi"/>
          <w:sz w:val="24"/>
          <w:szCs w:val="24"/>
          <w:lang w:val="pt-BR"/>
        </w:rPr>
      </w:pPr>
      <w:r w:rsidRPr="00DD75B5">
        <w:rPr>
          <w:rFonts w:asciiTheme="minorHAnsi" w:hAnsiTheme="minorHAnsi"/>
          <w:sz w:val="24"/>
          <w:szCs w:val="24"/>
          <w:lang w:val="pt-BR"/>
        </w:rPr>
        <w:t>Órgão de Lotação:</w:t>
      </w:r>
    </w:p>
    <w:p w14:paraId="0BD4EF9B" w14:textId="4B82E691" w:rsidR="00DD75B5" w:rsidRDefault="00DA2135" w:rsidP="00AF403C">
      <w:pPr>
        <w:pStyle w:val="PargrafodaLista"/>
        <w:numPr>
          <w:ilvl w:val="0"/>
          <w:numId w:val="28"/>
        </w:numPr>
        <w:spacing w:before="240" w:after="120"/>
        <w:jc w:val="both"/>
        <w:rPr>
          <w:rFonts w:asciiTheme="minorHAnsi" w:hAnsiTheme="minorHAnsi"/>
          <w:sz w:val="24"/>
          <w:szCs w:val="24"/>
          <w:lang w:val="pt-BR"/>
        </w:rPr>
      </w:pPr>
      <w:r>
        <w:rPr>
          <w:rFonts w:asciiTheme="minorHAnsi" w:hAnsiTheme="minorHAnsi"/>
          <w:sz w:val="24"/>
          <w:szCs w:val="24"/>
          <w:lang w:val="pt-BR"/>
        </w:rPr>
        <w:t>Órgão</w:t>
      </w:r>
      <w:r w:rsidR="00DD75B5" w:rsidRPr="00DD75B5">
        <w:rPr>
          <w:rFonts w:asciiTheme="minorHAnsi" w:hAnsiTheme="minorHAnsi"/>
          <w:sz w:val="24"/>
          <w:szCs w:val="24"/>
          <w:lang w:val="pt-BR"/>
        </w:rPr>
        <w:t xml:space="preserve"> aplicável somente para GFO e GFU:</w:t>
      </w:r>
    </w:p>
    <w:p w14:paraId="535F235B" w14:textId="47BB67DA" w:rsidR="00DD75B5" w:rsidRPr="00B438A3" w:rsidRDefault="00956598" w:rsidP="00AF403C">
      <w:pPr>
        <w:pStyle w:val="PargrafodaLista"/>
        <w:numPr>
          <w:ilvl w:val="0"/>
          <w:numId w:val="28"/>
        </w:numPr>
        <w:spacing w:before="240" w:after="120"/>
        <w:jc w:val="both"/>
        <w:rPr>
          <w:rFonts w:asciiTheme="minorHAnsi" w:hAnsiTheme="minorHAnsi"/>
          <w:sz w:val="24"/>
          <w:szCs w:val="24"/>
          <w:lang w:val="pt-BR"/>
        </w:rPr>
      </w:pPr>
      <w:r>
        <w:rPr>
          <w:rFonts w:asciiTheme="minorHAnsi" w:hAnsiTheme="minorHAnsi"/>
          <w:sz w:val="24"/>
          <w:szCs w:val="24"/>
          <w:lang w:val="pt-BR"/>
        </w:rPr>
        <w:t>Unidade</w:t>
      </w:r>
      <w:r w:rsidR="00DD75B5" w:rsidRPr="00DD75B5">
        <w:rPr>
          <w:rFonts w:asciiTheme="minorHAnsi" w:hAnsiTheme="minorHAnsi"/>
          <w:sz w:val="24"/>
          <w:szCs w:val="24"/>
          <w:lang w:val="pt-BR"/>
        </w:rPr>
        <w:t xml:space="preserve"> aplicável somente para GFU:</w:t>
      </w:r>
    </w:p>
    <w:p w14:paraId="024B66DE" w14:textId="77777777" w:rsidR="000A0DB6" w:rsidRPr="00B438A3" w:rsidRDefault="000A0DB6" w:rsidP="00DD75B5">
      <w:pPr>
        <w:pStyle w:val="PargrafodaLista"/>
        <w:spacing w:before="240" w:after="120"/>
        <w:ind w:left="0"/>
        <w:jc w:val="both"/>
        <w:rPr>
          <w:rFonts w:asciiTheme="minorHAnsi" w:hAnsiTheme="minorHAnsi"/>
          <w:sz w:val="24"/>
          <w:szCs w:val="24"/>
          <w:lang w:val="pt-BR"/>
        </w:rPr>
      </w:pPr>
    </w:p>
    <w:p w14:paraId="21B5FDE2" w14:textId="33A08309" w:rsidR="000A0DB6" w:rsidRPr="00B438A3" w:rsidRDefault="000A0DB6" w:rsidP="00403C82">
      <w:pPr>
        <w:spacing w:before="240" w:after="120"/>
        <w:jc w:val="both"/>
        <w:rPr>
          <w:rFonts w:asciiTheme="minorHAnsi" w:hAnsiTheme="minorHAnsi"/>
          <w:sz w:val="24"/>
          <w:szCs w:val="24"/>
          <w:lang w:val="pt-BR"/>
        </w:rPr>
      </w:pPr>
      <w:r w:rsidRPr="00976080">
        <w:rPr>
          <w:rFonts w:asciiTheme="minorHAnsi" w:hAnsiTheme="minorHAnsi"/>
          <w:b/>
          <w:sz w:val="24"/>
          <w:szCs w:val="24"/>
          <w:u w:val="single"/>
          <w:lang w:val="pt-BR"/>
        </w:rPr>
        <w:t>ATENÇÃO</w:t>
      </w:r>
      <w:r w:rsidRPr="00976080">
        <w:rPr>
          <w:rFonts w:asciiTheme="minorHAnsi" w:hAnsiTheme="minorHAnsi"/>
          <w:b/>
          <w:sz w:val="24"/>
          <w:szCs w:val="24"/>
          <w:lang w:val="pt-BR"/>
        </w:rPr>
        <w:t xml:space="preserve">: </w:t>
      </w:r>
      <w:r w:rsidRPr="00976080">
        <w:rPr>
          <w:rFonts w:asciiTheme="minorHAnsi" w:hAnsiTheme="minorHAnsi"/>
          <w:sz w:val="24"/>
          <w:szCs w:val="24"/>
          <w:lang w:val="pt-BR"/>
        </w:rPr>
        <w:t xml:space="preserve">Deverá ser solicitado à </w:t>
      </w:r>
      <w:r w:rsidR="00EA0732">
        <w:rPr>
          <w:rFonts w:asciiTheme="minorHAnsi" w:hAnsiTheme="minorHAnsi"/>
          <w:sz w:val="24"/>
          <w:szCs w:val="24"/>
          <w:lang w:val="pt-BR"/>
        </w:rPr>
        <w:t>TICKET LOG</w:t>
      </w:r>
      <w:r w:rsidRPr="00976080">
        <w:rPr>
          <w:rFonts w:asciiTheme="minorHAnsi" w:hAnsiTheme="minorHAnsi"/>
          <w:sz w:val="24"/>
          <w:szCs w:val="24"/>
          <w:lang w:val="pt-BR"/>
        </w:rPr>
        <w:t xml:space="preserve"> o cancelamento do acesso de gestores de frota, que deixem de operacionalizar o sistema</w:t>
      </w:r>
      <w:r w:rsidR="000F09D6">
        <w:rPr>
          <w:rFonts w:asciiTheme="minorHAnsi" w:hAnsiTheme="minorHAnsi"/>
          <w:sz w:val="24"/>
          <w:szCs w:val="24"/>
          <w:lang w:val="pt-BR"/>
        </w:rPr>
        <w:t xml:space="preserve"> </w:t>
      </w:r>
      <w:r w:rsidR="00BC1BE7">
        <w:rPr>
          <w:rFonts w:asciiTheme="minorHAnsi" w:hAnsiTheme="minorHAnsi"/>
          <w:sz w:val="24"/>
          <w:szCs w:val="24"/>
          <w:lang w:val="pt-BR"/>
        </w:rPr>
        <w:t>SOU LOG</w:t>
      </w:r>
      <w:r w:rsidRPr="00976080">
        <w:rPr>
          <w:rFonts w:asciiTheme="minorHAnsi" w:hAnsiTheme="minorHAnsi"/>
          <w:sz w:val="24"/>
          <w:szCs w:val="24"/>
          <w:lang w:val="pt-BR"/>
        </w:rPr>
        <w:t xml:space="preserve">, por meio do e-mail: </w:t>
      </w:r>
      <w:r w:rsidR="00976080" w:rsidRPr="00976080">
        <w:rPr>
          <w:rStyle w:val="Hyperlink"/>
          <w:rFonts w:asciiTheme="minorHAnsi" w:hAnsiTheme="minorHAnsi"/>
          <w:b/>
          <w:color w:val="auto"/>
          <w:sz w:val="24"/>
          <w:szCs w:val="24"/>
          <w:u w:val="none"/>
          <w:lang w:val="pt-BR"/>
        </w:rPr>
        <w:t>diego.corgozinho@edenred.com</w:t>
      </w:r>
    </w:p>
    <w:p w14:paraId="5DD99986" w14:textId="71EF962E" w:rsidR="00265800" w:rsidRDefault="00265800" w:rsidP="00110C72">
      <w:pPr>
        <w:jc w:val="both"/>
        <w:rPr>
          <w:rFonts w:asciiTheme="minorHAnsi" w:hAnsiTheme="minorHAnsi"/>
          <w:sz w:val="24"/>
          <w:szCs w:val="24"/>
          <w:lang w:val="pt-BR"/>
        </w:rPr>
      </w:pPr>
      <w:r w:rsidRPr="00B438A3">
        <w:rPr>
          <w:rFonts w:asciiTheme="minorHAnsi" w:hAnsiTheme="minorHAnsi"/>
          <w:sz w:val="24"/>
          <w:szCs w:val="24"/>
          <w:lang w:val="pt-BR"/>
        </w:rPr>
        <w:t xml:space="preserve">Após </w:t>
      </w:r>
      <w:r w:rsidR="000A0DB6" w:rsidRPr="00B438A3">
        <w:rPr>
          <w:rFonts w:asciiTheme="minorHAnsi" w:hAnsiTheme="minorHAnsi"/>
          <w:sz w:val="24"/>
          <w:szCs w:val="24"/>
          <w:lang w:val="pt-BR"/>
        </w:rPr>
        <w:t>criação do acesso</w:t>
      </w:r>
      <w:r w:rsidRPr="00B438A3">
        <w:rPr>
          <w:rFonts w:asciiTheme="minorHAnsi" w:hAnsiTheme="minorHAnsi"/>
          <w:sz w:val="24"/>
          <w:szCs w:val="24"/>
          <w:lang w:val="pt-BR"/>
        </w:rPr>
        <w:t xml:space="preserve">, </w:t>
      </w:r>
      <w:r w:rsidR="00602DB1" w:rsidRPr="00B438A3">
        <w:rPr>
          <w:rFonts w:asciiTheme="minorHAnsi" w:hAnsiTheme="minorHAnsi"/>
          <w:sz w:val="24"/>
          <w:szCs w:val="24"/>
          <w:lang w:val="pt-BR"/>
        </w:rPr>
        <w:t xml:space="preserve">o servidor receberá no e-mail cadastrado </w:t>
      </w:r>
      <w:r w:rsidRPr="00B438A3">
        <w:rPr>
          <w:rFonts w:asciiTheme="minorHAnsi" w:hAnsiTheme="minorHAnsi"/>
          <w:sz w:val="24"/>
          <w:szCs w:val="24"/>
          <w:lang w:val="pt-BR"/>
        </w:rPr>
        <w:t>uma senha de acesso do usuário</w:t>
      </w:r>
      <w:r w:rsidR="00602DB1" w:rsidRPr="00B438A3">
        <w:rPr>
          <w:rFonts w:asciiTheme="minorHAnsi" w:hAnsiTheme="minorHAnsi"/>
          <w:sz w:val="24"/>
          <w:szCs w:val="24"/>
          <w:lang w:val="pt-BR"/>
        </w:rPr>
        <w:t xml:space="preserve"> ao </w:t>
      </w:r>
      <w:r w:rsidR="00BC1BE7">
        <w:rPr>
          <w:rFonts w:asciiTheme="minorHAnsi" w:hAnsiTheme="minorHAnsi"/>
          <w:sz w:val="24"/>
          <w:szCs w:val="24"/>
          <w:lang w:val="pt-BR"/>
        </w:rPr>
        <w:t>SOU LOG</w:t>
      </w:r>
      <w:r w:rsidRPr="00B438A3">
        <w:rPr>
          <w:rFonts w:asciiTheme="minorHAnsi" w:hAnsiTheme="minorHAnsi"/>
          <w:sz w:val="24"/>
          <w:szCs w:val="24"/>
          <w:lang w:val="pt-BR"/>
        </w:rPr>
        <w:t>. Essa senha é provisória e deverá ser alterada no primeiro acesso ao sistema</w:t>
      </w:r>
      <w:r w:rsidR="00132C2C">
        <w:rPr>
          <w:rFonts w:asciiTheme="minorHAnsi" w:hAnsiTheme="minorHAnsi"/>
          <w:sz w:val="24"/>
          <w:szCs w:val="24"/>
          <w:lang w:val="pt-BR"/>
        </w:rPr>
        <w:t xml:space="preserve"> </w:t>
      </w:r>
      <w:r w:rsidR="00BC1BE7">
        <w:rPr>
          <w:rFonts w:asciiTheme="minorHAnsi" w:hAnsiTheme="minorHAnsi"/>
          <w:sz w:val="24"/>
          <w:szCs w:val="24"/>
          <w:lang w:val="pt-BR"/>
        </w:rPr>
        <w:t>SOU LOG</w:t>
      </w:r>
      <w:r w:rsidRPr="00B438A3">
        <w:rPr>
          <w:rFonts w:asciiTheme="minorHAnsi" w:hAnsiTheme="minorHAnsi"/>
          <w:sz w:val="24"/>
          <w:szCs w:val="24"/>
          <w:lang w:val="pt-BR"/>
        </w:rPr>
        <w:t>, como medida de segurança.</w:t>
      </w:r>
    </w:p>
    <w:p w14:paraId="1BBAA0BF" w14:textId="00867540" w:rsidR="007C577F" w:rsidRDefault="007C577F" w:rsidP="00110C72">
      <w:pPr>
        <w:jc w:val="center"/>
        <w:rPr>
          <w:rFonts w:asciiTheme="minorHAnsi" w:hAnsiTheme="minorHAnsi"/>
          <w:color w:val="808080" w:themeColor="background1" w:themeShade="80"/>
          <w:spacing w:val="-10"/>
          <w:kern w:val="28"/>
          <w:sz w:val="24"/>
          <w:szCs w:val="36"/>
          <w:lang w:val="pt-BR"/>
        </w:rPr>
      </w:pPr>
    </w:p>
    <w:p w14:paraId="414CD577" w14:textId="21C49581" w:rsidR="008B75B5" w:rsidRDefault="008B75B5" w:rsidP="00110C72">
      <w:pPr>
        <w:jc w:val="center"/>
        <w:rPr>
          <w:rFonts w:asciiTheme="minorHAnsi" w:hAnsiTheme="minorHAnsi"/>
          <w:color w:val="808080" w:themeColor="background1" w:themeShade="80"/>
          <w:spacing w:val="-10"/>
          <w:kern w:val="28"/>
          <w:sz w:val="24"/>
          <w:szCs w:val="36"/>
          <w:lang w:val="pt-BR"/>
        </w:rPr>
      </w:pPr>
    </w:p>
    <w:p w14:paraId="0DA84511" w14:textId="77777777" w:rsidR="008B75B5" w:rsidRPr="00110C72" w:rsidRDefault="008B75B5" w:rsidP="00110C72">
      <w:pPr>
        <w:jc w:val="center"/>
        <w:rPr>
          <w:rFonts w:asciiTheme="minorHAnsi" w:hAnsiTheme="minorHAnsi"/>
          <w:color w:val="808080" w:themeColor="background1" w:themeShade="80"/>
          <w:spacing w:val="-10"/>
          <w:kern w:val="28"/>
          <w:sz w:val="24"/>
          <w:szCs w:val="36"/>
          <w:lang w:val="pt-BR"/>
        </w:rPr>
      </w:pPr>
    </w:p>
    <w:p w14:paraId="61B56F0A" w14:textId="25EE7ED3" w:rsidR="00265800" w:rsidRDefault="00265800" w:rsidP="00110C72">
      <w:pPr>
        <w:pStyle w:val="Ttulo2"/>
        <w:jc w:val="both"/>
        <w:rPr>
          <w:rFonts w:asciiTheme="minorHAnsi" w:hAnsiTheme="minorHAnsi"/>
          <w:b/>
          <w:color w:val="808080" w:themeColor="background1" w:themeShade="80"/>
          <w:sz w:val="40"/>
          <w:szCs w:val="40"/>
          <w:lang w:val="pt-BR"/>
        </w:rPr>
      </w:pPr>
      <w:bookmarkStart w:id="27" w:name="_Toc526779761"/>
      <w:bookmarkStart w:id="28" w:name="_Toc532478892"/>
      <w:r w:rsidRPr="00B438A3">
        <w:rPr>
          <w:rFonts w:asciiTheme="minorHAnsi" w:hAnsiTheme="minorHAnsi"/>
          <w:b/>
          <w:color w:val="808080" w:themeColor="background1" w:themeShade="80"/>
          <w:sz w:val="40"/>
          <w:szCs w:val="40"/>
          <w:lang w:val="pt-BR"/>
        </w:rPr>
        <w:t>2.3</w:t>
      </w:r>
      <w:r w:rsidR="00DD5A1D" w:rsidRPr="00B438A3">
        <w:rPr>
          <w:rFonts w:asciiTheme="minorHAnsi" w:hAnsiTheme="minorHAnsi"/>
          <w:b/>
          <w:color w:val="808080" w:themeColor="background1" w:themeShade="80"/>
          <w:sz w:val="40"/>
          <w:szCs w:val="40"/>
          <w:lang w:val="pt-BR"/>
        </w:rPr>
        <w:t>.</w:t>
      </w:r>
      <w:r w:rsidRPr="00B438A3">
        <w:rPr>
          <w:rFonts w:asciiTheme="minorHAnsi" w:hAnsiTheme="minorHAnsi"/>
          <w:b/>
          <w:color w:val="808080" w:themeColor="background1" w:themeShade="80"/>
          <w:sz w:val="40"/>
          <w:szCs w:val="40"/>
          <w:lang w:val="pt-BR"/>
        </w:rPr>
        <w:t xml:space="preserve"> Acesso ao S</w:t>
      </w:r>
      <w:r w:rsidR="00D27B8B">
        <w:rPr>
          <w:rFonts w:asciiTheme="minorHAnsi" w:hAnsiTheme="minorHAnsi"/>
          <w:b/>
          <w:color w:val="808080" w:themeColor="background1" w:themeShade="80"/>
          <w:sz w:val="40"/>
          <w:szCs w:val="40"/>
          <w:lang w:val="pt-BR"/>
        </w:rPr>
        <w:t xml:space="preserve">istema </w:t>
      </w:r>
      <w:r w:rsidR="00BC1BE7">
        <w:rPr>
          <w:rFonts w:asciiTheme="minorHAnsi" w:hAnsiTheme="minorHAnsi"/>
          <w:b/>
          <w:color w:val="808080" w:themeColor="background1" w:themeShade="80"/>
          <w:sz w:val="40"/>
          <w:szCs w:val="40"/>
          <w:lang w:val="pt-BR"/>
        </w:rPr>
        <w:t>SOU LOG</w:t>
      </w:r>
      <w:bookmarkEnd w:id="27"/>
      <w:bookmarkEnd w:id="28"/>
    </w:p>
    <w:p w14:paraId="3F3D67FF" w14:textId="77777777" w:rsidR="00503731" w:rsidRPr="00503731" w:rsidRDefault="00503731" w:rsidP="00110C72">
      <w:pPr>
        <w:pStyle w:val="Corpodetexto"/>
        <w:spacing w:after="0"/>
        <w:rPr>
          <w:lang w:val="pt-BR"/>
        </w:rPr>
      </w:pPr>
    </w:p>
    <w:p w14:paraId="0871C08E" w14:textId="70BA60D0" w:rsidR="00265800" w:rsidRPr="00B438A3" w:rsidRDefault="00265800" w:rsidP="00110C72">
      <w:pPr>
        <w:jc w:val="both"/>
        <w:rPr>
          <w:rFonts w:asciiTheme="minorHAnsi" w:hAnsiTheme="minorHAnsi"/>
          <w:sz w:val="24"/>
          <w:szCs w:val="24"/>
          <w:u w:val="single"/>
          <w:lang w:val="pt-BR"/>
        </w:rPr>
      </w:pPr>
      <w:r w:rsidRPr="00B438A3">
        <w:rPr>
          <w:rFonts w:asciiTheme="minorHAnsi" w:hAnsiTheme="minorHAnsi"/>
          <w:sz w:val="24"/>
          <w:szCs w:val="24"/>
          <w:lang w:val="pt-BR"/>
        </w:rPr>
        <w:t xml:space="preserve">O acesso ao Sistema de Gestão da Manutenção </w:t>
      </w:r>
      <w:r w:rsidR="00BC1BE7">
        <w:rPr>
          <w:rFonts w:asciiTheme="minorHAnsi" w:hAnsiTheme="minorHAnsi"/>
          <w:sz w:val="24"/>
          <w:szCs w:val="24"/>
          <w:lang w:val="pt-BR"/>
        </w:rPr>
        <w:t>SOU LOG</w:t>
      </w:r>
      <w:r w:rsidRPr="00B438A3">
        <w:rPr>
          <w:rFonts w:asciiTheme="minorHAnsi" w:hAnsiTheme="minorHAnsi"/>
          <w:sz w:val="24"/>
          <w:szCs w:val="24"/>
          <w:lang w:val="pt-BR"/>
        </w:rPr>
        <w:t xml:space="preserve"> pode ser feito a partir de qualquer computador que possua acesso </w:t>
      </w:r>
      <w:r w:rsidR="003F1A23" w:rsidRPr="00B438A3">
        <w:rPr>
          <w:rFonts w:asciiTheme="minorHAnsi" w:hAnsiTheme="minorHAnsi"/>
          <w:sz w:val="24"/>
          <w:szCs w:val="24"/>
          <w:lang w:val="pt-BR"/>
        </w:rPr>
        <w:t>à</w:t>
      </w:r>
      <w:r w:rsidRPr="00B438A3">
        <w:rPr>
          <w:rFonts w:asciiTheme="minorHAnsi" w:hAnsiTheme="minorHAnsi"/>
          <w:sz w:val="24"/>
          <w:szCs w:val="24"/>
          <w:lang w:val="pt-BR"/>
        </w:rPr>
        <w:t xml:space="preserve"> internet, mediante a inserção do </w:t>
      </w:r>
      <w:r w:rsidRPr="00B438A3">
        <w:rPr>
          <w:rFonts w:asciiTheme="minorHAnsi" w:hAnsiTheme="minorHAnsi"/>
          <w:i/>
          <w:sz w:val="24"/>
          <w:szCs w:val="24"/>
          <w:lang w:val="pt-BR"/>
        </w:rPr>
        <w:t>login</w:t>
      </w:r>
      <w:r w:rsidRPr="00B438A3">
        <w:rPr>
          <w:rFonts w:asciiTheme="minorHAnsi" w:hAnsiTheme="minorHAnsi"/>
          <w:sz w:val="24"/>
          <w:szCs w:val="24"/>
          <w:lang w:val="pt-BR"/>
        </w:rPr>
        <w:t xml:space="preserve"> e senha de acesso do usuário cadastrado. O endereço para acesso é: </w:t>
      </w:r>
      <w:r w:rsidR="00D27B8B" w:rsidRPr="00D27B8B">
        <w:rPr>
          <w:rFonts w:asciiTheme="minorHAnsi" w:hAnsiTheme="minorHAnsi"/>
          <w:sz w:val="24"/>
          <w:szCs w:val="24"/>
          <w:lang w:val="pt-BR"/>
        </w:rPr>
        <w:t>https://www.goodmanager.com.br</w:t>
      </w:r>
      <w:r w:rsidR="00D27B8B">
        <w:rPr>
          <w:rFonts w:asciiTheme="minorHAnsi" w:hAnsiTheme="minorHAnsi"/>
          <w:sz w:val="24"/>
          <w:szCs w:val="24"/>
          <w:lang w:val="pt-BR"/>
        </w:rPr>
        <w:t>.</w:t>
      </w:r>
    </w:p>
    <w:p w14:paraId="6E890945" w14:textId="638D71FC" w:rsidR="00D27B8B" w:rsidRDefault="00265800" w:rsidP="00403C82">
      <w:pPr>
        <w:spacing w:before="240" w:after="120"/>
        <w:jc w:val="both"/>
        <w:rPr>
          <w:rFonts w:asciiTheme="minorHAnsi" w:hAnsiTheme="minorHAnsi"/>
          <w:sz w:val="24"/>
          <w:szCs w:val="24"/>
          <w:lang w:val="pt-BR"/>
        </w:rPr>
      </w:pPr>
      <w:r w:rsidRPr="00B438A3">
        <w:rPr>
          <w:rFonts w:asciiTheme="minorHAnsi" w:hAnsiTheme="minorHAnsi"/>
          <w:sz w:val="24"/>
          <w:szCs w:val="24"/>
          <w:lang w:val="pt-BR"/>
        </w:rPr>
        <w:t>Para acessar o sistema</w:t>
      </w:r>
      <w:r w:rsidR="00132C2C">
        <w:rPr>
          <w:rFonts w:asciiTheme="minorHAnsi" w:hAnsiTheme="minorHAnsi"/>
          <w:sz w:val="24"/>
          <w:szCs w:val="24"/>
          <w:lang w:val="pt-BR"/>
        </w:rPr>
        <w:t xml:space="preserve"> </w:t>
      </w:r>
      <w:r w:rsidR="00BC1BE7">
        <w:rPr>
          <w:rFonts w:asciiTheme="minorHAnsi" w:hAnsiTheme="minorHAnsi"/>
          <w:sz w:val="24"/>
          <w:szCs w:val="24"/>
          <w:lang w:val="pt-BR"/>
        </w:rPr>
        <w:t>SOU LOG</w:t>
      </w:r>
      <w:r w:rsidR="00FC589F" w:rsidRPr="00B438A3">
        <w:rPr>
          <w:rFonts w:asciiTheme="minorHAnsi" w:hAnsiTheme="minorHAnsi"/>
          <w:sz w:val="24"/>
          <w:szCs w:val="24"/>
          <w:lang w:val="pt-BR"/>
        </w:rPr>
        <w:t>,</w:t>
      </w:r>
      <w:r w:rsidRPr="00B438A3">
        <w:rPr>
          <w:rFonts w:asciiTheme="minorHAnsi" w:hAnsiTheme="minorHAnsi"/>
          <w:sz w:val="24"/>
          <w:szCs w:val="24"/>
          <w:lang w:val="pt-BR"/>
        </w:rPr>
        <w:t xml:space="preserve"> o servidor deverá informar seu </w:t>
      </w:r>
      <w:r w:rsidR="00D27B8B">
        <w:rPr>
          <w:rFonts w:asciiTheme="minorHAnsi" w:hAnsiTheme="minorHAnsi"/>
          <w:sz w:val="24"/>
          <w:szCs w:val="24"/>
          <w:lang w:val="pt-BR"/>
        </w:rPr>
        <w:t xml:space="preserve">código de </w:t>
      </w:r>
      <w:r w:rsidRPr="00B438A3">
        <w:rPr>
          <w:rFonts w:asciiTheme="minorHAnsi" w:hAnsiTheme="minorHAnsi"/>
          <w:sz w:val="24"/>
          <w:szCs w:val="24"/>
          <w:lang w:val="pt-BR"/>
        </w:rPr>
        <w:t>usuário</w:t>
      </w:r>
      <w:r w:rsidR="00D27B8B">
        <w:rPr>
          <w:rFonts w:asciiTheme="minorHAnsi" w:hAnsiTheme="minorHAnsi"/>
          <w:sz w:val="24"/>
          <w:szCs w:val="24"/>
          <w:lang w:val="pt-BR"/>
        </w:rPr>
        <w:t>, nome de usuário</w:t>
      </w:r>
      <w:r w:rsidRPr="00B438A3">
        <w:rPr>
          <w:rFonts w:asciiTheme="minorHAnsi" w:hAnsiTheme="minorHAnsi"/>
          <w:sz w:val="24"/>
          <w:szCs w:val="24"/>
          <w:lang w:val="pt-BR"/>
        </w:rPr>
        <w:t xml:space="preserve"> e senha de acesso na tela inicial do </w:t>
      </w:r>
      <w:r w:rsidR="00BC1BE7">
        <w:rPr>
          <w:rFonts w:asciiTheme="minorHAnsi" w:hAnsiTheme="minorHAnsi"/>
          <w:sz w:val="24"/>
          <w:szCs w:val="24"/>
          <w:lang w:val="pt-BR"/>
        </w:rPr>
        <w:t>SOU LOG</w:t>
      </w:r>
      <w:r w:rsidRPr="00B438A3">
        <w:rPr>
          <w:rFonts w:asciiTheme="minorHAnsi" w:hAnsiTheme="minorHAnsi"/>
          <w:sz w:val="24"/>
          <w:szCs w:val="24"/>
          <w:lang w:val="pt-BR"/>
        </w:rPr>
        <w:t xml:space="preserve">. </w:t>
      </w:r>
    </w:p>
    <w:p w14:paraId="60682793" w14:textId="6794AF1F" w:rsidR="00265800" w:rsidRDefault="00265800" w:rsidP="00403C82">
      <w:pPr>
        <w:spacing w:before="240" w:after="120"/>
        <w:jc w:val="both"/>
        <w:rPr>
          <w:rFonts w:asciiTheme="minorHAnsi" w:hAnsiTheme="minorHAnsi"/>
          <w:sz w:val="24"/>
          <w:szCs w:val="24"/>
          <w:lang w:val="pt-BR"/>
        </w:rPr>
      </w:pPr>
      <w:r w:rsidRPr="00B438A3">
        <w:rPr>
          <w:rFonts w:asciiTheme="minorHAnsi" w:hAnsiTheme="minorHAnsi"/>
          <w:sz w:val="24"/>
          <w:szCs w:val="24"/>
          <w:lang w:val="pt-BR"/>
        </w:rPr>
        <w:t xml:space="preserve">Na imagem </w:t>
      </w:r>
      <w:r w:rsidR="00FC589F" w:rsidRPr="00B438A3">
        <w:rPr>
          <w:rFonts w:asciiTheme="minorHAnsi" w:hAnsiTheme="minorHAnsi"/>
          <w:sz w:val="24"/>
          <w:szCs w:val="24"/>
          <w:lang w:val="pt-BR"/>
        </w:rPr>
        <w:t>abaixo</w:t>
      </w:r>
      <w:r w:rsidRPr="00B438A3">
        <w:rPr>
          <w:rFonts w:asciiTheme="minorHAnsi" w:hAnsiTheme="minorHAnsi"/>
          <w:sz w:val="24"/>
          <w:szCs w:val="24"/>
          <w:lang w:val="pt-BR"/>
        </w:rPr>
        <w:t xml:space="preserve">, pode ser vista a tela inicial do </w:t>
      </w:r>
      <w:r w:rsidR="00BC1BE7">
        <w:rPr>
          <w:rFonts w:asciiTheme="minorHAnsi" w:hAnsiTheme="minorHAnsi"/>
          <w:sz w:val="24"/>
          <w:szCs w:val="24"/>
          <w:lang w:val="pt-BR"/>
        </w:rPr>
        <w:t>SOU LOG</w:t>
      </w:r>
      <w:r w:rsidRPr="00B438A3">
        <w:rPr>
          <w:rFonts w:asciiTheme="minorHAnsi" w:hAnsiTheme="minorHAnsi"/>
          <w:sz w:val="24"/>
          <w:szCs w:val="24"/>
          <w:lang w:val="pt-BR"/>
        </w:rPr>
        <w:t xml:space="preserve">, com os campos para </w:t>
      </w:r>
      <w:r w:rsidR="003F1A23">
        <w:rPr>
          <w:rFonts w:asciiTheme="minorHAnsi" w:hAnsiTheme="minorHAnsi"/>
          <w:sz w:val="24"/>
          <w:szCs w:val="24"/>
          <w:lang w:val="pt-BR"/>
        </w:rPr>
        <w:t>código</w:t>
      </w:r>
      <w:r w:rsidR="00D27B8B">
        <w:rPr>
          <w:rFonts w:asciiTheme="minorHAnsi" w:hAnsiTheme="minorHAnsi"/>
          <w:sz w:val="24"/>
          <w:szCs w:val="24"/>
          <w:lang w:val="pt-BR"/>
        </w:rPr>
        <w:t>, nome</w:t>
      </w:r>
      <w:r w:rsidRPr="00B438A3">
        <w:rPr>
          <w:rFonts w:asciiTheme="minorHAnsi" w:hAnsiTheme="minorHAnsi"/>
          <w:sz w:val="24"/>
          <w:szCs w:val="24"/>
          <w:lang w:val="pt-BR"/>
        </w:rPr>
        <w:t xml:space="preserve"> e senha.</w:t>
      </w:r>
    </w:p>
    <w:p w14:paraId="16C3184F" w14:textId="16F9C98B" w:rsidR="00265800" w:rsidRDefault="00B24CB6" w:rsidP="00B969C9">
      <w:pPr>
        <w:jc w:val="center"/>
        <w:rPr>
          <w:rFonts w:asciiTheme="minorHAnsi" w:hAnsiTheme="minorHAnsi"/>
        </w:rPr>
      </w:pPr>
      <w:r>
        <w:rPr>
          <w:rFonts w:asciiTheme="minorHAnsi" w:hAnsiTheme="minorHAnsi"/>
          <w:noProof/>
          <w:lang w:val="pt-BR" w:eastAsia="pt-BR"/>
        </w:rPr>
        <w:drawing>
          <wp:inline distT="0" distB="0" distL="0" distR="0" wp14:anchorId="07B59345" wp14:editId="232198FA">
            <wp:extent cx="2981739" cy="3858294"/>
            <wp:effectExtent l="19050" t="19050" r="28575" b="2794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1839" cy="3858424"/>
                    </a:xfrm>
                    <a:prstGeom prst="rect">
                      <a:avLst/>
                    </a:prstGeom>
                    <a:noFill/>
                    <a:ln>
                      <a:solidFill>
                        <a:schemeClr val="accent1">
                          <a:lumMod val="40000"/>
                          <a:lumOff val="60000"/>
                        </a:schemeClr>
                      </a:solidFill>
                    </a:ln>
                  </pic:spPr>
                </pic:pic>
              </a:graphicData>
            </a:graphic>
          </wp:inline>
        </w:drawing>
      </w:r>
    </w:p>
    <w:p w14:paraId="4EB08CF2" w14:textId="38C5211A" w:rsidR="00D36143" w:rsidRPr="00B438A3" w:rsidRDefault="00D36143" w:rsidP="00D36143">
      <w:pPr>
        <w:pStyle w:val="SemEspaamento"/>
        <w:ind w:right="49"/>
        <w:jc w:val="center"/>
        <w:rPr>
          <w:rFonts w:cs="Arial"/>
          <w:sz w:val="20"/>
          <w:szCs w:val="20"/>
        </w:rPr>
      </w:pPr>
      <w:r>
        <w:rPr>
          <w:rFonts w:cs="Arial"/>
          <w:sz w:val="20"/>
          <w:szCs w:val="20"/>
        </w:rPr>
        <w:t>Figura 0</w:t>
      </w:r>
      <w:r w:rsidR="00F17583">
        <w:rPr>
          <w:rFonts w:cs="Arial"/>
          <w:sz w:val="20"/>
          <w:szCs w:val="20"/>
        </w:rPr>
        <w:t>7</w:t>
      </w:r>
      <w:r w:rsidRPr="00B438A3">
        <w:rPr>
          <w:rFonts w:cs="Arial"/>
          <w:sz w:val="20"/>
          <w:szCs w:val="20"/>
        </w:rPr>
        <w:t xml:space="preserve"> –</w:t>
      </w:r>
      <w:r>
        <w:rPr>
          <w:rFonts w:cs="Arial"/>
          <w:sz w:val="20"/>
          <w:szCs w:val="20"/>
        </w:rPr>
        <w:t xml:space="preserve"> Acesso ao </w:t>
      </w:r>
      <w:r w:rsidR="00BC1BE7">
        <w:rPr>
          <w:rFonts w:cs="Arial"/>
          <w:sz w:val="20"/>
          <w:szCs w:val="20"/>
        </w:rPr>
        <w:t>SOU LOG</w:t>
      </w:r>
    </w:p>
    <w:p w14:paraId="678D87F3" w14:textId="26E0B5E1" w:rsidR="00265800" w:rsidRPr="00B438A3" w:rsidRDefault="00265800" w:rsidP="00403C82">
      <w:pPr>
        <w:spacing w:before="240" w:after="120"/>
        <w:jc w:val="both"/>
        <w:rPr>
          <w:rFonts w:asciiTheme="minorHAnsi" w:hAnsiTheme="minorHAnsi"/>
          <w:sz w:val="24"/>
          <w:szCs w:val="24"/>
          <w:lang w:val="pt-BR"/>
        </w:rPr>
      </w:pPr>
      <w:r w:rsidRPr="00B438A3">
        <w:rPr>
          <w:rFonts w:asciiTheme="minorHAnsi" w:hAnsiTheme="minorHAnsi"/>
          <w:sz w:val="24"/>
          <w:szCs w:val="24"/>
          <w:lang w:val="pt-BR"/>
        </w:rPr>
        <w:t>Caso o usuário tenha esquecido a sua senha, ela pode ser recuperada clicando-se no link “</w:t>
      </w:r>
      <w:r w:rsidR="00D27B8B">
        <w:rPr>
          <w:rFonts w:asciiTheme="minorHAnsi" w:hAnsiTheme="minorHAnsi"/>
          <w:b/>
          <w:sz w:val="24"/>
          <w:szCs w:val="24"/>
          <w:lang w:val="pt-BR"/>
        </w:rPr>
        <w:t xml:space="preserve">Esqueceu sua </w:t>
      </w:r>
      <w:r w:rsidR="00B22D57">
        <w:rPr>
          <w:rFonts w:asciiTheme="minorHAnsi" w:hAnsiTheme="minorHAnsi"/>
          <w:b/>
          <w:sz w:val="24"/>
          <w:szCs w:val="24"/>
          <w:lang w:val="pt-BR"/>
        </w:rPr>
        <w:t>senha?</w:t>
      </w:r>
      <w:r w:rsidR="00B22D57" w:rsidRPr="00B438A3">
        <w:rPr>
          <w:rFonts w:asciiTheme="minorHAnsi" w:hAnsiTheme="minorHAnsi"/>
          <w:sz w:val="24"/>
          <w:szCs w:val="24"/>
          <w:lang w:val="pt-BR"/>
        </w:rPr>
        <w:t xml:space="preserve"> ”</w:t>
      </w:r>
      <w:r w:rsidR="00DD5A1D" w:rsidRPr="00B438A3">
        <w:rPr>
          <w:rFonts w:asciiTheme="minorHAnsi" w:hAnsiTheme="minorHAnsi"/>
          <w:sz w:val="24"/>
          <w:szCs w:val="24"/>
          <w:lang w:val="pt-BR"/>
        </w:rPr>
        <w:t xml:space="preserve">, destacado na tela </w:t>
      </w:r>
      <w:r w:rsidR="003F1A23">
        <w:rPr>
          <w:rFonts w:asciiTheme="minorHAnsi" w:hAnsiTheme="minorHAnsi"/>
          <w:sz w:val="24"/>
          <w:szCs w:val="24"/>
          <w:lang w:val="pt-BR"/>
        </w:rPr>
        <w:t>acima</w:t>
      </w:r>
      <w:r w:rsidRPr="00B438A3">
        <w:rPr>
          <w:rFonts w:asciiTheme="minorHAnsi" w:hAnsiTheme="minorHAnsi"/>
          <w:sz w:val="24"/>
          <w:szCs w:val="24"/>
          <w:lang w:val="pt-BR"/>
        </w:rPr>
        <w:t xml:space="preserve">. </w:t>
      </w:r>
    </w:p>
    <w:p w14:paraId="455FE657" w14:textId="4D6C6A24" w:rsidR="00265800" w:rsidRPr="00B438A3" w:rsidRDefault="00265800" w:rsidP="00403C82">
      <w:pPr>
        <w:spacing w:before="240" w:after="120"/>
        <w:jc w:val="both"/>
        <w:rPr>
          <w:rFonts w:asciiTheme="minorHAnsi" w:hAnsiTheme="minorHAnsi"/>
          <w:sz w:val="24"/>
          <w:szCs w:val="24"/>
          <w:lang w:val="pt-BR"/>
        </w:rPr>
      </w:pPr>
      <w:r w:rsidRPr="00B438A3">
        <w:rPr>
          <w:rFonts w:asciiTheme="minorHAnsi" w:hAnsiTheme="minorHAnsi"/>
          <w:sz w:val="24"/>
          <w:szCs w:val="24"/>
          <w:lang w:val="pt-BR"/>
        </w:rPr>
        <w:t>Para a recuperação da senha, serão solicitados os seguintes dados do usuário:</w:t>
      </w:r>
    </w:p>
    <w:p w14:paraId="0B14732C" w14:textId="12E7D67B" w:rsidR="00265800" w:rsidRPr="00EF5B08" w:rsidRDefault="00311026" w:rsidP="00403C82">
      <w:pPr>
        <w:pStyle w:val="PargrafodaLista"/>
        <w:numPr>
          <w:ilvl w:val="0"/>
          <w:numId w:val="4"/>
        </w:numPr>
        <w:spacing w:before="240" w:after="120"/>
        <w:jc w:val="both"/>
        <w:rPr>
          <w:rFonts w:asciiTheme="minorHAnsi" w:hAnsiTheme="minorHAnsi"/>
          <w:sz w:val="24"/>
          <w:szCs w:val="24"/>
          <w:lang w:val="pt-BR"/>
        </w:rPr>
      </w:pPr>
      <w:r w:rsidRPr="00EF5B08">
        <w:rPr>
          <w:rFonts w:asciiTheme="minorHAnsi" w:hAnsiTheme="minorHAnsi"/>
          <w:sz w:val="24"/>
          <w:szCs w:val="24"/>
          <w:lang w:val="pt-BR"/>
        </w:rPr>
        <w:t>Código do usuário</w:t>
      </w:r>
      <w:r w:rsidR="00FC589F" w:rsidRPr="00EF5B08">
        <w:rPr>
          <w:rFonts w:asciiTheme="minorHAnsi" w:hAnsiTheme="minorHAnsi"/>
          <w:sz w:val="24"/>
          <w:szCs w:val="24"/>
          <w:lang w:val="pt-BR"/>
        </w:rPr>
        <w:t>;</w:t>
      </w:r>
    </w:p>
    <w:p w14:paraId="2A93111D" w14:textId="58482DF6" w:rsidR="00265800" w:rsidRPr="00EF5B08" w:rsidRDefault="00311026" w:rsidP="00403C82">
      <w:pPr>
        <w:pStyle w:val="PargrafodaLista"/>
        <w:numPr>
          <w:ilvl w:val="0"/>
          <w:numId w:val="4"/>
        </w:numPr>
        <w:spacing w:before="240" w:after="120"/>
        <w:jc w:val="both"/>
        <w:rPr>
          <w:rFonts w:asciiTheme="minorHAnsi" w:hAnsiTheme="minorHAnsi"/>
          <w:sz w:val="24"/>
          <w:szCs w:val="24"/>
          <w:lang w:val="pt-BR"/>
        </w:rPr>
      </w:pPr>
      <w:r w:rsidRPr="00EF5B08">
        <w:rPr>
          <w:rFonts w:asciiTheme="minorHAnsi" w:hAnsiTheme="minorHAnsi"/>
          <w:sz w:val="24"/>
          <w:szCs w:val="24"/>
          <w:lang w:val="pt-BR"/>
        </w:rPr>
        <w:t>Nome do usuário</w:t>
      </w:r>
      <w:r w:rsidR="00FC589F" w:rsidRPr="00EF5B08">
        <w:rPr>
          <w:rFonts w:asciiTheme="minorHAnsi" w:hAnsiTheme="minorHAnsi"/>
          <w:sz w:val="24"/>
          <w:szCs w:val="24"/>
          <w:lang w:val="pt-BR"/>
        </w:rPr>
        <w:t>;</w:t>
      </w:r>
    </w:p>
    <w:p w14:paraId="155D2442" w14:textId="433E1FFF" w:rsidR="00265800" w:rsidRDefault="00265800" w:rsidP="00403C82">
      <w:pPr>
        <w:spacing w:before="240" w:after="120"/>
        <w:jc w:val="both"/>
        <w:rPr>
          <w:rFonts w:asciiTheme="minorHAnsi" w:hAnsiTheme="minorHAnsi"/>
          <w:sz w:val="24"/>
          <w:szCs w:val="24"/>
          <w:lang w:val="pt-BR"/>
        </w:rPr>
      </w:pPr>
      <w:r w:rsidRPr="00B438A3">
        <w:rPr>
          <w:rFonts w:asciiTheme="minorHAnsi" w:hAnsiTheme="minorHAnsi"/>
          <w:sz w:val="24"/>
          <w:szCs w:val="24"/>
          <w:lang w:val="pt-BR"/>
        </w:rPr>
        <w:t>Após digitar os dados solicitados, clique no botão “</w:t>
      </w:r>
      <w:r w:rsidR="00311026">
        <w:rPr>
          <w:rFonts w:asciiTheme="minorHAnsi" w:hAnsiTheme="minorHAnsi"/>
          <w:b/>
          <w:sz w:val="24"/>
          <w:szCs w:val="24"/>
          <w:lang w:val="pt-BR"/>
        </w:rPr>
        <w:t xml:space="preserve">Esqueceu sua </w:t>
      </w:r>
      <w:r w:rsidR="00B22D57">
        <w:rPr>
          <w:rFonts w:asciiTheme="minorHAnsi" w:hAnsiTheme="minorHAnsi"/>
          <w:b/>
          <w:sz w:val="24"/>
          <w:szCs w:val="24"/>
          <w:lang w:val="pt-BR"/>
        </w:rPr>
        <w:t>senha?</w:t>
      </w:r>
      <w:r w:rsidR="00B22D57">
        <w:rPr>
          <w:rFonts w:asciiTheme="minorHAnsi" w:hAnsiTheme="minorHAnsi"/>
          <w:sz w:val="24"/>
          <w:szCs w:val="24"/>
          <w:lang w:val="pt-BR"/>
        </w:rPr>
        <w:t xml:space="preserve"> ”</w:t>
      </w:r>
      <w:r w:rsidR="00EF5B08">
        <w:rPr>
          <w:rFonts w:asciiTheme="minorHAnsi" w:hAnsiTheme="minorHAnsi"/>
          <w:sz w:val="24"/>
          <w:szCs w:val="24"/>
          <w:lang w:val="pt-BR"/>
        </w:rPr>
        <w:t xml:space="preserve"> </w:t>
      </w:r>
      <w:r w:rsidRPr="00B438A3">
        <w:rPr>
          <w:rFonts w:asciiTheme="minorHAnsi" w:hAnsiTheme="minorHAnsi"/>
          <w:sz w:val="24"/>
          <w:szCs w:val="24"/>
          <w:lang w:val="pt-BR"/>
        </w:rPr>
        <w:t xml:space="preserve">e uma nova senha será enviada para o e-mail </w:t>
      </w:r>
      <w:r w:rsidR="00ED159E">
        <w:rPr>
          <w:rFonts w:asciiTheme="minorHAnsi" w:hAnsiTheme="minorHAnsi"/>
          <w:sz w:val="24"/>
          <w:szCs w:val="24"/>
          <w:lang w:val="pt-BR"/>
        </w:rPr>
        <w:t>cadastrado.</w:t>
      </w:r>
    </w:p>
    <w:p w14:paraId="3F461612" w14:textId="77777777" w:rsidR="006F545A" w:rsidRPr="00B438A3" w:rsidRDefault="006F545A" w:rsidP="00403C82">
      <w:pPr>
        <w:spacing w:before="240" w:after="120"/>
        <w:jc w:val="both"/>
        <w:rPr>
          <w:rFonts w:asciiTheme="minorHAnsi" w:hAnsiTheme="minorHAnsi"/>
          <w:sz w:val="24"/>
          <w:szCs w:val="24"/>
          <w:lang w:val="pt-BR"/>
        </w:rPr>
      </w:pPr>
    </w:p>
    <w:p w14:paraId="1498F279" w14:textId="77777777" w:rsidR="00265800" w:rsidRDefault="00265800" w:rsidP="006F545A">
      <w:pPr>
        <w:pStyle w:val="Ttulo2"/>
        <w:jc w:val="both"/>
        <w:rPr>
          <w:rFonts w:asciiTheme="minorHAnsi" w:hAnsiTheme="minorHAnsi"/>
          <w:b/>
          <w:color w:val="808080" w:themeColor="background1" w:themeShade="80"/>
          <w:sz w:val="40"/>
          <w:szCs w:val="40"/>
          <w:lang w:val="pt-BR"/>
        </w:rPr>
      </w:pPr>
      <w:bookmarkStart w:id="29" w:name="_Toc394388680"/>
      <w:bookmarkStart w:id="30" w:name="_Toc396827543"/>
      <w:bookmarkStart w:id="31" w:name="_Toc526779762"/>
      <w:bookmarkStart w:id="32" w:name="_Toc532478893"/>
      <w:r w:rsidRPr="00B438A3">
        <w:rPr>
          <w:rFonts w:asciiTheme="minorHAnsi" w:hAnsiTheme="minorHAnsi"/>
          <w:b/>
          <w:color w:val="808080" w:themeColor="background1" w:themeShade="80"/>
          <w:sz w:val="40"/>
          <w:szCs w:val="40"/>
          <w:lang w:val="pt-BR"/>
        </w:rPr>
        <w:t>2.4. Criação dos Planos de Manutenção Preventiva</w:t>
      </w:r>
      <w:bookmarkEnd w:id="29"/>
      <w:bookmarkEnd w:id="30"/>
      <w:bookmarkEnd w:id="31"/>
      <w:bookmarkEnd w:id="32"/>
    </w:p>
    <w:p w14:paraId="2C2D10D4" w14:textId="77777777" w:rsidR="00503731" w:rsidRPr="00503731" w:rsidRDefault="00503731" w:rsidP="006F545A">
      <w:pPr>
        <w:pStyle w:val="Corpodetexto"/>
        <w:spacing w:after="0"/>
        <w:rPr>
          <w:lang w:val="pt-BR"/>
        </w:rPr>
      </w:pPr>
    </w:p>
    <w:p w14:paraId="4A9AC846" w14:textId="2699FA7B" w:rsidR="00265800" w:rsidRPr="00B438A3" w:rsidRDefault="00265800" w:rsidP="006F545A">
      <w:pPr>
        <w:jc w:val="both"/>
        <w:rPr>
          <w:rFonts w:asciiTheme="minorHAnsi" w:hAnsiTheme="minorHAnsi"/>
          <w:sz w:val="24"/>
          <w:szCs w:val="24"/>
          <w:lang w:val="pt-BR"/>
        </w:rPr>
      </w:pPr>
      <w:bookmarkStart w:id="33" w:name="_Toc394388681"/>
      <w:r w:rsidRPr="00B438A3">
        <w:rPr>
          <w:rFonts w:asciiTheme="minorHAnsi" w:hAnsiTheme="minorHAnsi"/>
          <w:sz w:val="24"/>
          <w:szCs w:val="24"/>
          <w:lang w:val="pt-BR"/>
        </w:rPr>
        <w:t xml:space="preserve">É possível criar no </w:t>
      </w:r>
      <w:r w:rsidR="00BC1BE7">
        <w:rPr>
          <w:rFonts w:asciiTheme="minorHAnsi" w:hAnsiTheme="minorHAnsi"/>
          <w:sz w:val="24"/>
          <w:szCs w:val="24"/>
          <w:lang w:val="pt-BR"/>
        </w:rPr>
        <w:t>SOU LOG</w:t>
      </w:r>
      <w:r w:rsidRPr="00B438A3">
        <w:rPr>
          <w:rFonts w:asciiTheme="minorHAnsi" w:hAnsiTheme="minorHAnsi"/>
          <w:sz w:val="24"/>
          <w:szCs w:val="24"/>
          <w:lang w:val="pt-BR"/>
        </w:rPr>
        <w:t xml:space="preserve"> planos de manutenção preventiva para os veículos da frota do órgão/entidade. Estes planos contém a relação de </w:t>
      </w:r>
      <w:r w:rsidRPr="00B438A3">
        <w:rPr>
          <w:rFonts w:asciiTheme="minorHAnsi" w:hAnsiTheme="minorHAnsi"/>
          <w:b/>
          <w:sz w:val="24"/>
          <w:szCs w:val="24"/>
          <w:lang w:val="pt-BR"/>
        </w:rPr>
        <w:t>revisões</w:t>
      </w:r>
      <w:r w:rsidRPr="00B438A3">
        <w:rPr>
          <w:rFonts w:asciiTheme="minorHAnsi" w:hAnsiTheme="minorHAnsi"/>
          <w:sz w:val="24"/>
          <w:szCs w:val="24"/>
          <w:lang w:val="pt-BR"/>
        </w:rPr>
        <w:t xml:space="preserve"> que devem ser realizadas periodicamente em cada veículo oficial.</w:t>
      </w:r>
    </w:p>
    <w:p w14:paraId="2F0207BD" w14:textId="77777777" w:rsidR="00265800" w:rsidRPr="00B438A3" w:rsidRDefault="00265800" w:rsidP="00403C82">
      <w:pPr>
        <w:spacing w:before="240" w:after="120"/>
        <w:jc w:val="both"/>
        <w:rPr>
          <w:rFonts w:asciiTheme="minorHAnsi" w:hAnsiTheme="minorHAnsi"/>
          <w:sz w:val="24"/>
          <w:szCs w:val="24"/>
          <w:lang w:val="pt-BR"/>
        </w:rPr>
      </w:pPr>
      <w:r w:rsidRPr="00B438A3">
        <w:rPr>
          <w:rFonts w:asciiTheme="minorHAnsi" w:hAnsiTheme="minorHAnsi"/>
          <w:sz w:val="24"/>
          <w:szCs w:val="24"/>
          <w:lang w:val="pt-BR"/>
        </w:rPr>
        <w:t xml:space="preserve">As manutenções preventivas constituem um importante elemento para redução dos gastos com a </w:t>
      </w:r>
      <w:r w:rsidR="007F0DD9" w:rsidRPr="00B438A3">
        <w:rPr>
          <w:rFonts w:asciiTheme="minorHAnsi" w:hAnsiTheme="minorHAnsi"/>
          <w:sz w:val="24"/>
          <w:szCs w:val="24"/>
          <w:lang w:val="pt-BR"/>
        </w:rPr>
        <w:t xml:space="preserve">manutenção da </w:t>
      </w:r>
      <w:r w:rsidRPr="00B438A3">
        <w:rPr>
          <w:rFonts w:asciiTheme="minorHAnsi" w:hAnsiTheme="minorHAnsi"/>
          <w:sz w:val="24"/>
          <w:szCs w:val="24"/>
          <w:lang w:val="pt-BR"/>
        </w:rPr>
        <w:t>frota, uma vez que por meio delas é possível efetuar a troca de peças desgastadas, substituir materiais e fluidos necessários ao bom desempenho do veículo, a fim de identificar falhas, ainda no início, evitar panes ou quebras e a consequente realização</w:t>
      </w:r>
      <w:r w:rsidR="007268E8" w:rsidRPr="00B438A3">
        <w:rPr>
          <w:rFonts w:asciiTheme="minorHAnsi" w:hAnsiTheme="minorHAnsi"/>
          <w:sz w:val="24"/>
          <w:szCs w:val="24"/>
          <w:lang w:val="pt-BR"/>
        </w:rPr>
        <w:t xml:space="preserve"> de</w:t>
      </w:r>
      <w:r w:rsidRPr="00B438A3">
        <w:rPr>
          <w:rFonts w:asciiTheme="minorHAnsi" w:hAnsiTheme="minorHAnsi"/>
          <w:sz w:val="24"/>
          <w:szCs w:val="24"/>
          <w:lang w:val="pt-BR"/>
        </w:rPr>
        <w:t xml:space="preserve"> manutenções corretivas.</w:t>
      </w:r>
    </w:p>
    <w:p w14:paraId="7BEF9D1F" w14:textId="77777777" w:rsidR="00265800" w:rsidRPr="00B438A3" w:rsidRDefault="00265800" w:rsidP="00403C82">
      <w:pPr>
        <w:spacing w:before="240" w:after="120"/>
        <w:jc w:val="both"/>
        <w:rPr>
          <w:rFonts w:asciiTheme="minorHAnsi" w:hAnsiTheme="minorHAnsi"/>
          <w:sz w:val="24"/>
          <w:szCs w:val="24"/>
          <w:lang w:val="pt-BR"/>
        </w:rPr>
      </w:pPr>
      <w:r w:rsidRPr="00B438A3">
        <w:rPr>
          <w:rFonts w:asciiTheme="minorHAnsi" w:hAnsiTheme="minorHAnsi"/>
          <w:sz w:val="24"/>
          <w:szCs w:val="24"/>
          <w:lang w:val="pt-BR"/>
        </w:rPr>
        <w:t>O plano de manutenção deve ser elaborado com base no manual do fabricante, o tipo de utilização e a intensidade de uso do veículo, e definirá a quilometragem</w:t>
      </w:r>
      <w:r w:rsidR="005636E9" w:rsidRPr="00B438A3">
        <w:rPr>
          <w:rFonts w:asciiTheme="minorHAnsi" w:hAnsiTheme="minorHAnsi"/>
          <w:sz w:val="24"/>
          <w:szCs w:val="24"/>
          <w:lang w:val="pt-BR"/>
        </w:rPr>
        <w:t>/data</w:t>
      </w:r>
      <w:r w:rsidRPr="00B438A3">
        <w:rPr>
          <w:rFonts w:asciiTheme="minorHAnsi" w:hAnsiTheme="minorHAnsi"/>
          <w:sz w:val="24"/>
          <w:szCs w:val="24"/>
          <w:lang w:val="pt-BR"/>
        </w:rPr>
        <w:t xml:space="preserve"> em que deverão ser realizadas as revisões.</w:t>
      </w:r>
      <w:r w:rsidR="007C577F" w:rsidRPr="00B438A3">
        <w:rPr>
          <w:rFonts w:asciiTheme="minorHAnsi" w:hAnsiTheme="minorHAnsi"/>
          <w:sz w:val="24"/>
          <w:szCs w:val="24"/>
          <w:lang w:val="pt-BR"/>
        </w:rPr>
        <w:t xml:space="preserve"> </w:t>
      </w:r>
    </w:p>
    <w:p w14:paraId="326BA8B2" w14:textId="18050DA3" w:rsidR="00265800" w:rsidRPr="00B438A3" w:rsidRDefault="00265800" w:rsidP="00403C82">
      <w:pPr>
        <w:spacing w:before="240" w:after="120"/>
        <w:jc w:val="both"/>
        <w:rPr>
          <w:rFonts w:asciiTheme="minorHAnsi" w:hAnsiTheme="minorHAnsi"/>
          <w:sz w:val="24"/>
          <w:szCs w:val="24"/>
          <w:lang w:val="pt-BR"/>
        </w:rPr>
      </w:pPr>
      <w:r w:rsidRPr="00B438A3">
        <w:rPr>
          <w:rFonts w:asciiTheme="minorHAnsi" w:hAnsiTheme="minorHAnsi"/>
          <w:sz w:val="24"/>
          <w:szCs w:val="24"/>
          <w:lang w:val="pt-BR"/>
        </w:rPr>
        <w:t xml:space="preserve">Ao se aproximar do momento da revisão, o </w:t>
      </w:r>
      <w:r w:rsidR="00BC1BE7">
        <w:rPr>
          <w:rFonts w:asciiTheme="minorHAnsi" w:hAnsiTheme="minorHAnsi"/>
          <w:sz w:val="24"/>
          <w:szCs w:val="24"/>
          <w:lang w:val="pt-BR"/>
        </w:rPr>
        <w:t>SOU LOG</w:t>
      </w:r>
      <w:r w:rsidRPr="00B438A3">
        <w:rPr>
          <w:rFonts w:asciiTheme="minorHAnsi" w:hAnsiTheme="minorHAnsi"/>
          <w:sz w:val="24"/>
          <w:szCs w:val="24"/>
          <w:lang w:val="pt-BR"/>
        </w:rPr>
        <w:t xml:space="preserve"> emitirá um alerta informando da necessidade de realização da manutenção preventiva, indicando, inclusive quais peças/materiais deverão ser </w:t>
      </w:r>
      <w:r w:rsidR="00716910" w:rsidRPr="00B438A3">
        <w:rPr>
          <w:rFonts w:asciiTheme="minorHAnsi" w:hAnsiTheme="minorHAnsi"/>
          <w:sz w:val="24"/>
          <w:szCs w:val="24"/>
          <w:lang w:val="pt-BR"/>
        </w:rPr>
        <w:t>substituídas</w:t>
      </w:r>
      <w:r w:rsidRPr="00B438A3">
        <w:rPr>
          <w:rFonts w:asciiTheme="minorHAnsi" w:hAnsiTheme="minorHAnsi"/>
          <w:sz w:val="24"/>
          <w:szCs w:val="24"/>
          <w:lang w:val="pt-BR"/>
        </w:rPr>
        <w:t xml:space="preserve"> e quais serviços serão necessários na realização da </w:t>
      </w:r>
      <w:r w:rsidR="00EB123E" w:rsidRPr="00B438A3">
        <w:rPr>
          <w:rFonts w:asciiTheme="minorHAnsi" w:hAnsiTheme="minorHAnsi"/>
          <w:sz w:val="24"/>
          <w:szCs w:val="24"/>
          <w:lang w:val="pt-BR"/>
        </w:rPr>
        <w:t>revisão programada</w:t>
      </w:r>
      <w:r w:rsidRPr="00B438A3">
        <w:rPr>
          <w:rFonts w:asciiTheme="minorHAnsi" w:hAnsiTheme="minorHAnsi"/>
          <w:sz w:val="24"/>
          <w:szCs w:val="24"/>
          <w:lang w:val="pt-BR"/>
        </w:rPr>
        <w:t>.</w:t>
      </w:r>
    </w:p>
    <w:p w14:paraId="69EA866E" w14:textId="77777777" w:rsidR="00403C82" w:rsidRPr="004F4F06" w:rsidRDefault="00403C82" w:rsidP="00403C82">
      <w:pPr>
        <w:jc w:val="both"/>
        <w:rPr>
          <w:rFonts w:asciiTheme="minorHAnsi" w:hAnsiTheme="minorHAnsi"/>
          <w:b/>
          <w:color w:val="808080" w:themeColor="background1" w:themeShade="80"/>
          <w:sz w:val="24"/>
          <w:szCs w:val="24"/>
          <w:lang w:val="pt-BR"/>
        </w:rPr>
      </w:pPr>
      <w:bookmarkStart w:id="34" w:name="_Toc396827544"/>
      <w:bookmarkEnd w:id="33"/>
    </w:p>
    <w:p w14:paraId="3ECF4978" w14:textId="7E262D6E" w:rsidR="00265800" w:rsidRPr="005F7CBB" w:rsidRDefault="00265800" w:rsidP="00403C82">
      <w:pPr>
        <w:jc w:val="both"/>
        <w:rPr>
          <w:rFonts w:asciiTheme="minorHAnsi" w:hAnsiTheme="minorHAnsi"/>
          <w:b/>
          <w:color w:val="808080" w:themeColor="background1" w:themeShade="80"/>
          <w:sz w:val="32"/>
          <w:szCs w:val="32"/>
        </w:rPr>
      </w:pPr>
      <w:r w:rsidRPr="005F7CBB">
        <w:rPr>
          <w:rFonts w:asciiTheme="minorHAnsi" w:hAnsiTheme="minorHAnsi"/>
          <w:b/>
          <w:color w:val="808080" w:themeColor="background1" w:themeShade="80"/>
          <w:sz w:val="32"/>
          <w:szCs w:val="32"/>
        </w:rPr>
        <w:t>Atores envolvidos</w:t>
      </w:r>
      <w:bookmarkEnd w:id="34"/>
    </w:p>
    <w:p w14:paraId="31425018" w14:textId="56CEAE7E" w:rsidR="00265800" w:rsidRPr="00B438A3" w:rsidRDefault="00265800" w:rsidP="00403C82">
      <w:pPr>
        <w:pStyle w:val="PargrafodaLista"/>
        <w:numPr>
          <w:ilvl w:val="0"/>
          <w:numId w:val="5"/>
        </w:numPr>
        <w:spacing w:before="240" w:after="120"/>
        <w:jc w:val="both"/>
        <w:rPr>
          <w:rFonts w:asciiTheme="minorHAnsi" w:hAnsiTheme="minorHAnsi"/>
          <w:sz w:val="24"/>
          <w:szCs w:val="24"/>
          <w:lang w:val="pt-BR"/>
        </w:rPr>
      </w:pPr>
      <w:r w:rsidRPr="00B438A3">
        <w:rPr>
          <w:rFonts w:asciiTheme="minorHAnsi" w:hAnsiTheme="minorHAnsi"/>
          <w:b/>
          <w:sz w:val="24"/>
          <w:szCs w:val="24"/>
          <w:lang w:val="pt-BR"/>
        </w:rPr>
        <w:t xml:space="preserve">Gestor de </w:t>
      </w:r>
      <w:r w:rsidR="009039B2" w:rsidRPr="00B438A3">
        <w:rPr>
          <w:rFonts w:asciiTheme="minorHAnsi" w:hAnsiTheme="minorHAnsi"/>
          <w:b/>
          <w:sz w:val="24"/>
          <w:szCs w:val="24"/>
          <w:lang w:val="pt-BR"/>
        </w:rPr>
        <w:t>F</w:t>
      </w:r>
      <w:r w:rsidRPr="00B438A3">
        <w:rPr>
          <w:rFonts w:asciiTheme="minorHAnsi" w:hAnsiTheme="minorHAnsi"/>
          <w:b/>
          <w:sz w:val="24"/>
          <w:szCs w:val="24"/>
          <w:lang w:val="pt-BR"/>
        </w:rPr>
        <w:t>rota do Órgão ou da Unidade (GFO ou GFU)</w:t>
      </w:r>
      <w:r w:rsidRPr="00B438A3">
        <w:rPr>
          <w:rFonts w:asciiTheme="minorHAnsi" w:hAnsiTheme="minorHAnsi"/>
          <w:sz w:val="24"/>
          <w:szCs w:val="24"/>
          <w:lang w:val="pt-BR"/>
        </w:rPr>
        <w:t xml:space="preserve">: solicitar o cadastramento de planos de manutenção preventiva à </w:t>
      </w:r>
      <w:r w:rsidR="00A51B20">
        <w:rPr>
          <w:rFonts w:asciiTheme="minorHAnsi" w:hAnsiTheme="minorHAnsi"/>
          <w:sz w:val="24"/>
          <w:szCs w:val="24"/>
          <w:lang w:val="pt-BR"/>
        </w:rPr>
        <w:t>equipe plataforma</w:t>
      </w:r>
      <w:r w:rsidRPr="00B438A3">
        <w:rPr>
          <w:rFonts w:asciiTheme="minorHAnsi" w:hAnsiTheme="minorHAnsi"/>
          <w:sz w:val="24"/>
          <w:szCs w:val="24"/>
          <w:lang w:val="pt-BR"/>
        </w:rPr>
        <w:t xml:space="preserve"> para os veículos da f</w:t>
      </w:r>
      <w:r w:rsidR="001F5E0C" w:rsidRPr="00B438A3">
        <w:rPr>
          <w:rFonts w:asciiTheme="minorHAnsi" w:hAnsiTheme="minorHAnsi"/>
          <w:sz w:val="24"/>
          <w:szCs w:val="24"/>
          <w:lang w:val="pt-BR"/>
        </w:rPr>
        <w:t>rota sob a sua responsabilidade;</w:t>
      </w:r>
    </w:p>
    <w:p w14:paraId="580777D8" w14:textId="1D166370" w:rsidR="00265800" w:rsidRPr="00B438A3" w:rsidRDefault="005811D3" w:rsidP="00403C82">
      <w:pPr>
        <w:pStyle w:val="PargrafodaLista"/>
        <w:numPr>
          <w:ilvl w:val="0"/>
          <w:numId w:val="5"/>
        </w:numPr>
        <w:spacing w:before="240" w:after="120"/>
        <w:jc w:val="both"/>
        <w:rPr>
          <w:rFonts w:asciiTheme="minorHAnsi" w:hAnsiTheme="minorHAnsi"/>
          <w:sz w:val="24"/>
          <w:szCs w:val="24"/>
          <w:lang w:val="pt-BR"/>
        </w:rPr>
      </w:pPr>
      <w:r>
        <w:rPr>
          <w:rFonts w:asciiTheme="minorHAnsi" w:hAnsiTheme="minorHAnsi"/>
          <w:b/>
          <w:sz w:val="24"/>
          <w:szCs w:val="24"/>
          <w:lang w:val="pt-BR"/>
        </w:rPr>
        <w:t>E</w:t>
      </w:r>
      <w:r w:rsidR="00A51B20">
        <w:rPr>
          <w:rFonts w:asciiTheme="minorHAnsi" w:hAnsiTheme="minorHAnsi"/>
          <w:b/>
          <w:sz w:val="24"/>
          <w:szCs w:val="24"/>
          <w:lang w:val="pt-BR"/>
        </w:rPr>
        <w:t>quipe plataforma</w:t>
      </w:r>
      <w:r w:rsidR="00265800" w:rsidRPr="00B438A3">
        <w:rPr>
          <w:rFonts w:asciiTheme="minorHAnsi" w:hAnsiTheme="minorHAnsi"/>
          <w:sz w:val="24"/>
          <w:szCs w:val="24"/>
          <w:lang w:val="pt-BR"/>
        </w:rPr>
        <w:t xml:space="preserve">: cadastrar os planos de manutenção preventiva </w:t>
      </w:r>
      <w:r w:rsidR="007268E8" w:rsidRPr="00B438A3">
        <w:rPr>
          <w:rFonts w:asciiTheme="minorHAnsi" w:hAnsiTheme="minorHAnsi"/>
          <w:sz w:val="24"/>
          <w:szCs w:val="24"/>
          <w:lang w:val="pt-BR"/>
        </w:rPr>
        <w:t>e vinculá-los</w:t>
      </w:r>
      <w:r w:rsidR="00265800" w:rsidRPr="00B438A3">
        <w:rPr>
          <w:rFonts w:asciiTheme="minorHAnsi" w:hAnsiTheme="minorHAnsi"/>
          <w:sz w:val="24"/>
          <w:szCs w:val="24"/>
          <w:lang w:val="pt-BR"/>
        </w:rPr>
        <w:t xml:space="preserve"> a </w:t>
      </w:r>
      <w:r w:rsidR="00161A44" w:rsidRPr="00B438A3">
        <w:rPr>
          <w:rFonts w:asciiTheme="minorHAnsi" w:hAnsiTheme="minorHAnsi"/>
          <w:sz w:val="24"/>
          <w:szCs w:val="24"/>
          <w:lang w:val="pt-BR"/>
        </w:rPr>
        <w:t>aos respectivos veículos</w:t>
      </w:r>
      <w:r w:rsidR="00265800" w:rsidRPr="00B438A3">
        <w:rPr>
          <w:rFonts w:asciiTheme="minorHAnsi" w:hAnsiTheme="minorHAnsi"/>
          <w:sz w:val="24"/>
          <w:szCs w:val="24"/>
          <w:lang w:val="pt-BR"/>
        </w:rPr>
        <w:t xml:space="preserve">, conforme solicitação do gestor de frota. </w:t>
      </w:r>
    </w:p>
    <w:p w14:paraId="318D6C1E" w14:textId="77777777" w:rsidR="000415C6" w:rsidRPr="00B438A3" w:rsidRDefault="000415C6" w:rsidP="00403C82">
      <w:pPr>
        <w:pStyle w:val="PargrafodaLista"/>
        <w:spacing w:before="240" w:after="120"/>
        <w:jc w:val="both"/>
        <w:rPr>
          <w:rFonts w:asciiTheme="minorHAnsi" w:hAnsiTheme="minorHAnsi"/>
          <w:sz w:val="24"/>
          <w:szCs w:val="24"/>
          <w:lang w:val="pt-BR"/>
        </w:rPr>
      </w:pPr>
    </w:p>
    <w:p w14:paraId="648EB365" w14:textId="40FCF4C5" w:rsidR="00265800" w:rsidRDefault="005F7CBB" w:rsidP="00403C82">
      <w:pPr>
        <w:pStyle w:val="Ttulo3"/>
        <w:jc w:val="both"/>
        <w:rPr>
          <w:rFonts w:asciiTheme="minorHAnsi" w:hAnsiTheme="minorHAnsi"/>
          <w:b/>
          <w:color w:val="808080" w:themeColor="background1" w:themeShade="80"/>
          <w:sz w:val="32"/>
          <w:szCs w:val="32"/>
          <w:lang w:val="pt-BR"/>
        </w:rPr>
      </w:pPr>
      <w:bookmarkStart w:id="35" w:name="_Toc396827545"/>
      <w:bookmarkStart w:id="36" w:name="_Toc526779763"/>
      <w:bookmarkStart w:id="37" w:name="_Toc532478894"/>
      <w:r w:rsidRPr="00DF64C8">
        <w:rPr>
          <w:rFonts w:asciiTheme="minorHAnsi" w:hAnsiTheme="minorHAnsi"/>
          <w:b/>
          <w:color w:val="808080" w:themeColor="background1" w:themeShade="80"/>
          <w:sz w:val="32"/>
          <w:szCs w:val="32"/>
          <w:lang w:val="pt-BR"/>
        </w:rPr>
        <w:t>2.4.1</w:t>
      </w:r>
      <w:r w:rsidR="00265800" w:rsidRPr="00DF64C8">
        <w:rPr>
          <w:rFonts w:asciiTheme="minorHAnsi" w:hAnsiTheme="minorHAnsi"/>
          <w:b/>
          <w:color w:val="808080" w:themeColor="background1" w:themeShade="80"/>
          <w:sz w:val="32"/>
          <w:szCs w:val="32"/>
          <w:lang w:val="pt-BR"/>
        </w:rPr>
        <w:t>. Procedimentos para a criação</w:t>
      </w:r>
      <w:r w:rsidR="00972968">
        <w:rPr>
          <w:rFonts w:asciiTheme="minorHAnsi" w:hAnsiTheme="minorHAnsi"/>
          <w:b/>
          <w:color w:val="808080" w:themeColor="background1" w:themeShade="80"/>
          <w:sz w:val="32"/>
          <w:szCs w:val="32"/>
          <w:lang w:val="pt-BR"/>
        </w:rPr>
        <w:t>/visualização</w:t>
      </w:r>
      <w:r w:rsidR="00265800" w:rsidRPr="00DF64C8">
        <w:rPr>
          <w:rFonts w:asciiTheme="minorHAnsi" w:hAnsiTheme="minorHAnsi"/>
          <w:b/>
          <w:color w:val="808080" w:themeColor="background1" w:themeShade="80"/>
          <w:sz w:val="32"/>
          <w:szCs w:val="32"/>
          <w:lang w:val="pt-BR"/>
        </w:rPr>
        <w:t xml:space="preserve"> dos planos</w:t>
      </w:r>
      <w:bookmarkEnd w:id="35"/>
      <w:bookmarkEnd w:id="36"/>
      <w:bookmarkEnd w:id="37"/>
    </w:p>
    <w:p w14:paraId="66EAA42F" w14:textId="77777777" w:rsidR="004532BC" w:rsidRPr="004532BC" w:rsidRDefault="004532BC" w:rsidP="004532BC">
      <w:pPr>
        <w:pStyle w:val="Corpodetexto"/>
        <w:rPr>
          <w:lang w:val="pt-BR"/>
        </w:rPr>
      </w:pPr>
    </w:p>
    <w:p w14:paraId="7B4377C4" w14:textId="493C2970" w:rsidR="00265800" w:rsidRDefault="00265800" w:rsidP="00AF403C">
      <w:pPr>
        <w:pStyle w:val="PargrafodaLista"/>
        <w:numPr>
          <w:ilvl w:val="0"/>
          <w:numId w:val="13"/>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 xml:space="preserve">O gestor de frota deve contatar a </w:t>
      </w:r>
      <w:r w:rsidR="00A51B20">
        <w:rPr>
          <w:rFonts w:asciiTheme="minorHAnsi" w:hAnsiTheme="minorHAnsi"/>
          <w:sz w:val="24"/>
          <w:szCs w:val="24"/>
          <w:lang w:val="pt-BR"/>
        </w:rPr>
        <w:t>equipe plataforma</w:t>
      </w:r>
      <w:r w:rsidR="009039B2" w:rsidRPr="00B438A3">
        <w:rPr>
          <w:rFonts w:asciiTheme="minorHAnsi" w:hAnsiTheme="minorHAnsi"/>
          <w:sz w:val="24"/>
          <w:szCs w:val="24"/>
          <w:lang w:val="pt-BR"/>
        </w:rPr>
        <w:t>,</w:t>
      </w:r>
      <w:r w:rsidRPr="00B438A3">
        <w:rPr>
          <w:rFonts w:asciiTheme="minorHAnsi" w:hAnsiTheme="minorHAnsi"/>
          <w:sz w:val="24"/>
          <w:szCs w:val="24"/>
          <w:lang w:val="pt-BR"/>
        </w:rPr>
        <w:t xml:space="preserve"> solicitando a criação dos planos, para atender as necessidades </w:t>
      </w:r>
      <w:r w:rsidR="0058191A" w:rsidRPr="00B438A3">
        <w:rPr>
          <w:rFonts w:asciiTheme="minorHAnsi" w:hAnsiTheme="minorHAnsi"/>
          <w:sz w:val="24"/>
          <w:szCs w:val="24"/>
          <w:lang w:val="pt-BR"/>
        </w:rPr>
        <w:t>dos veículos de sua frota</w:t>
      </w:r>
      <w:r w:rsidR="009039B2" w:rsidRPr="00B438A3">
        <w:rPr>
          <w:rFonts w:asciiTheme="minorHAnsi" w:hAnsiTheme="minorHAnsi"/>
          <w:sz w:val="24"/>
          <w:szCs w:val="24"/>
          <w:lang w:val="pt-BR"/>
        </w:rPr>
        <w:t>;</w:t>
      </w:r>
    </w:p>
    <w:p w14:paraId="0A5A3667" w14:textId="663C4D7A" w:rsidR="00116A21" w:rsidRDefault="00116A21" w:rsidP="00116A21">
      <w:pPr>
        <w:pStyle w:val="PargrafodaLista"/>
        <w:spacing w:before="240"/>
        <w:jc w:val="center"/>
        <w:rPr>
          <w:rFonts w:asciiTheme="minorHAnsi" w:hAnsiTheme="minorHAnsi"/>
          <w:sz w:val="24"/>
          <w:szCs w:val="24"/>
          <w:lang w:val="pt-BR"/>
        </w:rPr>
      </w:pPr>
    </w:p>
    <w:p w14:paraId="57AF79D4" w14:textId="4DE85908" w:rsidR="00116A21" w:rsidRDefault="00116A21" w:rsidP="00AF403C">
      <w:pPr>
        <w:pStyle w:val="PargrafodaLista"/>
        <w:numPr>
          <w:ilvl w:val="0"/>
          <w:numId w:val="13"/>
        </w:numPr>
        <w:spacing w:before="240"/>
        <w:jc w:val="both"/>
        <w:rPr>
          <w:rFonts w:asciiTheme="minorHAnsi" w:hAnsiTheme="minorHAnsi"/>
          <w:sz w:val="24"/>
          <w:szCs w:val="24"/>
          <w:lang w:val="pt-BR"/>
        </w:rPr>
      </w:pPr>
      <w:r>
        <w:rPr>
          <w:rFonts w:asciiTheme="minorHAnsi" w:hAnsiTheme="minorHAnsi"/>
          <w:sz w:val="24"/>
          <w:szCs w:val="24"/>
          <w:lang w:val="pt-BR"/>
        </w:rPr>
        <w:t>Para visualização dos planos:</w:t>
      </w:r>
    </w:p>
    <w:p w14:paraId="111BE501" w14:textId="77777777" w:rsidR="00116A21" w:rsidRDefault="00116A21" w:rsidP="00116A21">
      <w:pPr>
        <w:pStyle w:val="PargrafodaLista"/>
        <w:spacing w:before="240"/>
        <w:jc w:val="both"/>
        <w:rPr>
          <w:rFonts w:asciiTheme="minorHAnsi" w:hAnsiTheme="minorHAnsi"/>
          <w:sz w:val="24"/>
          <w:szCs w:val="24"/>
          <w:lang w:val="pt-BR"/>
        </w:rPr>
      </w:pPr>
    </w:p>
    <w:p w14:paraId="4FA028B8" w14:textId="714103D1" w:rsidR="00116A21" w:rsidRDefault="00972968" w:rsidP="00AF403C">
      <w:pPr>
        <w:pStyle w:val="PargrafodaLista"/>
        <w:numPr>
          <w:ilvl w:val="2"/>
          <w:numId w:val="13"/>
        </w:numPr>
        <w:spacing w:before="240" w:after="120"/>
        <w:jc w:val="both"/>
        <w:rPr>
          <w:rFonts w:asciiTheme="minorHAnsi" w:hAnsiTheme="minorHAnsi"/>
          <w:sz w:val="24"/>
          <w:szCs w:val="24"/>
          <w:lang w:val="pt-BR"/>
        </w:rPr>
      </w:pPr>
      <w:r>
        <w:rPr>
          <w:rFonts w:asciiTheme="minorHAnsi" w:hAnsiTheme="minorHAnsi"/>
          <w:sz w:val="24"/>
          <w:szCs w:val="24"/>
          <w:lang w:val="pt-BR"/>
        </w:rPr>
        <w:t>A</w:t>
      </w:r>
      <w:r w:rsidR="00116A21">
        <w:rPr>
          <w:rFonts w:asciiTheme="minorHAnsi" w:hAnsiTheme="minorHAnsi"/>
          <w:sz w:val="24"/>
          <w:szCs w:val="24"/>
          <w:lang w:val="pt-BR"/>
        </w:rPr>
        <w:t>cessar o módulo de manutenção preventiva:</w:t>
      </w:r>
    </w:p>
    <w:p w14:paraId="4E470398" w14:textId="77777777" w:rsidR="00116A21" w:rsidRDefault="00116A21" w:rsidP="00AF403C">
      <w:pPr>
        <w:pStyle w:val="PargrafodaLista"/>
        <w:numPr>
          <w:ilvl w:val="3"/>
          <w:numId w:val="13"/>
        </w:numPr>
        <w:spacing w:before="240" w:after="120"/>
        <w:jc w:val="both"/>
        <w:rPr>
          <w:rFonts w:asciiTheme="minorHAnsi" w:hAnsiTheme="minorHAnsi"/>
          <w:sz w:val="24"/>
          <w:szCs w:val="24"/>
          <w:lang w:val="pt-BR"/>
        </w:rPr>
      </w:pPr>
      <w:r>
        <w:rPr>
          <w:rFonts w:asciiTheme="minorHAnsi" w:hAnsiTheme="minorHAnsi"/>
          <w:sz w:val="24"/>
          <w:szCs w:val="24"/>
          <w:lang w:val="pt-BR"/>
        </w:rPr>
        <w:t>Menu Operacional</w:t>
      </w:r>
    </w:p>
    <w:p w14:paraId="1561B583" w14:textId="072099FF" w:rsidR="00116A21" w:rsidRDefault="00116A21" w:rsidP="00AF403C">
      <w:pPr>
        <w:pStyle w:val="PargrafodaLista"/>
        <w:numPr>
          <w:ilvl w:val="3"/>
          <w:numId w:val="13"/>
        </w:numPr>
        <w:spacing w:before="240" w:after="120"/>
        <w:jc w:val="both"/>
        <w:rPr>
          <w:rFonts w:asciiTheme="minorHAnsi" w:hAnsiTheme="minorHAnsi"/>
          <w:sz w:val="24"/>
          <w:szCs w:val="24"/>
          <w:lang w:val="pt-BR"/>
        </w:rPr>
      </w:pPr>
      <w:r>
        <w:rPr>
          <w:rFonts w:asciiTheme="minorHAnsi" w:hAnsiTheme="minorHAnsi"/>
          <w:sz w:val="24"/>
          <w:szCs w:val="24"/>
          <w:lang w:val="pt-BR"/>
        </w:rPr>
        <w:t xml:space="preserve">Acesso </w:t>
      </w:r>
      <w:r w:rsidR="0053174E">
        <w:rPr>
          <w:rFonts w:asciiTheme="minorHAnsi" w:hAnsiTheme="minorHAnsi"/>
          <w:sz w:val="24"/>
          <w:szCs w:val="24"/>
          <w:lang w:val="pt-BR"/>
        </w:rPr>
        <w:t xml:space="preserve">à </w:t>
      </w:r>
      <w:r>
        <w:rPr>
          <w:rFonts w:asciiTheme="minorHAnsi" w:hAnsiTheme="minorHAnsi"/>
          <w:sz w:val="24"/>
          <w:szCs w:val="24"/>
          <w:lang w:val="pt-BR"/>
        </w:rPr>
        <w:t>manutenção preventiva</w:t>
      </w:r>
    </w:p>
    <w:p w14:paraId="607D2D84" w14:textId="77777777" w:rsidR="00116A21" w:rsidRDefault="00116A21" w:rsidP="00AF403C">
      <w:pPr>
        <w:pStyle w:val="PargrafodaLista"/>
        <w:numPr>
          <w:ilvl w:val="3"/>
          <w:numId w:val="13"/>
        </w:numPr>
        <w:spacing w:before="240" w:after="120"/>
        <w:jc w:val="both"/>
        <w:rPr>
          <w:rFonts w:asciiTheme="minorHAnsi" w:hAnsiTheme="minorHAnsi"/>
          <w:sz w:val="24"/>
          <w:szCs w:val="24"/>
          <w:lang w:val="pt-BR"/>
        </w:rPr>
      </w:pPr>
      <w:r>
        <w:rPr>
          <w:rFonts w:asciiTheme="minorHAnsi" w:hAnsiTheme="minorHAnsi"/>
          <w:sz w:val="24"/>
          <w:szCs w:val="24"/>
          <w:lang w:val="pt-BR"/>
        </w:rPr>
        <w:t>Menu Preventivas</w:t>
      </w:r>
    </w:p>
    <w:p w14:paraId="399A104A" w14:textId="198E6387" w:rsidR="00116A21" w:rsidRDefault="00116A21" w:rsidP="004532BC">
      <w:pPr>
        <w:spacing w:before="240"/>
        <w:jc w:val="center"/>
        <w:rPr>
          <w:rFonts w:asciiTheme="minorHAnsi" w:hAnsiTheme="minorHAnsi"/>
          <w:sz w:val="24"/>
          <w:szCs w:val="24"/>
          <w:lang w:val="pt-BR"/>
        </w:rPr>
      </w:pPr>
      <w:r w:rsidRPr="00116A21">
        <w:rPr>
          <w:rFonts w:asciiTheme="minorHAnsi" w:hAnsiTheme="minorHAnsi"/>
          <w:noProof/>
          <w:sz w:val="24"/>
          <w:szCs w:val="24"/>
          <w:lang w:val="pt-BR" w:eastAsia="pt-BR"/>
        </w:rPr>
        <w:drawing>
          <wp:inline distT="0" distB="0" distL="0" distR="0" wp14:anchorId="068CEB38" wp14:editId="5AF66AFD">
            <wp:extent cx="3822160" cy="1571624"/>
            <wp:effectExtent l="19050" t="19050" r="26035" b="1016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l="51212" b="51447"/>
                    <a:stretch/>
                  </pic:blipFill>
                  <pic:spPr bwMode="auto">
                    <a:xfrm>
                      <a:off x="0" y="0"/>
                      <a:ext cx="3855260" cy="1585234"/>
                    </a:xfrm>
                    <a:prstGeom prst="rect">
                      <a:avLst/>
                    </a:prstGeom>
                    <a:noFill/>
                    <a:ln w="9525" cap="flat" cmpd="sng" algn="ctr">
                      <a:solidFill>
                        <a:srgbClr val="4F81BD">
                          <a:lumMod val="40000"/>
                          <a:lumOff val="6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B6B4F72" w14:textId="799BBA51" w:rsidR="00D36143" w:rsidRDefault="00F17583" w:rsidP="00D36143">
      <w:pPr>
        <w:pStyle w:val="SemEspaamento"/>
        <w:ind w:right="49"/>
        <w:jc w:val="center"/>
        <w:rPr>
          <w:rFonts w:cs="Arial"/>
          <w:sz w:val="20"/>
          <w:szCs w:val="20"/>
        </w:rPr>
      </w:pPr>
      <w:r>
        <w:rPr>
          <w:rFonts w:cs="Arial"/>
          <w:sz w:val="20"/>
          <w:szCs w:val="20"/>
        </w:rPr>
        <w:t>Figura 08</w:t>
      </w:r>
      <w:r w:rsidR="00D36143" w:rsidRPr="00B438A3">
        <w:rPr>
          <w:rFonts w:cs="Arial"/>
          <w:sz w:val="20"/>
          <w:szCs w:val="20"/>
        </w:rPr>
        <w:t xml:space="preserve"> –</w:t>
      </w:r>
      <w:r w:rsidR="00D36143">
        <w:rPr>
          <w:rFonts w:cs="Arial"/>
          <w:sz w:val="20"/>
          <w:szCs w:val="20"/>
        </w:rPr>
        <w:t xml:space="preserve"> Acesso ao Módulo de Preventiva</w:t>
      </w:r>
    </w:p>
    <w:p w14:paraId="0514B5D3" w14:textId="77777777" w:rsidR="00D36143" w:rsidRPr="00B438A3" w:rsidRDefault="00D36143" w:rsidP="00D36143">
      <w:pPr>
        <w:pStyle w:val="SemEspaamento"/>
        <w:ind w:right="49"/>
        <w:jc w:val="center"/>
        <w:rPr>
          <w:rFonts w:cs="Arial"/>
          <w:sz w:val="20"/>
          <w:szCs w:val="20"/>
        </w:rPr>
      </w:pPr>
    </w:p>
    <w:p w14:paraId="406DFC75" w14:textId="7536E3B5" w:rsidR="00FC6924" w:rsidRDefault="00FC6924" w:rsidP="00AF403C">
      <w:pPr>
        <w:pStyle w:val="PargrafodaLista"/>
        <w:numPr>
          <w:ilvl w:val="0"/>
          <w:numId w:val="13"/>
        </w:numPr>
        <w:spacing w:before="240"/>
        <w:jc w:val="both"/>
        <w:rPr>
          <w:rFonts w:asciiTheme="minorHAnsi" w:hAnsiTheme="minorHAnsi"/>
          <w:sz w:val="24"/>
          <w:szCs w:val="24"/>
          <w:lang w:val="pt-BR"/>
        </w:rPr>
      </w:pPr>
      <w:r>
        <w:rPr>
          <w:rFonts w:asciiTheme="minorHAnsi" w:hAnsiTheme="minorHAnsi"/>
          <w:sz w:val="24"/>
          <w:szCs w:val="24"/>
          <w:lang w:val="pt-BR"/>
        </w:rPr>
        <w:t>No módulo de Preventiva acessar PREVENTIVAS / PLANOS e clicar em “Buscar”.</w:t>
      </w:r>
    </w:p>
    <w:p w14:paraId="690755EE" w14:textId="77777777" w:rsidR="00FC6924" w:rsidRDefault="00FC6924" w:rsidP="00FC6924">
      <w:pPr>
        <w:spacing w:before="240"/>
        <w:jc w:val="center"/>
        <w:rPr>
          <w:rFonts w:asciiTheme="minorHAnsi" w:hAnsiTheme="minorHAnsi"/>
          <w:sz w:val="24"/>
          <w:szCs w:val="24"/>
          <w:lang w:val="pt-BR"/>
        </w:rPr>
      </w:pPr>
      <w:r>
        <w:rPr>
          <w:noProof/>
          <w:lang w:val="pt-BR" w:eastAsia="pt-BR"/>
        </w:rPr>
        <w:drawing>
          <wp:inline distT="0" distB="0" distL="0" distR="0" wp14:anchorId="3311BBB5" wp14:editId="3A734048">
            <wp:extent cx="5218972" cy="2457688"/>
            <wp:effectExtent l="0" t="0" r="127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25602" cy="2460810"/>
                    </a:xfrm>
                    <a:prstGeom prst="rect">
                      <a:avLst/>
                    </a:prstGeom>
                  </pic:spPr>
                </pic:pic>
              </a:graphicData>
            </a:graphic>
          </wp:inline>
        </w:drawing>
      </w:r>
    </w:p>
    <w:p w14:paraId="158AE0AA" w14:textId="27BC0DE0" w:rsidR="00D36143" w:rsidRDefault="00F17583" w:rsidP="00D36143">
      <w:pPr>
        <w:pStyle w:val="SemEspaamento"/>
        <w:ind w:right="49"/>
        <w:jc w:val="center"/>
        <w:rPr>
          <w:rFonts w:cs="Arial"/>
          <w:sz w:val="20"/>
          <w:szCs w:val="20"/>
        </w:rPr>
      </w:pPr>
      <w:r>
        <w:rPr>
          <w:rFonts w:cs="Arial"/>
          <w:sz w:val="20"/>
          <w:szCs w:val="20"/>
        </w:rPr>
        <w:t>Figura 09</w:t>
      </w:r>
      <w:r w:rsidR="00D36143" w:rsidRPr="00B438A3">
        <w:rPr>
          <w:rFonts w:cs="Arial"/>
          <w:sz w:val="20"/>
          <w:szCs w:val="20"/>
        </w:rPr>
        <w:t xml:space="preserve"> –</w:t>
      </w:r>
      <w:r w:rsidR="00D36143">
        <w:rPr>
          <w:rFonts w:cs="Arial"/>
          <w:sz w:val="20"/>
          <w:szCs w:val="20"/>
        </w:rPr>
        <w:t xml:space="preserve"> Acesso aos Planos</w:t>
      </w:r>
    </w:p>
    <w:p w14:paraId="0690135B" w14:textId="77777777" w:rsidR="00D36143" w:rsidRPr="00B438A3" w:rsidRDefault="00D36143" w:rsidP="00D36143">
      <w:pPr>
        <w:pStyle w:val="SemEspaamento"/>
        <w:ind w:right="49"/>
        <w:jc w:val="center"/>
        <w:rPr>
          <w:rFonts w:cs="Arial"/>
          <w:sz w:val="20"/>
          <w:szCs w:val="20"/>
        </w:rPr>
      </w:pPr>
    </w:p>
    <w:p w14:paraId="72CEFBEE" w14:textId="1D26B1E3" w:rsidR="00FC6924" w:rsidRDefault="00FC6924" w:rsidP="00AF403C">
      <w:pPr>
        <w:pStyle w:val="PargrafodaLista"/>
        <w:numPr>
          <w:ilvl w:val="0"/>
          <w:numId w:val="13"/>
        </w:numPr>
        <w:spacing w:before="240" w:line="360" w:lineRule="auto"/>
        <w:jc w:val="both"/>
        <w:rPr>
          <w:rFonts w:asciiTheme="minorHAnsi" w:hAnsiTheme="minorHAnsi"/>
          <w:sz w:val="24"/>
          <w:szCs w:val="24"/>
          <w:lang w:val="pt-BR"/>
        </w:rPr>
      </w:pPr>
      <w:r>
        <w:rPr>
          <w:rFonts w:asciiTheme="minorHAnsi" w:hAnsiTheme="minorHAnsi"/>
          <w:sz w:val="24"/>
          <w:szCs w:val="24"/>
          <w:lang w:val="pt-BR"/>
        </w:rPr>
        <w:t>Localizar o plano de preferência e clicar no ícone “Visualizar”</w:t>
      </w:r>
      <w:r w:rsidR="00972968">
        <w:rPr>
          <w:rFonts w:asciiTheme="minorHAnsi" w:hAnsiTheme="minorHAnsi"/>
          <w:sz w:val="24"/>
          <w:szCs w:val="24"/>
          <w:lang w:val="pt-BR"/>
        </w:rPr>
        <w:t>:</w:t>
      </w:r>
    </w:p>
    <w:p w14:paraId="589F0B02" w14:textId="3CC54C61" w:rsidR="00FC6924" w:rsidRDefault="00FC6924" w:rsidP="00FC6924">
      <w:pPr>
        <w:pStyle w:val="PargrafodaLista"/>
        <w:spacing w:before="240"/>
        <w:ind w:left="0"/>
        <w:jc w:val="center"/>
        <w:rPr>
          <w:rFonts w:asciiTheme="minorHAnsi" w:hAnsiTheme="minorHAnsi"/>
          <w:sz w:val="24"/>
          <w:szCs w:val="24"/>
          <w:lang w:val="pt-BR"/>
        </w:rPr>
      </w:pPr>
      <w:r>
        <w:rPr>
          <w:noProof/>
          <w:lang w:val="pt-BR" w:eastAsia="pt-BR"/>
        </w:rPr>
        <w:drawing>
          <wp:inline distT="0" distB="0" distL="0" distR="0" wp14:anchorId="780FFA94" wp14:editId="32D54DD7">
            <wp:extent cx="5275000" cy="1956974"/>
            <wp:effectExtent l="19050" t="19050" r="20955" b="2476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07651" cy="1969087"/>
                    </a:xfrm>
                    <a:prstGeom prst="rect">
                      <a:avLst/>
                    </a:prstGeom>
                    <a:ln>
                      <a:solidFill>
                        <a:schemeClr val="accent1">
                          <a:lumMod val="40000"/>
                          <a:lumOff val="60000"/>
                        </a:schemeClr>
                      </a:solidFill>
                    </a:ln>
                  </pic:spPr>
                </pic:pic>
              </a:graphicData>
            </a:graphic>
          </wp:inline>
        </w:drawing>
      </w:r>
    </w:p>
    <w:p w14:paraId="50B98EC8" w14:textId="2F15CE6D" w:rsidR="00D36143" w:rsidRPr="00B438A3" w:rsidRDefault="00F17583" w:rsidP="00D36143">
      <w:pPr>
        <w:pStyle w:val="SemEspaamento"/>
        <w:ind w:right="49"/>
        <w:jc w:val="center"/>
        <w:rPr>
          <w:rFonts w:cs="Arial"/>
          <w:sz w:val="20"/>
          <w:szCs w:val="20"/>
        </w:rPr>
      </w:pPr>
      <w:r>
        <w:rPr>
          <w:rFonts w:cs="Arial"/>
          <w:sz w:val="20"/>
          <w:szCs w:val="20"/>
        </w:rPr>
        <w:t>Figura 10</w:t>
      </w:r>
      <w:r w:rsidR="00D36143" w:rsidRPr="00B438A3">
        <w:rPr>
          <w:rFonts w:cs="Arial"/>
          <w:sz w:val="20"/>
          <w:szCs w:val="20"/>
        </w:rPr>
        <w:t xml:space="preserve"> –</w:t>
      </w:r>
      <w:r w:rsidR="00D36143">
        <w:rPr>
          <w:rFonts w:cs="Arial"/>
          <w:sz w:val="20"/>
          <w:szCs w:val="20"/>
        </w:rPr>
        <w:t xml:space="preserve"> Visualização dos Planos</w:t>
      </w:r>
    </w:p>
    <w:p w14:paraId="2DD3B1F2" w14:textId="77777777" w:rsidR="004532BC" w:rsidRDefault="004532BC" w:rsidP="00FC6924">
      <w:pPr>
        <w:pStyle w:val="PargrafodaLista"/>
        <w:spacing w:before="240"/>
        <w:ind w:left="0"/>
        <w:jc w:val="center"/>
        <w:rPr>
          <w:rFonts w:asciiTheme="minorHAnsi" w:hAnsiTheme="minorHAnsi"/>
          <w:sz w:val="24"/>
          <w:szCs w:val="24"/>
          <w:lang w:val="pt-BR"/>
        </w:rPr>
      </w:pPr>
    </w:p>
    <w:p w14:paraId="4DD1B2B9" w14:textId="049850C3" w:rsidR="00FC6924" w:rsidRDefault="00FC6924" w:rsidP="00AF403C">
      <w:pPr>
        <w:pStyle w:val="PargrafodaLista"/>
        <w:numPr>
          <w:ilvl w:val="0"/>
          <w:numId w:val="13"/>
        </w:numPr>
        <w:spacing w:before="240"/>
        <w:jc w:val="both"/>
        <w:rPr>
          <w:rFonts w:asciiTheme="minorHAnsi" w:hAnsiTheme="minorHAnsi"/>
          <w:sz w:val="24"/>
          <w:szCs w:val="24"/>
          <w:lang w:val="pt-BR"/>
        </w:rPr>
      </w:pPr>
      <w:r>
        <w:rPr>
          <w:rFonts w:asciiTheme="minorHAnsi" w:hAnsiTheme="minorHAnsi"/>
          <w:sz w:val="24"/>
          <w:szCs w:val="24"/>
          <w:lang w:val="pt-BR"/>
        </w:rPr>
        <w:t>Nessa aba é possível visualizar o resumo do plano de preventiva na qual contém:</w:t>
      </w:r>
    </w:p>
    <w:p w14:paraId="0C17CC9E" w14:textId="77777777" w:rsidR="00FC6924" w:rsidRDefault="00FC6924" w:rsidP="00FC6924">
      <w:pPr>
        <w:pStyle w:val="PargrafodaLista"/>
        <w:spacing w:before="240"/>
        <w:jc w:val="both"/>
        <w:rPr>
          <w:rFonts w:asciiTheme="minorHAnsi" w:hAnsiTheme="minorHAnsi"/>
          <w:sz w:val="24"/>
          <w:szCs w:val="24"/>
          <w:lang w:val="pt-BR"/>
        </w:rPr>
      </w:pPr>
    </w:p>
    <w:p w14:paraId="4F24BCF3" w14:textId="528A5F8F" w:rsidR="00FC6924" w:rsidRDefault="00FC6924" w:rsidP="00AF403C">
      <w:pPr>
        <w:pStyle w:val="PargrafodaLista"/>
        <w:numPr>
          <w:ilvl w:val="2"/>
          <w:numId w:val="13"/>
        </w:numPr>
        <w:spacing w:before="240" w:after="120"/>
        <w:jc w:val="both"/>
        <w:rPr>
          <w:rFonts w:asciiTheme="minorHAnsi" w:hAnsiTheme="minorHAnsi"/>
          <w:sz w:val="24"/>
          <w:szCs w:val="24"/>
          <w:lang w:val="pt-BR"/>
        </w:rPr>
      </w:pPr>
      <w:r>
        <w:rPr>
          <w:rFonts w:asciiTheme="minorHAnsi" w:hAnsiTheme="minorHAnsi"/>
          <w:sz w:val="24"/>
          <w:szCs w:val="24"/>
          <w:lang w:val="pt-BR"/>
        </w:rPr>
        <w:t>Nome do plano;</w:t>
      </w:r>
    </w:p>
    <w:p w14:paraId="09548FA8" w14:textId="6989478A" w:rsidR="00FC6924" w:rsidRDefault="00FC6924" w:rsidP="00AF403C">
      <w:pPr>
        <w:pStyle w:val="PargrafodaLista"/>
        <w:numPr>
          <w:ilvl w:val="2"/>
          <w:numId w:val="13"/>
        </w:numPr>
        <w:spacing w:before="240" w:after="120"/>
        <w:jc w:val="both"/>
        <w:rPr>
          <w:rFonts w:asciiTheme="minorHAnsi" w:hAnsiTheme="minorHAnsi"/>
          <w:sz w:val="24"/>
          <w:szCs w:val="24"/>
          <w:lang w:val="pt-BR"/>
        </w:rPr>
      </w:pPr>
      <w:r>
        <w:rPr>
          <w:rFonts w:asciiTheme="minorHAnsi" w:hAnsiTheme="minorHAnsi"/>
          <w:sz w:val="24"/>
          <w:szCs w:val="24"/>
          <w:lang w:val="pt-BR"/>
        </w:rPr>
        <w:t>Vigência;</w:t>
      </w:r>
    </w:p>
    <w:p w14:paraId="32C3A3B7" w14:textId="077D35E5" w:rsidR="00FC6924" w:rsidRDefault="00FC6924" w:rsidP="00AF403C">
      <w:pPr>
        <w:pStyle w:val="PargrafodaLista"/>
        <w:numPr>
          <w:ilvl w:val="2"/>
          <w:numId w:val="13"/>
        </w:numPr>
        <w:spacing w:before="240" w:after="120"/>
        <w:jc w:val="both"/>
        <w:rPr>
          <w:rFonts w:asciiTheme="minorHAnsi" w:hAnsiTheme="minorHAnsi"/>
          <w:sz w:val="24"/>
          <w:szCs w:val="24"/>
          <w:lang w:val="pt-BR"/>
        </w:rPr>
      </w:pPr>
      <w:r>
        <w:rPr>
          <w:rFonts w:asciiTheme="minorHAnsi" w:hAnsiTheme="minorHAnsi"/>
          <w:sz w:val="24"/>
          <w:szCs w:val="24"/>
          <w:lang w:val="pt-BR"/>
        </w:rPr>
        <w:t>Tipo de Controle;</w:t>
      </w:r>
    </w:p>
    <w:p w14:paraId="5B91DEA4" w14:textId="4D606E88" w:rsidR="00FC6924" w:rsidRDefault="00FC6924" w:rsidP="00AF403C">
      <w:pPr>
        <w:pStyle w:val="PargrafodaLista"/>
        <w:numPr>
          <w:ilvl w:val="2"/>
          <w:numId w:val="13"/>
        </w:numPr>
        <w:spacing w:before="240" w:after="120"/>
        <w:jc w:val="both"/>
        <w:rPr>
          <w:rFonts w:asciiTheme="minorHAnsi" w:hAnsiTheme="minorHAnsi"/>
          <w:sz w:val="24"/>
          <w:szCs w:val="24"/>
          <w:lang w:val="pt-BR"/>
        </w:rPr>
      </w:pPr>
      <w:r>
        <w:rPr>
          <w:rFonts w:asciiTheme="minorHAnsi" w:hAnsiTheme="minorHAnsi"/>
          <w:sz w:val="24"/>
          <w:szCs w:val="24"/>
          <w:lang w:val="pt-BR"/>
        </w:rPr>
        <w:t>Revisões;</w:t>
      </w:r>
    </w:p>
    <w:p w14:paraId="42D87840" w14:textId="60EF0A06" w:rsidR="00FC6924" w:rsidRDefault="00FC6924" w:rsidP="00AF403C">
      <w:pPr>
        <w:pStyle w:val="PargrafodaLista"/>
        <w:numPr>
          <w:ilvl w:val="2"/>
          <w:numId w:val="13"/>
        </w:numPr>
        <w:spacing w:before="240" w:after="120"/>
        <w:jc w:val="both"/>
        <w:rPr>
          <w:rFonts w:asciiTheme="minorHAnsi" w:hAnsiTheme="minorHAnsi"/>
          <w:sz w:val="24"/>
          <w:szCs w:val="24"/>
          <w:lang w:val="pt-BR"/>
        </w:rPr>
      </w:pPr>
      <w:r>
        <w:rPr>
          <w:rFonts w:asciiTheme="minorHAnsi" w:hAnsiTheme="minorHAnsi"/>
          <w:sz w:val="24"/>
          <w:szCs w:val="24"/>
          <w:lang w:val="pt-BR"/>
        </w:rPr>
        <w:t>Ciclo de Vida;</w:t>
      </w:r>
    </w:p>
    <w:p w14:paraId="187DAC35" w14:textId="249771A2" w:rsidR="00FC6924" w:rsidRPr="00FC6924" w:rsidRDefault="00FC6924" w:rsidP="00AF403C">
      <w:pPr>
        <w:pStyle w:val="PargrafodaLista"/>
        <w:numPr>
          <w:ilvl w:val="2"/>
          <w:numId w:val="13"/>
        </w:numPr>
        <w:spacing w:before="240" w:after="120"/>
        <w:jc w:val="both"/>
        <w:rPr>
          <w:rFonts w:asciiTheme="minorHAnsi" w:hAnsiTheme="minorHAnsi"/>
          <w:sz w:val="24"/>
          <w:szCs w:val="24"/>
          <w:lang w:val="pt-BR"/>
        </w:rPr>
      </w:pPr>
      <w:r>
        <w:rPr>
          <w:rFonts w:asciiTheme="minorHAnsi" w:hAnsiTheme="minorHAnsi"/>
          <w:sz w:val="24"/>
          <w:szCs w:val="24"/>
          <w:lang w:val="pt-BR"/>
        </w:rPr>
        <w:t>Veículos;</w:t>
      </w:r>
    </w:p>
    <w:p w14:paraId="779E07A6" w14:textId="020718A2" w:rsidR="00FC6924" w:rsidRDefault="00FC6924" w:rsidP="00FC6924">
      <w:pPr>
        <w:spacing w:before="240"/>
        <w:jc w:val="both"/>
        <w:rPr>
          <w:rFonts w:asciiTheme="minorHAnsi" w:hAnsiTheme="minorHAnsi"/>
          <w:sz w:val="24"/>
          <w:szCs w:val="24"/>
          <w:lang w:val="pt-BR"/>
        </w:rPr>
      </w:pPr>
      <w:r>
        <w:rPr>
          <w:noProof/>
          <w:lang w:val="pt-BR" w:eastAsia="pt-BR"/>
        </w:rPr>
        <w:drawing>
          <wp:inline distT="0" distB="0" distL="0" distR="0" wp14:anchorId="65489D92" wp14:editId="3C180BC5">
            <wp:extent cx="5840095" cy="2355850"/>
            <wp:effectExtent l="0" t="0" r="8255" b="635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40095" cy="2355850"/>
                    </a:xfrm>
                    <a:prstGeom prst="rect">
                      <a:avLst/>
                    </a:prstGeom>
                  </pic:spPr>
                </pic:pic>
              </a:graphicData>
            </a:graphic>
          </wp:inline>
        </w:drawing>
      </w:r>
    </w:p>
    <w:p w14:paraId="10852C76" w14:textId="09DF5F76" w:rsidR="00D36143" w:rsidRPr="00B438A3" w:rsidRDefault="00D36143" w:rsidP="00D36143">
      <w:pPr>
        <w:pStyle w:val="SemEspaamento"/>
        <w:ind w:right="49"/>
        <w:jc w:val="center"/>
        <w:rPr>
          <w:rFonts w:cs="Arial"/>
          <w:sz w:val="20"/>
          <w:szCs w:val="20"/>
        </w:rPr>
      </w:pPr>
      <w:r>
        <w:rPr>
          <w:rFonts w:cs="Arial"/>
          <w:sz w:val="20"/>
          <w:szCs w:val="20"/>
        </w:rPr>
        <w:t>Figura 1</w:t>
      </w:r>
      <w:r w:rsidR="00F17583">
        <w:rPr>
          <w:rFonts w:cs="Arial"/>
          <w:sz w:val="20"/>
          <w:szCs w:val="20"/>
        </w:rPr>
        <w:t>1</w:t>
      </w:r>
      <w:r w:rsidRPr="00B438A3">
        <w:rPr>
          <w:rFonts w:cs="Arial"/>
          <w:sz w:val="20"/>
          <w:szCs w:val="20"/>
        </w:rPr>
        <w:t xml:space="preserve"> –</w:t>
      </w:r>
      <w:r>
        <w:rPr>
          <w:rFonts w:cs="Arial"/>
          <w:sz w:val="20"/>
          <w:szCs w:val="20"/>
        </w:rPr>
        <w:t xml:space="preserve"> </w:t>
      </w:r>
      <w:r w:rsidR="00061428">
        <w:rPr>
          <w:rFonts w:cs="Arial"/>
          <w:sz w:val="20"/>
          <w:szCs w:val="20"/>
        </w:rPr>
        <w:t>Resumo do Plano</w:t>
      </w:r>
    </w:p>
    <w:p w14:paraId="130B48DB" w14:textId="77777777" w:rsidR="00C31062" w:rsidRDefault="00C31062" w:rsidP="00AF403C">
      <w:pPr>
        <w:pStyle w:val="PargrafodaLista"/>
        <w:numPr>
          <w:ilvl w:val="0"/>
          <w:numId w:val="13"/>
        </w:numPr>
        <w:spacing w:before="240"/>
        <w:jc w:val="both"/>
        <w:rPr>
          <w:rFonts w:asciiTheme="minorHAnsi" w:hAnsiTheme="minorHAnsi"/>
          <w:sz w:val="24"/>
          <w:szCs w:val="24"/>
          <w:lang w:val="pt-BR"/>
        </w:rPr>
      </w:pPr>
      <w:r>
        <w:rPr>
          <w:rFonts w:asciiTheme="minorHAnsi" w:hAnsiTheme="minorHAnsi"/>
          <w:sz w:val="24"/>
          <w:szCs w:val="24"/>
          <w:lang w:val="pt-BR"/>
        </w:rPr>
        <w:t xml:space="preserve">Para criação dos </w:t>
      </w:r>
      <w:r w:rsidR="00265800" w:rsidRPr="00B438A3">
        <w:rPr>
          <w:rFonts w:asciiTheme="minorHAnsi" w:hAnsiTheme="minorHAnsi"/>
          <w:sz w:val="24"/>
          <w:szCs w:val="24"/>
          <w:lang w:val="pt-BR"/>
        </w:rPr>
        <w:t>planos de manut</w:t>
      </w:r>
      <w:r w:rsidR="009E5ACD">
        <w:rPr>
          <w:rFonts w:asciiTheme="minorHAnsi" w:hAnsiTheme="minorHAnsi"/>
          <w:sz w:val="24"/>
          <w:szCs w:val="24"/>
          <w:lang w:val="pt-BR"/>
        </w:rPr>
        <w:t xml:space="preserve">enção </w:t>
      </w:r>
      <w:r>
        <w:rPr>
          <w:rFonts w:asciiTheme="minorHAnsi" w:hAnsiTheme="minorHAnsi"/>
          <w:sz w:val="24"/>
          <w:szCs w:val="24"/>
          <w:lang w:val="pt-BR"/>
        </w:rPr>
        <w:t>é necessário definir alguns parâmetros:</w:t>
      </w:r>
    </w:p>
    <w:p w14:paraId="4A962F6D" w14:textId="77777777" w:rsidR="00F5409B" w:rsidRDefault="00F5409B" w:rsidP="00F5409B">
      <w:pPr>
        <w:pStyle w:val="PargrafodaLista"/>
        <w:spacing w:before="240"/>
        <w:jc w:val="both"/>
        <w:rPr>
          <w:rFonts w:asciiTheme="minorHAnsi" w:hAnsiTheme="minorHAnsi"/>
          <w:sz w:val="24"/>
          <w:szCs w:val="24"/>
          <w:lang w:val="pt-BR"/>
        </w:rPr>
      </w:pPr>
    </w:p>
    <w:p w14:paraId="642BC7AD" w14:textId="77777777" w:rsidR="00F5409B" w:rsidRDefault="00F5409B" w:rsidP="00AF403C">
      <w:pPr>
        <w:pStyle w:val="PargrafodaLista"/>
        <w:numPr>
          <w:ilvl w:val="1"/>
          <w:numId w:val="13"/>
        </w:numPr>
        <w:spacing w:before="240" w:line="360" w:lineRule="auto"/>
        <w:jc w:val="both"/>
        <w:rPr>
          <w:rFonts w:asciiTheme="minorHAnsi" w:hAnsiTheme="minorHAnsi"/>
          <w:sz w:val="24"/>
          <w:szCs w:val="24"/>
          <w:lang w:val="pt-BR"/>
        </w:rPr>
      </w:pPr>
      <w:r w:rsidRPr="00F5409B">
        <w:rPr>
          <w:rFonts w:asciiTheme="minorHAnsi" w:hAnsiTheme="minorHAnsi"/>
          <w:sz w:val="24"/>
          <w:szCs w:val="24"/>
          <w:lang w:val="pt-BR"/>
        </w:rPr>
        <w:t xml:space="preserve">Nome do plano: </w:t>
      </w:r>
    </w:p>
    <w:p w14:paraId="5EB3205C" w14:textId="02B5C1E9" w:rsidR="00F5409B" w:rsidRPr="00F5409B" w:rsidRDefault="00F5409B" w:rsidP="00AF403C">
      <w:pPr>
        <w:pStyle w:val="PargrafodaLista"/>
        <w:numPr>
          <w:ilvl w:val="2"/>
          <w:numId w:val="13"/>
        </w:numPr>
        <w:spacing w:before="240" w:line="360" w:lineRule="auto"/>
        <w:jc w:val="both"/>
        <w:rPr>
          <w:rFonts w:asciiTheme="minorHAnsi" w:hAnsiTheme="minorHAnsi"/>
          <w:sz w:val="24"/>
          <w:szCs w:val="24"/>
          <w:lang w:val="pt-BR"/>
        </w:rPr>
      </w:pPr>
      <w:r>
        <w:rPr>
          <w:rFonts w:asciiTheme="minorHAnsi" w:hAnsiTheme="minorHAnsi"/>
          <w:sz w:val="24"/>
          <w:szCs w:val="24"/>
          <w:lang w:val="pt-BR"/>
        </w:rPr>
        <w:t>U</w:t>
      </w:r>
      <w:r w:rsidRPr="00F5409B">
        <w:rPr>
          <w:rFonts w:asciiTheme="minorHAnsi" w:hAnsiTheme="minorHAnsi"/>
          <w:sz w:val="24"/>
          <w:szCs w:val="24"/>
          <w:lang w:val="pt-BR"/>
        </w:rPr>
        <w:t>m nome pelo qual o plano será identificado.</w:t>
      </w:r>
    </w:p>
    <w:p w14:paraId="11DCBD25" w14:textId="77777777" w:rsidR="00F5409B" w:rsidRDefault="00F5409B" w:rsidP="00AF403C">
      <w:pPr>
        <w:pStyle w:val="PargrafodaLista"/>
        <w:numPr>
          <w:ilvl w:val="1"/>
          <w:numId w:val="13"/>
        </w:numPr>
        <w:spacing w:before="240" w:line="360" w:lineRule="auto"/>
        <w:jc w:val="both"/>
        <w:rPr>
          <w:rFonts w:asciiTheme="minorHAnsi" w:hAnsiTheme="minorHAnsi"/>
          <w:sz w:val="24"/>
          <w:szCs w:val="24"/>
          <w:lang w:val="pt-BR"/>
        </w:rPr>
      </w:pPr>
      <w:r w:rsidRPr="00F5409B">
        <w:rPr>
          <w:rFonts w:asciiTheme="minorHAnsi" w:hAnsiTheme="minorHAnsi"/>
          <w:sz w:val="24"/>
          <w:szCs w:val="24"/>
          <w:lang w:val="pt-BR"/>
        </w:rPr>
        <w:t xml:space="preserve">Início da vigência: </w:t>
      </w:r>
    </w:p>
    <w:p w14:paraId="2D9C5A2E" w14:textId="2CB908FB" w:rsidR="00F5409B" w:rsidRDefault="00F5409B" w:rsidP="00AF403C">
      <w:pPr>
        <w:pStyle w:val="PargrafodaLista"/>
        <w:numPr>
          <w:ilvl w:val="2"/>
          <w:numId w:val="13"/>
        </w:numPr>
        <w:spacing w:before="240" w:line="360" w:lineRule="auto"/>
        <w:jc w:val="both"/>
        <w:rPr>
          <w:rFonts w:asciiTheme="minorHAnsi" w:hAnsiTheme="minorHAnsi"/>
          <w:sz w:val="24"/>
          <w:szCs w:val="24"/>
          <w:lang w:val="pt-BR"/>
        </w:rPr>
      </w:pPr>
      <w:r>
        <w:rPr>
          <w:rFonts w:asciiTheme="minorHAnsi" w:hAnsiTheme="minorHAnsi"/>
          <w:sz w:val="24"/>
          <w:szCs w:val="24"/>
          <w:lang w:val="pt-BR"/>
        </w:rPr>
        <w:t>D</w:t>
      </w:r>
      <w:r w:rsidRPr="00F5409B">
        <w:rPr>
          <w:rFonts w:asciiTheme="minorHAnsi" w:hAnsiTheme="minorHAnsi"/>
          <w:sz w:val="24"/>
          <w:szCs w:val="24"/>
          <w:lang w:val="pt-BR"/>
        </w:rPr>
        <w:t>ata a partir da qual o plano é vigente.</w:t>
      </w:r>
    </w:p>
    <w:p w14:paraId="12E31B55" w14:textId="6B67C140" w:rsidR="00F5409B" w:rsidRPr="00F5409B" w:rsidRDefault="00F5409B" w:rsidP="00AF403C">
      <w:pPr>
        <w:pStyle w:val="PargrafodaLista"/>
        <w:numPr>
          <w:ilvl w:val="1"/>
          <w:numId w:val="13"/>
        </w:numPr>
        <w:spacing w:before="240" w:line="360" w:lineRule="auto"/>
        <w:jc w:val="both"/>
        <w:rPr>
          <w:rFonts w:asciiTheme="minorHAnsi" w:hAnsiTheme="minorHAnsi"/>
          <w:sz w:val="24"/>
          <w:szCs w:val="24"/>
          <w:lang w:val="pt-BR"/>
        </w:rPr>
      </w:pPr>
      <w:r>
        <w:rPr>
          <w:rFonts w:asciiTheme="minorHAnsi" w:hAnsiTheme="minorHAnsi"/>
          <w:sz w:val="24"/>
          <w:szCs w:val="24"/>
          <w:lang w:val="pt-BR"/>
        </w:rPr>
        <w:t>O</w:t>
      </w:r>
      <w:r w:rsidRPr="00F5409B">
        <w:rPr>
          <w:rFonts w:asciiTheme="minorHAnsi" w:hAnsiTheme="minorHAnsi"/>
          <w:sz w:val="24"/>
          <w:szCs w:val="24"/>
          <w:lang w:val="pt-BR"/>
        </w:rPr>
        <w:t xml:space="preserve">s tipos de controle: </w:t>
      </w:r>
    </w:p>
    <w:p w14:paraId="5278984C" w14:textId="53E36E1D" w:rsidR="00265800" w:rsidRDefault="00265800" w:rsidP="00AF403C">
      <w:pPr>
        <w:pStyle w:val="PargrafodaLista"/>
        <w:numPr>
          <w:ilvl w:val="2"/>
          <w:numId w:val="13"/>
        </w:numPr>
        <w:spacing w:before="240" w:after="120" w:line="360" w:lineRule="auto"/>
        <w:jc w:val="both"/>
        <w:rPr>
          <w:rFonts w:asciiTheme="minorHAnsi" w:hAnsiTheme="minorHAnsi"/>
          <w:sz w:val="24"/>
          <w:szCs w:val="24"/>
          <w:lang w:val="pt-BR"/>
        </w:rPr>
      </w:pPr>
      <w:r w:rsidRPr="00B438A3">
        <w:rPr>
          <w:rFonts w:asciiTheme="minorHAnsi" w:hAnsiTheme="minorHAnsi"/>
          <w:sz w:val="24"/>
          <w:szCs w:val="24"/>
          <w:lang w:val="pt-BR"/>
        </w:rPr>
        <w:t>Tempo: com a definição de prazo limite para a realização da manutenção preventiva (ex</w:t>
      </w:r>
      <w:r w:rsidR="00EC5189" w:rsidRPr="00B438A3">
        <w:rPr>
          <w:rFonts w:asciiTheme="minorHAnsi" w:hAnsiTheme="minorHAnsi"/>
          <w:sz w:val="24"/>
          <w:szCs w:val="24"/>
          <w:lang w:val="pt-BR"/>
        </w:rPr>
        <w:t>emplo</w:t>
      </w:r>
      <w:r w:rsidRPr="00B438A3">
        <w:rPr>
          <w:rFonts w:asciiTheme="minorHAnsi" w:hAnsiTheme="minorHAnsi"/>
          <w:sz w:val="24"/>
          <w:szCs w:val="24"/>
          <w:lang w:val="pt-BR"/>
        </w:rPr>
        <w:t xml:space="preserve">: a cada </w:t>
      </w:r>
      <w:r w:rsidR="001B5BA4">
        <w:rPr>
          <w:rFonts w:asciiTheme="minorHAnsi" w:hAnsiTheme="minorHAnsi"/>
          <w:sz w:val="24"/>
          <w:szCs w:val="24"/>
          <w:lang w:val="pt-BR"/>
        </w:rPr>
        <w:t>12</w:t>
      </w:r>
      <w:r w:rsidRPr="00B438A3">
        <w:rPr>
          <w:rFonts w:asciiTheme="minorHAnsi" w:hAnsiTheme="minorHAnsi"/>
          <w:sz w:val="24"/>
          <w:szCs w:val="24"/>
          <w:lang w:val="pt-BR"/>
        </w:rPr>
        <w:t xml:space="preserve"> meses);</w:t>
      </w:r>
    </w:p>
    <w:p w14:paraId="77777D03" w14:textId="5093238A" w:rsidR="00265800" w:rsidRDefault="00265800" w:rsidP="00AF403C">
      <w:pPr>
        <w:pStyle w:val="PargrafodaLista"/>
        <w:numPr>
          <w:ilvl w:val="2"/>
          <w:numId w:val="13"/>
        </w:numPr>
        <w:spacing w:before="240" w:after="120" w:line="360" w:lineRule="auto"/>
        <w:jc w:val="both"/>
        <w:rPr>
          <w:rFonts w:asciiTheme="minorHAnsi" w:hAnsiTheme="minorHAnsi"/>
          <w:sz w:val="24"/>
          <w:szCs w:val="24"/>
          <w:lang w:val="pt-BR"/>
        </w:rPr>
      </w:pPr>
      <w:r w:rsidRPr="00B438A3">
        <w:rPr>
          <w:rFonts w:asciiTheme="minorHAnsi" w:hAnsiTheme="minorHAnsi"/>
          <w:sz w:val="24"/>
          <w:szCs w:val="24"/>
          <w:lang w:val="pt-BR"/>
        </w:rPr>
        <w:t>Quilometragem: com a definição de hodômetro limite para a realização da manutenção preventiva (ex</w:t>
      </w:r>
      <w:r w:rsidR="00EC5189" w:rsidRPr="00B438A3">
        <w:rPr>
          <w:rFonts w:asciiTheme="minorHAnsi" w:hAnsiTheme="minorHAnsi"/>
          <w:sz w:val="24"/>
          <w:szCs w:val="24"/>
          <w:lang w:val="pt-BR"/>
        </w:rPr>
        <w:t>emplo</w:t>
      </w:r>
      <w:r w:rsidRPr="00B438A3">
        <w:rPr>
          <w:rFonts w:asciiTheme="minorHAnsi" w:hAnsiTheme="minorHAnsi"/>
          <w:sz w:val="24"/>
          <w:szCs w:val="24"/>
          <w:lang w:val="pt-BR"/>
        </w:rPr>
        <w:t xml:space="preserve">: </w:t>
      </w:r>
      <w:r w:rsidR="00035540">
        <w:rPr>
          <w:rFonts w:asciiTheme="minorHAnsi" w:hAnsiTheme="minorHAnsi"/>
          <w:sz w:val="24"/>
          <w:szCs w:val="24"/>
          <w:lang w:val="pt-BR"/>
        </w:rPr>
        <w:t xml:space="preserve">a cada </w:t>
      </w:r>
      <w:r w:rsidRPr="00B438A3">
        <w:rPr>
          <w:rFonts w:asciiTheme="minorHAnsi" w:hAnsiTheme="minorHAnsi"/>
          <w:sz w:val="24"/>
          <w:szCs w:val="24"/>
          <w:lang w:val="pt-BR"/>
        </w:rPr>
        <w:t>10.000</w:t>
      </w:r>
      <w:r w:rsidR="007F0DD9" w:rsidRPr="00B438A3">
        <w:rPr>
          <w:rFonts w:asciiTheme="minorHAnsi" w:hAnsiTheme="minorHAnsi"/>
          <w:sz w:val="24"/>
          <w:szCs w:val="24"/>
          <w:lang w:val="pt-BR"/>
        </w:rPr>
        <w:t xml:space="preserve"> </w:t>
      </w:r>
      <w:r w:rsidRPr="00B438A3">
        <w:rPr>
          <w:rFonts w:asciiTheme="minorHAnsi" w:hAnsiTheme="minorHAnsi"/>
          <w:sz w:val="24"/>
          <w:szCs w:val="24"/>
          <w:lang w:val="pt-BR"/>
        </w:rPr>
        <w:t xml:space="preserve">km, </w:t>
      </w:r>
      <w:r w:rsidR="008B7CC6">
        <w:rPr>
          <w:rFonts w:asciiTheme="minorHAnsi" w:hAnsiTheme="minorHAnsi"/>
          <w:sz w:val="24"/>
          <w:szCs w:val="24"/>
          <w:lang w:val="pt-BR"/>
        </w:rPr>
        <w:t>a cada 45</w:t>
      </w:r>
      <w:r w:rsidRPr="00B438A3">
        <w:rPr>
          <w:rFonts w:asciiTheme="minorHAnsi" w:hAnsiTheme="minorHAnsi"/>
          <w:sz w:val="24"/>
          <w:szCs w:val="24"/>
          <w:lang w:val="pt-BR"/>
        </w:rPr>
        <w:t>.000</w:t>
      </w:r>
      <w:r w:rsidR="007F0DD9" w:rsidRPr="00B438A3">
        <w:rPr>
          <w:rFonts w:asciiTheme="minorHAnsi" w:hAnsiTheme="minorHAnsi"/>
          <w:sz w:val="24"/>
          <w:szCs w:val="24"/>
          <w:lang w:val="pt-BR"/>
        </w:rPr>
        <w:t xml:space="preserve"> </w:t>
      </w:r>
      <w:r w:rsidRPr="00B438A3">
        <w:rPr>
          <w:rFonts w:asciiTheme="minorHAnsi" w:hAnsiTheme="minorHAnsi"/>
          <w:sz w:val="24"/>
          <w:szCs w:val="24"/>
          <w:lang w:val="pt-BR"/>
        </w:rPr>
        <w:t>km, etc.)</w:t>
      </w:r>
      <w:r w:rsidR="0058191A" w:rsidRPr="00B438A3">
        <w:rPr>
          <w:rFonts w:asciiTheme="minorHAnsi" w:hAnsiTheme="minorHAnsi"/>
          <w:sz w:val="24"/>
          <w:szCs w:val="24"/>
          <w:lang w:val="pt-BR"/>
        </w:rPr>
        <w:t>.</w:t>
      </w:r>
    </w:p>
    <w:p w14:paraId="1581BFB9" w14:textId="77777777" w:rsidR="00972968" w:rsidRDefault="00972968" w:rsidP="00972968">
      <w:pPr>
        <w:spacing w:before="240" w:after="120" w:line="360" w:lineRule="auto"/>
        <w:ind w:left="1980"/>
        <w:jc w:val="both"/>
        <w:rPr>
          <w:rFonts w:asciiTheme="minorHAnsi" w:hAnsiTheme="minorHAnsi"/>
          <w:sz w:val="24"/>
          <w:szCs w:val="24"/>
          <w:lang w:val="pt-BR"/>
        </w:rPr>
      </w:pPr>
    </w:p>
    <w:p w14:paraId="67ABBA77" w14:textId="7D375B47" w:rsidR="00972968" w:rsidRDefault="00972968" w:rsidP="00061428">
      <w:pPr>
        <w:spacing w:line="360" w:lineRule="auto"/>
        <w:jc w:val="both"/>
        <w:rPr>
          <w:rFonts w:asciiTheme="minorHAnsi" w:hAnsiTheme="minorHAnsi"/>
          <w:sz w:val="24"/>
          <w:szCs w:val="24"/>
          <w:lang w:val="pt-BR"/>
        </w:rPr>
      </w:pPr>
      <w:r w:rsidRPr="00972968">
        <w:rPr>
          <w:rFonts w:asciiTheme="minorHAnsi" w:hAnsiTheme="minorHAnsi"/>
          <w:noProof/>
          <w:sz w:val="24"/>
          <w:szCs w:val="24"/>
          <w:lang w:val="pt-BR" w:eastAsia="pt-BR"/>
        </w:rPr>
        <w:drawing>
          <wp:inline distT="0" distB="0" distL="0" distR="0" wp14:anchorId="4FB5B2EB" wp14:editId="0188562B">
            <wp:extent cx="5840095" cy="3168015"/>
            <wp:effectExtent l="19050" t="19050" r="27305" b="13335"/>
            <wp:docPr id="12" name="Imagem 11"/>
            <wp:cNvGraphicFramePr/>
            <a:graphic xmlns:a="http://schemas.openxmlformats.org/drawingml/2006/main">
              <a:graphicData uri="http://schemas.openxmlformats.org/drawingml/2006/picture">
                <pic:pic xmlns:pic="http://schemas.openxmlformats.org/drawingml/2006/picture">
                  <pic:nvPicPr>
                    <pic:cNvPr id="12" name="Imagem 1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40095" cy="3168015"/>
                    </a:xfrm>
                    <a:prstGeom prst="rect">
                      <a:avLst/>
                    </a:prstGeom>
                    <a:noFill/>
                    <a:ln>
                      <a:solidFill>
                        <a:schemeClr val="accent1">
                          <a:lumMod val="40000"/>
                          <a:lumOff val="60000"/>
                        </a:schemeClr>
                      </a:solidFill>
                    </a:ln>
                  </pic:spPr>
                </pic:pic>
              </a:graphicData>
            </a:graphic>
          </wp:inline>
        </w:drawing>
      </w:r>
    </w:p>
    <w:p w14:paraId="38158164" w14:textId="0AA82A2A" w:rsidR="00061428" w:rsidRPr="00B438A3" w:rsidRDefault="00F17583" w:rsidP="00061428">
      <w:pPr>
        <w:pStyle w:val="SemEspaamento"/>
        <w:ind w:right="49"/>
        <w:jc w:val="center"/>
        <w:rPr>
          <w:rFonts w:cs="Arial"/>
          <w:sz w:val="20"/>
          <w:szCs w:val="20"/>
        </w:rPr>
      </w:pPr>
      <w:r>
        <w:rPr>
          <w:rFonts w:cs="Arial"/>
          <w:sz w:val="20"/>
          <w:szCs w:val="20"/>
        </w:rPr>
        <w:t>Figura 12</w:t>
      </w:r>
      <w:r w:rsidR="00061428" w:rsidRPr="00B438A3">
        <w:rPr>
          <w:rFonts w:cs="Arial"/>
          <w:sz w:val="20"/>
          <w:szCs w:val="20"/>
        </w:rPr>
        <w:t xml:space="preserve"> –</w:t>
      </w:r>
      <w:r w:rsidR="00061428">
        <w:rPr>
          <w:rFonts w:cs="Arial"/>
          <w:sz w:val="20"/>
          <w:szCs w:val="20"/>
        </w:rPr>
        <w:t xml:space="preserve"> Cadastro do Plano</w:t>
      </w:r>
    </w:p>
    <w:p w14:paraId="5D6B49CB" w14:textId="0E8E68D4" w:rsidR="00F5409B" w:rsidRPr="00F5409B" w:rsidRDefault="00F5409B" w:rsidP="00AF403C">
      <w:pPr>
        <w:pStyle w:val="PargrafodaLista"/>
        <w:numPr>
          <w:ilvl w:val="1"/>
          <w:numId w:val="13"/>
        </w:numPr>
        <w:spacing w:before="240" w:line="360" w:lineRule="auto"/>
        <w:jc w:val="both"/>
        <w:rPr>
          <w:rFonts w:asciiTheme="minorHAnsi" w:hAnsiTheme="minorHAnsi"/>
          <w:sz w:val="24"/>
          <w:szCs w:val="24"/>
          <w:lang w:val="pt-BR"/>
        </w:rPr>
      </w:pPr>
      <w:r>
        <w:rPr>
          <w:rFonts w:asciiTheme="minorHAnsi" w:hAnsiTheme="minorHAnsi"/>
          <w:sz w:val="24"/>
          <w:szCs w:val="24"/>
          <w:lang w:val="pt-BR"/>
        </w:rPr>
        <w:t>O limite de quilometragem e/ou tempo</w:t>
      </w:r>
      <w:r w:rsidRPr="00F5409B">
        <w:rPr>
          <w:rFonts w:asciiTheme="minorHAnsi" w:hAnsiTheme="minorHAnsi"/>
          <w:sz w:val="24"/>
          <w:szCs w:val="24"/>
          <w:lang w:val="pt-BR"/>
        </w:rPr>
        <w:t xml:space="preserve">: </w:t>
      </w:r>
    </w:p>
    <w:p w14:paraId="6C967E83" w14:textId="75EA13E1" w:rsidR="00F5409B" w:rsidRDefault="00F5409B" w:rsidP="00AF403C">
      <w:pPr>
        <w:pStyle w:val="PargrafodaLista"/>
        <w:numPr>
          <w:ilvl w:val="2"/>
          <w:numId w:val="13"/>
        </w:numPr>
        <w:spacing w:before="240" w:after="120" w:line="360" w:lineRule="auto"/>
        <w:jc w:val="both"/>
        <w:rPr>
          <w:rFonts w:asciiTheme="minorHAnsi" w:hAnsiTheme="minorHAnsi"/>
          <w:sz w:val="24"/>
          <w:szCs w:val="24"/>
          <w:lang w:val="pt-BR"/>
        </w:rPr>
      </w:pPr>
      <w:r>
        <w:rPr>
          <w:rFonts w:asciiTheme="minorHAnsi" w:hAnsiTheme="minorHAnsi"/>
          <w:sz w:val="24"/>
          <w:szCs w:val="24"/>
          <w:lang w:val="pt-BR"/>
        </w:rPr>
        <w:t>Sendo informado um limite será gerado chamados até o limite de quilometragem e/ou tempo definido.</w:t>
      </w:r>
    </w:p>
    <w:p w14:paraId="7659ED18" w14:textId="38168ACA" w:rsidR="00F5409B" w:rsidRPr="00F5409B" w:rsidRDefault="00F5409B" w:rsidP="00AF403C">
      <w:pPr>
        <w:pStyle w:val="PargrafodaLista"/>
        <w:numPr>
          <w:ilvl w:val="1"/>
          <w:numId w:val="13"/>
        </w:numPr>
        <w:spacing w:before="240" w:line="360" w:lineRule="auto"/>
        <w:jc w:val="both"/>
        <w:rPr>
          <w:rFonts w:asciiTheme="minorHAnsi" w:hAnsiTheme="minorHAnsi"/>
          <w:sz w:val="24"/>
          <w:szCs w:val="24"/>
          <w:lang w:val="pt-BR"/>
        </w:rPr>
      </w:pPr>
      <w:r>
        <w:rPr>
          <w:rFonts w:asciiTheme="minorHAnsi" w:hAnsiTheme="minorHAnsi"/>
          <w:sz w:val="24"/>
          <w:szCs w:val="24"/>
          <w:lang w:val="pt-BR"/>
        </w:rPr>
        <w:t>As revisões</w:t>
      </w:r>
      <w:r w:rsidRPr="00F5409B">
        <w:rPr>
          <w:rFonts w:asciiTheme="minorHAnsi" w:hAnsiTheme="minorHAnsi"/>
          <w:sz w:val="24"/>
          <w:szCs w:val="24"/>
          <w:lang w:val="pt-BR"/>
        </w:rPr>
        <w:t xml:space="preserve">: </w:t>
      </w:r>
    </w:p>
    <w:p w14:paraId="3A3FF3A8" w14:textId="77777777" w:rsidR="00F5409B" w:rsidRDefault="00F5409B" w:rsidP="00AF403C">
      <w:pPr>
        <w:pStyle w:val="PargrafodaLista"/>
        <w:numPr>
          <w:ilvl w:val="2"/>
          <w:numId w:val="13"/>
        </w:numPr>
        <w:spacing w:before="240" w:after="120" w:line="360" w:lineRule="auto"/>
        <w:jc w:val="both"/>
        <w:rPr>
          <w:rFonts w:asciiTheme="minorHAnsi" w:hAnsiTheme="minorHAnsi"/>
          <w:sz w:val="24"/>
          <w:szCs w:val="24"/>
          <w:lang w:val="pt-BR"/>
        </w:rPr>
      </w:pPr>
      <w:r>
        <w:rPr>
          <w:rFonts w:asciiTheme="minorHAnsi" w:hAnsiTheme="minorHAnsi"/>
          <w:sz w:val="24"/>
          <w:szCs w:val="24"/>
          <w:lang w:val="pt-BR"/>
        </w:rPr>
        <w:t>Nome da revisão.</w:t>
      </w:r>
    </w:p>
    <w:p w14:paraId="72E996F2" w14:textId="61480CFA" w:rsidR="00F5409B" w:rsidRDefault="00F5409B" w:rsidP="00AF403C">
      <w:pPr>
        <w:pStyle w:val="PargrafodaLista"/>
        <w:numPr>
          <w:ilvl w:val="2"/>
          <w:numId w:val="13"/>
        </w:numPr>
        <w:spacing w:before="240" w:after="120" w:line="360" w:lineRule="auto"/>
        <w:jc w:val="both"/>
        <w:rPr>
          <w:rFonts w:asciiTheme="minorHAnsi" w:hAnsiTheme="minorHAnsi"/>
          <w:sz w:val="24"/>
          <w:szCs w:val="24"/>
          <w:lang w:val="pt-BR"/>
        </w:rPr>
      </w:pPr>
      <w:r>
        <w:rPr>
          <w:rFonts w:asciiTheme="minorHAnsi" w:hAnsiTheme="minorHAnsi"/>
          <w:sz w:val="24"/>
          <w:szCs w:val="24"/>
          <w:lang w:val="pt-BR"/>
        </w:rPr>
        <w:t>Frequência da revisão:</w:t>
      </w:r>
    </w:p>
    <w:p w14:paraId="01422312" w14:textId="6FAF07CC" w:rsidR="00F5409B" w:rsidRDefault="00F5409B" w:rsidP="00AF403C">
      <w:pPr>
        <w:pStyle w:val="PargrafodaLista"/>
        <w:numPr>
          <w:ilvl w:val="3"/>
          <w:numId w:val="13"/>
        </w:numPr>
        <w:spacing w:line="360" w:lineRule="auto"/>
        <w:rPr>
          <w:rFonts w:asciiTheme="minorHAnsi" w:hAnsiTheme="minorHAnsi"/>
          <w:sz w:val="24"/>
          <w:szCs w:val="24"/>
          <w:lang w:val="pt-BR"/>
        </w:rPr>
      </w:pPr>
      <w:r w:rsidRPr="00F5409B">
        <w:rPr>
          <w:rFonts w:asciiTheme="minorHAnsi" w:hAnsiTheme="minorHAnsi"/>
          <w:sz w:val="24"/>
          <w:szCs w:val="24"/>
          <w:lang w:val="pt-BR"/>
        </w:rPr>
        <w:t>Exemplo: Revisão a cada 10.000 km</w:t>
      </w:r>
      <w:r>
        <w:rPr>
          <w:rFonts w:asciiTheme="minorHAnsi" w:hAnsiTheme="minorHAnsi"/>
          <w:sz w:val="24"/>
          <w:szCs w:val="24"/>
          <w:lang w:val="pt-BR"/>
        </w:rPr>
        <w:t>.</w:t>
      </w:r>
    </w:p>
    <w:p w14:paraId="36C6F35F" w14:textId="103D9CB4" w:rsidR="00F5409B" w:rsidRDefault="00F5409B" w:rsidP="00AF403C">
      <w:pPr>
        <w:pStyle w:val="PargrafodaLista"/>
        <w:numPr>
          <w:ilvl w:val="2"/>
          <w:numId w:val="13"/>
        </w:numPr>
        <w:jc w:val="both"/>
        <w:rPr>
          <w:rFonts w:asciiTheme="minorHAnsi" w:hAnsiTheme="minorHAnsi"/>
          <w:sz w:val="24"/>
          <w:szCs w:val="24"/>
          <w:lang w:val="pt-BR"/>
        </w:rPr>
      </w:pPr>
      <w:r>
        <w:rPr>
          <w:rFonts w:asciiTheme="minorHAnsi" w:hAnsiTheme="minorHAnsi"/>
          <w:sz w:val="24"/>
          <w:szCs w:val="24"/>
          <w:lang w:val="pt-BR"/>
        </w:rPr>
        <w:t>Antecipação do chamado (e</w:t>
      </w:r>
      <w:r w:rsidRPr="00B438A3">
        <w:rPr>
          <w:rFonts w:asciiTheme="minorHAnsi" w:hAnsiTheme="minorHAnsi"/>
          <w:sz w:val="24"/>
          <w:szCs w:val="24"/>
          <w:lang w:val="pt-BR"/>
        </w:rPr>
        <w:t>ssa rotina permitirá que o gestor</w:t>
      </w:r>
      <w:r>
        <w:rPr>
          <w:rFonts w:asciiTheme="minorHAnsi" w:hAnsiTheme="minorHAnsi"/>
          <w:sz w:val="24"/>
          <w:szCs w:val="24"/>
          <w:lang w:val="pt-BR"/>
        </w:rPr>
        <w:t xml:space="preserve"> de frota</w:t>
      </w:r>
      <w:r w:rsidRPr="00B438A3">
        <w:rPr>
          <w:rFonts w:asciiTheme="minorHAnsi" w:hAnsiTheme="minorHAnsi"/>
          <w:sz w:val="24"/>
          <w:szCs w:val="24"/>
          <w:lang w:val="pt-BR"/>
        </w:rPr>
        <w:t xml:space="preserve"> receba um alerta, por e-mail, antes de o veículo atingir a quilometragem ou tempo da revisão</w:t>
      </w:r>
      <w:r>
        <w:rPr>
          <w:rFonts w:asciiTheme="minorHAnsi" w:hAnsiTheme="minorHAnsi"/>
          <w:sz w:val="24"/>
          <w:szCs w:val="24"/>
          <w:lang w:val="pt-BR"/>
        </w:rPr>
        <w:t>):</w:t>
      </w:r>
    </w:p>
    <w:p w14:paraId="26B170D8" w14:textId="5004522C" w:rsidR="00F5409B" w:rsidRDefault="00F5409B" w:rsidP="00AF403C">
      <w:pPr>
        <w:pStyle w:val="PargrafodaLista"/>
        <w:numPr>
          <w:ilvl w:val="3"/>
          <w:numId w:val="13"/>
        </w:numPr>
        <w:spacing w:before="240" w:after="120" w:line="360" w:lineRule="auto"/>
        <w:jc w:val="both"/>
        <w:rPr>
          <w:rFonts w:asciiTheme="minorHAnsi" w:hAnsiTheme="minorHAnsi"/>
          <w:sz w:val="24"/>
          <w:szCs w:val="24"/>
          <w:lang w:val="pt-BR"/>
        </w:rPr>
      </w:pPr>
      <w:r w:rsidRPr="00F5409B">
        <w:rPr>
          <w:rFonts w:asciiTheme="minorHAnsi" w:hAnsiTheme="minorHAnsi"/>
          <w:sz w:val="24"/>
          <w:szCs w:val="24"/>
          <w:lang w:val="pt-BR"/>
        </w:rPr>
        <w:t xml:space="preserve">Exemplo antecipa chamado em (Km): 1000 km e </w:t>
      </w:r>
      <w:r>
        <w:rPr>
          <w:rFonts w:asciiTheme="minorHAnsi" w:hAnsiTheme="minorHAnsi"/>
          <w:sz w:val="24"/>
          <w:szCs w:val="24"/>
          <w:lang w:val="pt-BR"/>
        </w:rPr>
        <w:t>antecipa c</w:t>
      </w:r>
      <w:r w:rsidRPr="00F5409B">
        <w:rPr>
          <w:rFonts w:asciiTheme="minorHAnsi" w:hAnsiTheme="minorHAnsi"/>
          <w:sz w:val="24"/>
          <w:szCs w:val="24"/>
          <w:lang w:val="pt-BR"/>
        </w:rPr>
        <w:t>hamado em (Dias): 360 dias</w:t>
      </w:r>
      <w:r>
        <w:rPr>
          <w:rFonts w:asciiTheme="minorHAnsi" w:hAnsiTheme="minorHAnsi"/>
          <w:sz w:val="24"/>
          <w:szCs w:val="24"/>
          <w:lang w:val="pt-BR"/>
        </w:rPr>
        <w:t>.</w:t>
      </w:r>
    </w:p>
    <w:p w14:paraId="2C4A5CD0" w14:textId="5EF92D9F" w:rsidR="00F5409B" w:rsidRDefault="00F5409B" w:rsidP="00AF403C">
      <w:pPr>
        <w:pStyle w:val="PargrafodaLista"/>
        <w:numPr>
          <w:ilvl w:val="2"/>
          <w:numId w:val="13"/>
        </w:numPr>
        <w:spacing w:before="240" w:after="120" w:line="360" w:lineRule="auto"/>
        <w:jc w:val="both"/>
        <w:rPr>
          <w:rFonts w:asciiTheme="minorHAnsi" w:hAnsiTheme="minorHAnsi"/>
          <w:sz w:val="24"/>
          <w:szCs w:val="24"/>
          <w:lang w:val="pt-BR"/>
        </w:rPr>
      </w:pPr>
      <w:r>
        <w:rPr>
          <w:rFonts w:asciiTheme="minorHAnsi" w:hAnsiTheme="minorHAnsi"/>
          <w:sz w:val="24"/>
          <w:szCs w:val="24"/>
          <w:lang w:val="pt-BR"/>
        </w:rPr>
        <w:t>Itens da revisão (itens que serão trocados na revisão):</w:t>
      </w:r>
    </w:p>
    <w:p w14:paraId="3A817E57" w14:textId="6C07CABD" w:rsidR="00F5409B" w:rsidRDefault="00F5409B" w:rsidP="00AF403C">
      <w:pPr>
        <w:pStyle w:val="PargrafodaLista"/>
        <w:numPr>
          <w:ilvl w:val="3"/>
          <w:numId w:val="13"/>
        </w:numPr>
        <w:spacing w:before="240" w:after="120"/>
        <w:jc w:val="both"/>
        <w:rPr>
          <w:rFonts w:asciiTheme="minorHAnsi" w:hAnsiTheme="minorHAnsi"/>
          <w:sz w:val="24"/>
          <w:szCs w:val="24"/>
          <w:lang w:val="pt-BR"/>
        </w:rPr>
      </w:pPr>
      <w:r w:rsidRPr="00F5409B">
        <w:rPr>
          <w:rFonts w:asciiTheme="minorHAnsi" w:hAnsiTheme="minorHAnsi"/>
          <w:sz w:val="24"/>
          <w:szCs w:val="24"/>
          <w:lang w:val="pt-BR"/>
        </w:rPr>
        <w:t xml:space="preserve">Exemplo: </w:t>
      </w:r>
      <w:r>
        <w:rPr>
          <w:rFonts w:asciiTheme="minorHAnsi" w:hAnsiTheme="minorHAnsi"/>
          <w:sz w:val="24"/>
          <w:szCs w:val="24"/>
          <w:lang w:val="pt-BR"/>
        </w:rPr>
        <w:t>Revisão a cada 10.000 km</w:t>
      </w:r>
    </w:p>
    <w:p w14:paraId="14D8A9D2" w14:textId="77777777" w:rsidR="00F5409B" w:rsidRDefault="00F5409B" w:rsidP="00AF403C">
      <w:pPr>
        <w:pStyle w:val="PargrafodaLista"/>
        <w:numPr>
          <w:ilvl w:val="4"/>
          <w:numId w:val="13"/>
        </w:numPr>
        <w:spacing w:before="240" w:after="120"/>
        <w:jc w:val="both"/>
        <w:rPr>
          <w:rFonts w:asciiTheme="minorHAnsi" w:hAnsiTheme="minorHAnsi"/>
          <w:sz w:val="24"/>
          <w:szCs w:val="24"/>
          <w:lang w:val="pt-BR"/>
        </w:rPr>
      </w:pPr>
      <w:r>
        <w:rPr>
          <w:rFonts w:asciiTheme="minorHAnsi" w:hAnsiTheme="minorHAnsi"/>
          <w:sz w:val="24"/>
          <w:szCs w:val="24"/>
          <w:lang w:val="pt-BR"/>
        </w:rPr>
        <w:t>Peça: Óleo motor / Mão de Obra: Substituir</w:t>
      </w:r>
    </w:p>
    <w:p w14:paraId="56F7AB70" w14:textId="77777777" w:rsidR="00F5409B" w:rsidRDefault="00F5409B" w:rsidP="00AF403C">
      <w:pPr>
        <w:pStyle w:val="PargrafodaLista"/>
        <w:numPr>
          <w:ilvl w:val="4"/>
          <w:numId w:val="13"/>
        </w:numPr>
        <w:spacing w:before="240" w:after="120"/>
        <w:jc w:val="both"/>
        <w:rPr>
          <w:rFonts w:asciiTheme="minorHAnsi" w:hAnsiTheme="minorHAnsi"/>
          <w:sz w:val="24"/>
          <w:szCs w:val="24"/>
          <w:lang w:val="pt-BR"/>
        </w:rPr>
      </w:pPr>
      <w:r>
        <w:rPr>
          <w:rFonts w:asciiTheme="minorHAnsi" w:hAnsiTheme="minorHAnsi"/>
          <w:sz w:val="24"/>
          <w:szCs w:val="24"/>
          <w:lang w:val="pt-BR"/>
        </w:rPr>
        <w:t>Peça: Filtro de Óleo / Mão de Obra: Substituir</w:t>
      </w:r>
    </w:p>
    <w:p w14:paraId="7678D2D5" w14:textId="77777777" w:rsidR="00F5409B" w:rsidRDefault="00F5409B" w:rsidP="00AF403C">
      <w:pPr>
        <w:pStyle w:val="PargrafodaLista"/>
        <w:numPr>
          <w:ilvl w:val="4"/>
          <w:numId w:val="13"/>
        </w:numPr>
        <w:spacing w:before="240" w:after="120"/>
        <w:jc w:val="both"/>
        <w:rPr>
          <w:rFonts w:asciiTheme="minorHAnsi" w:hAnsiTheme="minorHAnsi"/>
          <w:sz w:val="24"/>
          <w:szCs w:val="24"/>
          <w:lang w:val="pt-BR"/>
        </w:rPr>
      </w:pPr>
      <w:r>
        <w:rPr>
          <w:rFonts w:asciiTheme="minorHAnsi" w:hAnsiTheme="minorHAnsi"/>
          <w:sz w:val="24"/>
          <w:szCs w:val="24"/>
          <w:lang w:val="pt-BR"/>
        </w:rPr>
        <w:t>Peça: Bujão Carter / Mão de Obra: Substituir</w:t>
      </w:r>
    </w:p>
    <w:p w14:paraId="143D2BD8" w14:textId="77777777" w:rsidR="00F5409B" w:rsidRDefault="00F5409B" w:rsidP="00AF403C">
      <w:pPr>
        <w:pStyle w:val="PargrafodaLista"/>
        <w:numPr>
          <w:ilvl w:val="4"/>
          <w:numId w:val="13"/>
        </w:numPr>
        <w:spacing w:before="240" w:after="120" w:line="360" w:lineRule="auto"/>
        <w:jc w:val="both"/>
        <w:rPr>
          <w:rFonts w:asciiTheme="minorHAnsi" w:hAnsiTheme="minorHAnsi"/>
          <w:sz w:val="24"/>
          <w:szCs w:val="24"/>
          <w:lang w:val="pt-BR"/>
        </w:rPr>
      </w:pPr>
      <w:r>
        <w:rPr>
          <w:rFonts w:asciiTheme="minorHAnsi" w:hAnsiTheme="minorHAnsi"/>
          <w:sz w:val="24"/>
          <w:szCs w:val="24"/>
          <w:lang w:val="pt-BR"/>
        </w:rPr>
        <w:t>Peça: Filtro Combustível / Mão de Obra: Substituir</w:t>
      </w:r>
    </w:p>
    <w:p w14:paraId="17EE4E9B" w14:textId="3CC36BFC" w:rsidR="00F5409B" w:rsidRDefault="00F5409B" w:rsidP="00AF403C">
      <w:pPr>
        <w:pStyle w:val="PargrafodaLista"/>
        <w:numPr>
          <w:ilvl w:val="2"/>
          <w:numId w:val="13"/>
        </w:numPr>
        <w:spacing w:before="240" w:after="120" w:line="360" w:lineRule="auto"/>
        <w:jc w:val="both"/>
        <w:rPr>
          <w:rFonts w:asciiTheme="minorHAnsi" w:hAnsiTheme="minorHAnsi"/>
          <w:sz w:val="24"/>
          <w:szCs w:val="24"/>
          <w:lang w:val="pt-BR"/>
        </w:rPr>
      </w:pPr>
      <w:r>
        <w:rPr>
          <w:rFonts w:asciiTheme="minorHAnsi" w:hAnsiTheme="minorHAnsi"/>
          <w:sz w:val="24"/>
          <w:szCs w:val="24"/>
          <w:lang w:val="pt-BR"/>
        </w:rPr>
        <w:t>Itens para inspeção (</w:t>
      </w:r>
      <w:r w:rsidRPr="00F5409B">
        <w:rPr>
          <w:rFonts w:asciiTheme="minorHAnsi" w:hAnsiTheme="minorHAnsi"/>
          <w:sz w:val="24"/>
          <w:szCs w:val="24"/>
          <w:lang w:val="pt-BR"/>
        </w:rPr>
        <w:t>campo para que seja inserido texto contendo itens que você deseja que a oficina verifique durante</w:t>
      </w:r>
      <w:r w:rsidR="001D2033">
        <w:rPr>
          <w:rFonts w:asciiTheme="minorHAnsi" w:hAnsiTheme="minorHAnsi"/>
          <w:sz w:val="24"/>
          <w:szCs w:val="24"/>
          <w:lang w:val="pt-BR"/>
        </w:rPr>
        <w:t xml:space="preserve"> a revisão</w:t>
      </w:r>
      <w:r>
        <w:rPr>
          <w:rFonts w:asciiTheme="minorHAnsi" w:hAnsiTheme="minorHAnsi"/>
          <w:sz w:val="24"/>
          <w:szCs w:val="24"/>
          <w:lang w:val="pt-BR"/>
        </w:rPr>
        <w:t>):</w:t>
      </w:r>
    </w:p>
    <w:p w14:paraId="30127E7C" w14:textId="3A8B3654" w:rsidR="001D2033" w:rsidRPr="00F5409B" w:rsidRDefault="001D2033" w:rsidP="00AF403C">
      <w:pPr>
        <w:pStyle w:val="PargrafodaLista"/>
        <w:numPr>
          <w:ilvl w:val="3"/>
          <w:numId w:val="13"/>
        </w:numPr>
        <w:spacing w:before="240" w:after="120"/>
        <w:jc w:val="both"/>
        <w:rPr>
          <w:rFonts w:asciiTheme="minorHAnsi" w:hAnsiTheme="minorHAnsi"/>
          <w:sz w:val="24"/>
          <w:szCs w:val="24"/>
          <w:lang w:val="pt-BR"/>
        </w:rPr>
      </w:pPr>
      <w:r>
        <w:rPr>
          <w:rFonts w:asciiTheme="minorHAnsi" w:hAnsiTheme="minorHAnsi"/>
          <w:sz w:val="24"/>
          <w:szCs w:val="24"/>
          <w:lang w:val="pt-BR"/>
        </w:rPr>
        <w:t>Exemplo: Verificação dos cabos de vela de ignição do motor</w:t>
      </w:r>
    </w:p>
    <w:p w14:paraId="09A4D92C" w14:textId="77777777" w:rsidR="009E5ACD" w:rsidRDefault="009E5ACD" w:rsidP="009E5ACD">
      <w:pPr>
        <w:pStyle w:val="PargrafodaLista"/>
        <w:rPr>
          <w:rFonts w:asciiTheme="minorHAnsi" w:hAnsiTheme="minorHAnsi"/>
          <w:sz w:val="24"/>
          <w:szCs w:val="24"/>
          <w:lang w:val="pt-BR"/>
        </w:rPr>
      </w:pPr>
    </w:p>
    <w:p w14:paraId="09B0049E" w14:textId="4252864C" w:rsidR="001D2033" w:rsidRDefault="001D2033" w:rsidP="00EF5B08">
      <w:pPr>
        <w:pStyle w:val="PargrafodaLista"/>
        <w:ind w:left="0"/>
        <w:jc w:val="center"/>
        <w:rPr>
          <w:rFonts w:asciiTheme="minorHAnsi" w:hAnsiTheme="minorHAnsi"/>
          <w:sz w:val="24"/>
          <w:szCs w:val="24"/>
          <w:lang w:val="pt-BR"/>
        </w:rPr>
      </w:pPr>
      <w:r>
        <w:rPr>
          <w:rFonts w:asciiTheme="minorHAnsi" w:hAnsiTheme="minorHAnsi"/>
          <w:noProof/>
          <w:sz w:val="24"/>
          <w:szCs w:val="24"/>
          <w:lang w:val="pt-BR" w:eastAsia="pt-BR"/>
        </w:rPr>
        <w:drawing>
          <wp:inline distT="0" distB="0" distL="0" distR="0" wp14:anchorId="26385D1C" wp14:editId="665E5BAD">
            <wp:extent cx="5641422" cy="2495422"/>
            <wp:effectExtent l="19050" t="19050" r="16510" b="1968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51319" cy="2499800"/>
                    </a:xfrm>
                    <a:prstGeom prst="rect">
                      <a:avLst/>
                    </a:prstGeom>
                    <a:noFill/>
                    <a:ln>
                      <a:solidFill>
                        <a:schemeClr val="accent1">
                          <a:lumMod val="40000"/>
                          <a:lumOff val="60000"/>
                        </a:schemeClr>
                      </a:solidFill>
                    </a:ln>
                  </pic:spPr>
                </pic:pic>
              </a:graphicData>
            </a:graphic>
          </wp:inline>
        </w:drawing>
      </w:r>
    </w:p>
    <w:p w14:paraId="3F060541" w14:textId="69120D0D" w:rsidR="00061428" w:rsidRPr="00B438A3" w:rsidRDefault="00061428" w:rsidP="00061428">
      <w:pPr>
        <w:pStyle w:val="SemEspaamento"/>
        <w:ind w:right="49"/>
        <w:jc w:val="center"/>
        <w:rPr>
          <w:rFonts w:cs="Arial"/>
          <w:sz w:val="20"/>
          <w:szCs w:val="20"/>
        </w:rPr>
      </w:pPr>
      <w:r>
        <w:rPr>
          <w:rFonts w:cs="Arial"/>
          <w:sz w:val="20"/>
          <w:szCs w:val="20"/>
        </w:rPr>
        <w:t>Figura 1</w:t>
      </w:r>
      <w:r w:rsidR="00F17583">
        <w:rPr>
          <w:rFonts w:cs="Arial"/>
          <w:sz w:val="20"/>
          <w:szCs w:val="20"/>
        </w:rPr>
        <w:t>3</w:t>
      </w:r>
      <w:r w:rsidRPr="00B438A3">
        <w:rPr>
          <w:rFonts w:cs="Arial"/>
          <w:sz w:val="20"/>
          <w:szCs w:val="20"/>
        </w:rPr>
        <w:t xml:space="preserve"> –</w:t>
      </w:r>
      <w:r>
        <w:rPr>
          <w:rFonts w:cs="Arial"/>
          <w:sz w:val="20"/>
          <w:szCs w:val="20"/>
        </w:rPr>
        <w:t xml:space="preserve"> Itens da Revisão</w:t>
      </w:r>
    </w:p>
    <w:p w14:paraId="40ADDB8B" w14:textId="77777777" w:rsidR="001D2033" w:rsidRDefault="001D2033" w:rsidP="009E5ACD">
      <w:pPr>
        <w:pStyle w:val="PargrafodaLista"/>
        <w:rPr>
          <w:rFonts w:asciiTheme="minorHAnsi" w:hAnsiTheme="minorHAnsi"/>
          <w:sz w:val="24"/>
          <w:szCs w:val="24"/>
          <w:lang w:val="pt-BR"/>
        </w:rPr>
      </w:pPr>
    </w:p>
    <w:p w14:paraId="3179CD19" w14:textId="73C41CB1" w:rsidR="00972968" w:rsidRPr="00F5409B" w:rsidRDefault="006C7FC6" w:rsidP="00AF403C">
      <w:pPr>
        <w:pStyle w:val="PargrafodaLista"/>
        <w:numPr>
          <w:ilvl w:val="1"/>
          <w:numId w:val="13"/>
        </w:numPr>
        <w:spacing w:before="240" w:line="360" w:lineRule="auto"/>
        <w:jc w:val="both"/>
        <w:rPr>
          <w:rFonts w:asciiTheme="minorHAnsi" w:hAnsiTheme="minorHAnsi"/>
          <w:sz w:val="24"/>
          <w:szCs w:val="24"/>
          <w:lang w:val="pt-BR"/>
        </w:rPr>
      </w:pPr>
      <w:r>
        <w:rPr>
          <w:rFonts w:asciiTheme="minorHAnsi" w:hAnsiTheme="minorHAnsi"/>
          <w:sz w:val="24"/>
          <w:szCs w:val="24"/>
          <w:lang w:val="pt-BR"/>
        </w:rPr>
        <w:t>Veículos que pertencem ao plano</w:t>
      </w:r>
      <w:r w:rsidR="00972968" w:rsidRPr="00F5409B">
        <w:rPr>
          <w:rFonts w:asciiTheme="minorHAnsi" w:hAnsiTheme="minorHAnsi"/>
          <w:sz w:val="24"/>
          <w:szCs w:val="24"/>
          <w:lang w:val="pt-BR"/>
        </w:rPr>
        <w:t xml:space="preserve">: </w:t>
      </w:r>
    </w:p>
    <w:p w14:paraId="1A3910A8" w14:textId="7E1F7A8B" w:rsidR="00972968" w:rsidRDefault="006C7FC6" w:rsidP="00AF403C">
      <w:pPr>
        <w:pStyle w:val="PargrafodaLista"/>
        <w:numPr>
          <w:ilvl w:val="2"/>
          <w:numId w:val="13"/>
        </w:numPr>
        <w:spacing w:before="240" w:after="120" w:line="360" w:lineRule="auto"/>
        <w:jc w:val="both"/>
        <w:rPr>
          <w:rFonts w:asciiTheme="minorHAnsi" w:hAnsiTheme="minorHAnsi"/>
          <w:sz w:val="24"/>
          <w:szCs w:val="24"/>
          <w:lang w:val="pt-BR"/>
        </w:rPr>
      </w:pPr>
      <w:r>
        <w:rPr>
          <w:rFonts w:asciiTheme="minorHAnsi" w:hAnsiTheme="minorHAnsi"/>
          <w:sz w:val="24"/>
          <w:szCs w:val="24"/>
          <w:lang w:val="pt-BR"/>
        </w:rPr>
        <w:t>Selecionar os veículos que pertencem ao plano.</w:t>
      </w:r>
    </w:p>
    <w:p w14:paraId="18AD1ADD" w14:textId="7AFD9D64" w:rsidR="006C7FC6" w:rsidRDefault="006C7FC6" w:rsidP="00061428">
      <w:pPr>
        <w:spacing w:line="360" w:lineRule="auto"/>
        <w:jc w:val="both"/>
        <w:rPr>
          <w:rFonts w:asciiTheme="minorHAnsi" w:hAnsiTheme="minorHAnsi"/>
          <w:sz w:val="24"/>
          <w:szCs w:val="24"/>
          <w:lang w:val="pt-BR"/>
        </w:rPr>
      </w:pPr>
      <w:r w:rsidRPr="006C7FC6">
        <w:rPr>
          <w:noProof/>
          <w:lang w:val="pt-BR" w:eastAsia="pt-BR"/>
        </w:rPr>
        <w:drawing>
          <wp:inline distT="0" distB="0" distL="0" distR="0" wp14:anchorId="6E8BFBDD" wp14:editId="4CEFF48F">
            <wp:extent cx="5840095" cy="1930400"/>
            <wp:effectExtent l="19050" t="19050" r="27305" b="12700"/>
            <wp:docPr id="43" name="Imagem 11"/>
            <wp:cNvGraphicFramePr/>
            <a:graphic xmlns:a="http://schemas.openxmlformats.org/drawingml/2006/main">
              <a:graphicData uri="http://schemas.openxmlformats.org/drawingml/2006/picture">
                <pic:pic xmlns:pic="http://schemas.openxmlformats.org/drawingml/2006/picture">
                  <pic:nvPicPr>
                    <pic:cNvPr id="12" name="Imagem 1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0095" cy="1930400"/>
                    </a:xfrm>
                    <a:prstGeom prst="rect">
                      <a:avLst/>
                    </a:prstGeom>
                    <a:noFill/>
                    <a:ln>
                      <a:solidFill>
                        <a:schemeClr val="accent1">
                          <a:lumMod val="40000"/>
                          <a:lumOff val="60000"/>
                        </a:schemeClr>
                      </a:solidFill>
                    </a:ln>
                  </pic:spPr>
                </pic:pic>
              </a:graphicData>
            </a:graphic>
          </wp:inline>
        </w:drawing>
      </w:r>
    </w:p>
    <w:p w14:paraId="66A0A497" w14:textId="6D9C7027" w:rsidR="00061428" w:rsidRPr="00B438A3" w:rsidRDefault="00061428" w:rsidP="00061428">
      <w:pPr>
        <w:pStyle w:val="SemEspaamento"/>
        <w:ind w:right="49"/>
        <w:jc w:val="center"/>
        <w:rPr>
          <w:rFonts w:cs="Arial"/>
          <w:sz w:val="20"/>
          <w:szCs w:val="20"/>
        </w:rPr>
      </w:pPr>
      <w:r>
        <w:rPr>
          <w:rFonts w:cs="Arial"/>
          <w:sz w:val="20"/>
          <w:szCs w:val="20"/>
        </w:rPr>
        <w:t>Figura 1</w:t>
      </w:r>
      <w:r w:rsidR="00F17583">
        <w:rPr>
          <w:rFonts w:cs="Arial"/>
          <w:sz w:val="20"/>
          <w:szCs w:val="20"/>
        </w:rPr>
        <w:t>4</w:t>
      </w:r>
      <w:r w:rsidRPr="00B438A3">
        <w:rPr>
          <w:rFonts w:cs="Arial"/>
          <w:sz w:val="20"/>
          <w:szCs w:val="20"/>
        </w:rPr>
        <w:t xml:space="preserve"> –</w:t>
      </w:r>
      <w:r>
        <w:rPr>
          <w:rFonts w:cs="Arial"/>
          <w:sz w:val="20"/>
          <w:szCs w:val="20"/>
        </w:rPr>
        <w:t xml:space="preserve"> Associação de Veículos</w:t>
      </w:r>
    </w:p>
    <w:p w14:paraId="25B2B981" w14:textId="09CF9353" w:rsidR="006C7FC6" w:rsidRPr="00F5409B" w:rsidRDefault="006C7FC6" w:rsidP="00AF403C">
      <w:pPr>
        <w:pStyle w:val="PargrafodaLista"/>
        <w:numPr>
          <w:ilvl w:val="1"/>
          <w:numId w:val="13"/>
        </w:numPr>
        <w:spacing w:before="240" w:line="360" w:lineRule="auto"/>
        <w:jc w:val="both"/>
        <w:rPr>
          <w:rFonts w:asciiTheme="minorHAnsi" w:hAnsiTheme="minorHAnsi"/>
          <w:sz w:val="24"/>
          <w:szCs w:val="24"/>
          <w:lang w:val="pt-BR"/>
        </w:rPr>
      </w:pPr>
      <w:r>
        <w:rPr>
          <w:rFonts w:asciiTheme="minorHAnsi" w:hAnsiTheme="minorHAnsi"/>
          <w:sz w:val="24"/>
          <w:szCs w:val="24"/>
          <w:lang w:val="pt-BR"/>
        </w:rPr>
        <w:t>Responsáveis do plano</w:t>
      </w:r>
      <w:r w:rsidRPr="00F5409B">
        <w:rPr>
          <w:rFonts w:asciiTheme="minorHAnsi" w:hAnsiTheme="minorHAnsi"/>
          <w:sz w:val="24"/>
          <w:szCs w:val="24"/>
          <w:lang w:val="pt-BR"/>
        </w:rPr>
        <w:t xml:space="preserve">: </w:t>
      </w:r>
    </w:p>
    <w:p w14:paraId="4A8D3767" w14:textId="45641C6B" w:rsidR="006826BC" w:rsidRPr="006C7FC6" w:rsidRDefault="006C7FC6" w:rsidP="00AF403C">
      <w:pPr>
        <w:pStyle w:val="PargrafodaLista"/>
        <w:numPr>
          <w:ilvl w:val="2"/>
          <w:numId w:val="13"/>
        </w:numPr>
        <w:spacing w:before="240" w:after="120" w:line="360" w:lineRule="auto"/>
        <w:jc w:val="both"/>
        <w:rPr>
          <w:rFonts w:asciiTheme="minorHAnsi" w:hAnsiTheme="minorHAnsi"/>
          <w:sz w:val="24"/>
          <w:szCs w:val="24"/>
          <w:lang w:val="pt-BR"/>
        </w:rPr>
      </w:pPr>
      <w:r>
        <w:rPr>
          <w:rFonts w:asciiTheme="minorHAnsi" w:hAnsiTheme="minorHAnsi"/>
          <w:sz w:val="24"/>
          <w:szCs w:val="24"/>
          <w:lang w:val="pt-BR"/>
        </w:rPr>
        <w:t>P</w:t>
      </w:r>
      <w:r w:rsidRPr="006C7FC6">
        <w:rPr>
          <w:rFonts w:asciiTheme="minorHAnsi" w:hAnsiTheme="minorHAnsi"/>
          <w:sz w:val="24"/>
          <w:szCs w:val="24"/>
          <w:lang w:val="pt-BR"/>
        </w:rPr>
        <w:t xml:space="preserve">or padrão, </w:t>
      </w:r>
      <w:r>
        <w:rPr>
          <w:rFonts w:asciiTheme="minorHAnsi" w:hAnsiTheme="minorHAnsi"/>
          <w:sz w:val="24"/>
          <w:szCs w:val="24"/>
          <w:lang w:val="pt-BR"/>
        </w:rPr>
        <w:t>o</w:t>
      </w:r>
      <w:r w:rsidRPr="006C7FC6">
        <w:rPr>
          <w:rFonts w:asciiTheme="minorHAnsi" w:hAnsiTheme="minorHAnsi"/>
          <w:sz w:val="24"/>
          <w:szCs w:val="24"/>
          <w:lang w:val="pt-BR"/>
        </w:rPr>
        <w:t xml:space="preserve"> responsável no cadastro é definido</w:t>
      </w:r>
      <w:r>
        <w:rPr>
          <w:rFonts w:asciiTheme="minorHAnsi" w:hAnsiTheme="minorHAnsi"/>
          <w:sz w:val="24"/>
          <w:szCs w:val="24"/>
          <w:lang w:val="pt-BR"/>
        </w:rPr>
        <w:t xml:space="preserve"> </w:t>
      </w:r>
      <w:r w:rsidRPr="006C7FC6">
        <w:rPr>
          <w:rFonts w:asciiTheme="minorHAnsi" w:hAnsiTheme="minorHAnsi"/>
          <w:sz w:val="24"/>
          <w:szCs w:val="24"/>
          <w:lang w:val="pt-BR"/>
        </w:rPr>
        <w:t xml:space="preserve">com o mesmo nome que consta como responsável no cadastro do veículo, no site </w:t>
      </w:r>
      <w:r w:rsidR="00BC1BE7">
        <w:rPr>
          <w:rFonts w:asciiTheme="minorHAnsi" w:hAnsiTheme="minorHAnsi"/>
          <w:sz w:val="24"/>
          <w:szCs w:val="24"/>
          <w:lang w:val="pt-BR"/>
        </w:rPr>
        <w:t>SOU LOG</w:t>
      </w:r>
      <w:r>
        <w:rPr>
          <w:rFonts w:asciiTheme="minorHAnsi" w:hAnsiTheme="minorHAnsi"/>
          <w:sz w:val="24"/>
          <w:szCs w:val="24"/>
          <w:lang w:val="pt-BR"/>
        </w:rPr>
        <w:t>.</w:t>
      </w:r>
    </w:p>
    <w:p w14:paraId="18D684D9" w14:textId="77777777" w:rsidR="00972968" w:rsidRDefault="00972968" w:rsidP="004F4F06">
      <w:pPr>
        <w:pStyle w:val="PargrafodaLista"/>
        <w:spacing w:before="240" w:after="120"/>
        <w:jc w:val="both"/>
        <w:rPr>
          <w:rFonts w:asciiTheme="minorHAnsi" w:hAnsiTheme="minorHAnsi"/>
          <w:sz w:val="24"/>
          <w:szCs w:val="24"/>
          <w:lang w:val="pt-BR"/>
        </w:rPr>
      </w:pPr>
    </w:p>
    <w:p w14:paraId="0E7AF75A" w14:textId="35FD8908" w:rsidR="007E1076" w:rsidRPr="004F4F06" w:rsidRDefault="00265800" w:rsidP="00AF403C">
      <w:pPr>
        <w:pStyle w:val="PargrafodaLista"/>
        <w:numPr>
          <w:ilvl w:val="0"/>
          <w:numId w:val="13"/>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Poderão ser criados tantos planos quanto necessários, com características individualizadas, para atendimento das necessidades de manutenção dos veículos.</w:t>
      </w:r>
    </w:p>
    <w:p w14:paraId="4C02DA4C" w14:textId="07D6DE04" w:rsidR="00265800" w:rsidRPr="00B438A3" w:rsidRDefault="00265800" w:rsidP="00403C82">
      <w:pPr>
        <w:spacing w:before="240" w:after="120"/>
        <w:jc w:val="both"/>
        <w:rPr>
          <w:rFonts w:asciiTheme="minorHAnsi" w:hAnsiTheme="minorHAnsi"/>
          <w:sz w:val="24"/>
          <w:szCs w:val="24"/>
          <w:lang w:val="pt-BR"/>
        </w:rPr>
      </w:pPr>
      <w:r w:rsidRPr="00B438A3">
        <w:rPr>
          <w:rFonts w:asciiTheme="minorHAnsi" w:hAnsiTheme="minorHAnsi"/>
          <w:sz w:val="24"/>
          <w:szCs w:val="24"/>
          <w:lang w:val="pt-BR"/>
        </w:rPr>
        <w:t xml:space="preserve">Embora a criação dos planos de manutenção </w:t>
      </w:r>
      <w:r w:rsidRPr="00B438A3">
        <w:rPr>
          <w:rFonts w:asciiTheme="minorHAnsi" w:hAnsiTheme="minorHAnsi"/>
          <w:sz w:val="24"/>
          <w:szCs w:val="24"/>
          <w:u w:val="single"/>
          <w:lang w:val="pt-BR"/>
        </w:rPr>
        <w:t xml:space="preserve">seja atribuição da </w:t>
      </w:r>
      <w:r w:rsidR="00A51B20">
        <w:rPr>
          <w:rFonts w:asciiTheme="minorHAnsi" w:hAnsiTheme="minorHAnsi"/>
          <w:sz w:val="24"/>
          <w:szCs w:val="24"/>
          <w:u w:val="single"/>
          <w:lang w:val="pt-BR"/>
        </w:rPr>
        <w:t>equipe plataforma</w:t>
      </w:r>
      <w:r w:rsidRPr="00B438A3">
        <w:rPr>
          <w:rFonts w:asciiTheme="minorHAnsi" w:hAnsiTheme="minorHAnsi"/>
          <w:sz w:val="24"/>
          <w:szCs w:val="24"/>
          <w:u w:val="single"/>
          <w:lang w:val="pt-BR"/>
        </w:rPr>
        <w:t xml:space="preserve">, prevista em </w:t>
      </w:r>
      <w:r w:rsidR="00EA0732">
        <w:rPr>
          <w:rFonts w:asciiTheme="minorHAnsi" w:hAnsiTheme="minorHAnsi"/>
          <w:sz w:val="24"/>
          <w:szCs w:val="24"/>
          <w:u w:val="single"/>
          <w:lang w:val="pt-BR"/>
        </w:rPr>
        <w:t>Edital</w:t>
      </w:r>
      <w:r w:rsidRPr="00B438A3">
        <w:rPr>
          <w:rFonts w:asciiTheme="minorHAnsi" w:hAnsiTheme="minorHAnsi"/>
          <w:sz w:val="24"/>
          <w:szCs w:val="24"/>
          <w:lang w:val="pt-BR"/>
        </w:rPr>
        <w:t xml:space="preserve">, também é possível que o gestor de frota (GFO ou GFU), em situações excepcionais, inclua no </w:t>
      </w:r>
      <w:r w:rsidR="00BC1BE7">
        <w:rPr>
          <w:rFonts w:asciiTheme="minorHAnsi" w:hAnsiTheme="minorHAnsi"/>
          <w:sz w:val="24"/>
          <w:szCs w:val="24"/>
          <w:lang w:val="pt-BR"/>
        </w:rPr>
        <w:t>SOU LOG</w:t>
      </w:r>
      <w:r w:rsidRPr="00B438A3">
        <w:rPr>
          <w:rFonts w:asciiTheme="minorHAnsi" w:hAnsiTheme="minorHAnsi"/>
          <w:sz w:val="24"/>
          <w:szCs w:val="24"/>
          <w:lang w:val="pt-BR"/>
        </w:rPr>
        <w:t>, ele próprio, os planos de manutenção preventiva para os veículos da frota sob a sua responsabilidade.</w:t>
      </w:r>
    </w:p>
    <w:p w14:paraId="108CD344" w14:textId="77777777" w:rsidR="009E5ACD" w:rsidRDefault="00265800" w:rsidP="00403C82">
      <w:pPr>
        <w:spacing w:before="240" w:after="120"/>
        <w:jc w:val="both"/>
        <w:rPr>
          <w:rFonts w:asciiTheme="minorHAnsi" w:hAnsiTheme="minorHAnsi"/>
          <w:sz w:val="24"/>
          <w:szCs w:val="24"/>
          <w:lang w:val="pt-BR"/>
        </w:rPr>
      </w:pPr>
      <w:r w:rsidRPr="00B438A3">
        <w:rPr>
          <w:rFonts w:asciiTheme="minorHAnsi" w:hAnsiTheme="minorHAnsi"/>
          <w:sz w:val="24"/>
          <w:szCs w:val="24"/>
          <w:lang w:val="pt-BR"/>
        </w:rPr>
        <w:t>Cada veículo poderá ser vinculado a</w:t>
      </w:r>
      <w:r w:rsidR="009E5ACD">
        <w:rPr>
          <w:rFonts w:asciiTheme="minorHAnsi" w:hAnsiTheme="minorHAnsi"/>
          <w:sz w:val="24"/>
          <w:szCs w:val="24"/>
          <w:lang w:val="pt-BR"/>
        </w:rPr>
        <w:t xml:space="preserve"> um ou mais</w:t>
      </w:r>
      <w:r w:rsidRPr="00B438A3">
        <w:rPr>
          <w:rFonts w:asciiTheme="minorHAnsi" w:hAnsiTheme="minorHAnsi"/>
          <w:sz w:val="24"/>
          <w:szCs w:val="24"/>
          <w:lang w:val="pt-BR"/>
        </w:rPr>
        <w:t xml:space="preserve"> planos de manutenção,</w:t>
      </w:r>
      <w:r w:rsidR="009E5ACD">
        <w:rPr>
          <w:rFonts w:asciiTheme="minorHAnsi" w:hAnsiTheme="minorHAnsi"/>
          <w:sz w:val="24"/>
          <w:szCs w:val="24"/>
          <w:lang w:val="pt-BR"/>
        </w:rPr>
        <w:t xml:space="preserve"> sendo</w:t>
      </w:r>
      <w:r w:rsidRPr="00B438A3">
        <w:rPr>
          <w:rFonts w:asciiTheme="minorHAnsi" w:hAnsiTheme="minorHAnsi"/>
          <w:sz w:val="24"/>
          <w:szCs w:val="24"/>
          <w:lang w:val="pt-BR"/>
        </w:rPr>
        <w:t xml:space="preserve"> que </w:t>
      </w:r>
      <w:r w:rsidRPr="00B438A3">
        <w:rPr>
          <w:rFonts w:asciiTheme="minorHAnsi" w:hAnsiTheme="minorHAnsi"/>
          <w:b/>
          <w:sz w:val="24"/>
          <w:szCs w:val="24"/>
          <w:lang w:val="pt-BR"/>
        </w:rPr>
        <w:t xml:space="preserve">cada plano </w:t>
      </w:r>
      <w:r w:rsidR="009E5ACD">
        <w:rPr>
          <w:rFonts w:asciiTheme="minorHAnsi" w:hAnsiTheme="minorHAnsi"/>
          <w:b/>
          <w:sz w:val="24"/>
          <w:szCs w:val="24"/>
          <w:lang w:val="pt-BR"/>
        </w:rPr>
        <w:t>contém as suas revisões</w:t>
      </w:r>
      <w:r w:rsidRPr="00B438A3">
        <w:rPr>
          <w:rFonts w:asciiTheme="minorHAnsi" w:hAnsiTheme="minorHAnsi"/>
          <w:b/>
          <w:sz w:val="24"/>
          <w:szCs w:val="24"/>
          <w:lang w:val="pt-BR"/>
        </w:rPr>
        <w:t xml:space="preserve"> específica</w:t>
      </w:r>
      <w:r w:rsidR="009E5ACD">
        <w:rPr>
          <w:rFonts w:asciiTheme="minorHAnsi" w:hAnsiTheme="minorHAnsi"/>
          <w:b/>
          <w:sz w:val="24"/>
          <w:szCs w:val="24"/>
          <w:lang w:val="pt-BR"/>
        </w:rPr>
        <w:t>s</w:t>
      </w:r>
      <w:r w:rsidRPr="00B438A3">
        <w:rPr>
          <w:rFonts w:asciiTheme="minorHAnsi" w:hAnsiTheme="minorHAnsi"/>
          <w:sz w:val="24"/>
          <w:szCs w:val="24"/>
          <w:lang w:val="pt-BR"/>
        </w:rPr>
        <w:t xml:space="preserve">. </w:t>
      </w:r>
    </w:p>
    <w:p w14:paraId="19FB5967" w14:textId="4BF3B08F" w:rsidR="00265800" w:rsidRDefault="00265800" w:rsidP="009E5ACD">
      <w:pPr>
        <w:spacing w:before="240" w:after="120"/>
        <w:jc w:val="both"/>
        <w:rPr>
          <w:rFonts w:asciiTheme="minorHAnsi" w:hAnsiTheme="minorHAnsi"/>
          <w:sz w:val="24"/>
          <w:szCs w:val="24"/>
          <w:lang w:val="pt-BR"/>
        </w:rPr>
      </w:pPr>
      <w:r w:rsidRPr="00B438A3">
        <w:rPr>
          <w:rFonts w:asciiTheme="minorHAnsi" w:hAnsiTheme="minorHAnsi"/>
          <w:sz w:val="24"/>
          <w:szCs w:val="24"/>
          <w:lang w:val="pt-BR"/>
        </w:rPr>
        <w:t xml:space="preserve">Por exemplo: </w:t>
      </w:r>
      <w:r w:rsidR="009E5ACD">
        <w:rPr>
          <w:rFonts w:asciiTheme="minorHAnsi" w:hAnsiTheme="minorHAnsi"/>
          <w:sz w:val="24"/>
          <w:szCs w:val="24"/>
          <w:lang w:val="pt-BR"/>
        </w:rPr>
        <w:t xml:space="preserve">Um plano de manutenção </w:t>
      </w:r>
      <w:r w:rsidR="005A092B">
        <w:rPr>
          <w:rFonts w:asciiTheme="minorHAnsi" w:hAnsiTheme="minorHAnsi"/>
          <w:sz w:val="24"/>
          <w:szCs w:val="24"/>
          <w:lang w:val="pt-BR"/>
        </w:rPr>
        <w:t>possui revisão para troca de determinados itens a cada 1</w:t>
      </w:r>
      <w:r w:rsidRPr="00B438A3">
        <w:rPr>
          <w:rFonts w:asciiTheme="minorHAnsi" w:hAnsiTheme="minorHAnsi"/>
          <w:sz w:val="24"/>
          <w:szCs w:val="24"/>
          <w:lang w:val="pt-BR"/>
        </w:rPr>
        <w:t>0.000</w:t>
      </w:r>
      <w:r w:rsidR="007F0DD9" w:rsidRPr="00B438A3">
        <w:rPr>
          <w:rFonts w:asciiTheme="minorHAnsi" w:hAnsiTheme="minorHAnsi"/>
          <w:sz w:val="24"/>
          <w:szCs w:val="24"/>
          <w:lang w:val="pt-BR"/>
        </w:rPr>
        <w:t xml:space="preserve"> </w:t>
      </w:r>
      <w:r w:rsidRPr="00B438A3">
        <w:rPr>
          <w:rFonts w:asciiTheme="minorHAnsi" w:hAnsiTheme="minorHAnsi"/>
          <w:sz w:val="24"/>
          <w:szCs w:val="24"/>
          <w:lang w:val="pt-BR"/>
        </w:rPr>
        <w:t xml:space="preserve">km, </w:t>
      </w:r>
      <w:r w:rsidR="005A092B">
        <w:rPr>
          <w:rFonts w:asciiTheme="minorHAnsi" w:hAnsiTheme="minorHAnsi"/>
          <w:sz w:val="24"/>
          <w:szCs w:val="24"/>
          <w:lang w:val="pt-BR"/>
        </w:rPr>
        <w:t>a cada 45</w:t>
      </w:r>
      <w:r w:rsidRPr="00B438A3">
        <w:rPr>
          <w:rFonts w:asciiTheme="minorHAnsi" w:hAnsiTheme="minorHAnsi"/>
          <w:sz w:val="24"/>
          <w:szCs w:val="24"/>
          <w:lang w:val="pt-BR"/>
        </w:rPr>
        <w:t>.000</w:t>
      </w:r>
      <w:r w:rsidR="007F0DD9" w:rsidRPr="00B438A3">
        <w:rPr>
          <w:rFonts w:asciiTheme="minorHAnsi" w:hAnsiTheme="minorHAnsi"/>
          <w:sz w:val="24"/>
          <w:szCs w:val="24"/>
          <w:lang w:val="pt-BR"/>
        </w:rPr>
        <w:t xml:space="preserve"> </w:t>
      </w:r>
      <w:r w:rsidRPr="00B438A3">
        <w:rPr>
          <w:rFonts w:asciiTheme="minorHAnsi" w:hAnsiTheme="minorHAnsi"/>
          <w:sz w:val="24"/>
          <w:szCs w:val="24"/>
          <w:lang w:val="pt-BR"/>
        </w:rPr>
        <w:t xml:space="preserve">km, </w:t>
      </w:r>
      <w:r w:rsidR="005A092B">
        <w:rPr>
          <w:rFonts w:asciiTheme="minorHAnsi" w:hAnsiTheme="minorHAnsi"/>
          <w:sz w:val="24"/>
          <w:szCs w:val="24"/>
          <w:lang w:val="pt-BR"/>
        </w:rPr>
        <w:t xml:space="preserve">a cada </w:t>
      </w:r>
      <w:r w:rsidRPr="00B438A3">
        <w:rPr>
          <w:rFonts w:asciiTheme="minorHAnsi" w:hAnsiTheme="minorHAnsi"/>
          <w:sz w:val="24"/>
          <w:szCs w:val="24"/>
          <w:lang w:val="pt-BR"/>
        </w:rPr>
        <w:t>60.000</w:t>
      </w:r>
      <w:r w:rsidR="007F0DD9" w:rsidRPr="00B438A3">
        <w:rPr>
          <w:rFonts w:asciiTheme="minorHAnsi" w:hAnsiTheme="minorHAnsi"/>
          <w:sz w:val="24"/>
          <w:szCs w:val="24"/>
          <w:lang w:val="pt-BR"/>
        </w:rPr>
        <w:t xml:space="preserve"> </w:t>
      </w:r>
      <w:r w:rsidRPr="00B438A3">
        <w:rPr>
          <w:rFonts w:asciiTheme="minorHAnsi" w:hAnsiTheme="minorHAnsi"/>
          <w:sz w:val="24"/>
          <w:szCs w:val="24"/>
          <w:lang w:val="pt-BR"/>
        </w:rPr>
        <w:t>km</w:t>
      </w:r>
      <w:r w:rsidR="005A092B">
        <w:rPr>
          <w:rFonts w:asciiTheme="minorHAnsi" w:hAnsiTheme="minorHAnsi"/>
          <w:sz w:val="24"/>
          <w:szCs w:val="24"/>
          <w:lang w:val="pt-BR"/>
        </w:rPr>
        <w:t xml:space="preserve">, </w:t>
      </w:r>
      <w:r w:rsidR="009E5ACD">
        <w:rPr>
          <w:rFonts w:asciiTheme="minorHAnsi" w:hAnsiTheme="minorHAnsi"/>
          <w:sz w:val="24"/>
          <w:szCs w:val="24"/>
          <w:lang w:val="pt-BR"/>
        </w:rPr>
        <w:t xml:space="preserve">cada veículo alocado </w:t>
      </w:r>
      <w:r w:rsidR="005A092B">
        <w:rPr>
          <w:rFonts w:asciiTheme="minorHAnsi" w:hAnsiTheme="minorHAnsi"/>
          <w:sz w:val="24"/>
          <w:szCs w:val="24"/>
          <w:lang w:val="pt-BR"/>
        </w:rPr>
        <w:t>irá seguir o plano de revisões conforme a frequência definida.</w:t>
      </w:r>
    </w:p>
    <w:p w14:paraId="593E73F7" w14:textId="62D5AAD0" w:rsidR="005A092B" w:rsidRDefault="005A092B" w:rsidP="009E5ACD">
      <w:pPr>
        <w:spacing w:before="240" w:after="120"/>
        <w:jc w:val="both"/>
        <w:rPr>
          <w:rFonts w:asciiTheme="minorHAnsi" w:hAnsiTheme="minorHAnsi"/>
          <w:sz w:val="24"/>
          <w:szCs w:val="24"/>
          <w:lang w:val="pt-BR"/>
        </w:rPr>
      </w:pPr>
      <w:r>
        <w:rPr>
          <w:rFonts w:asciiTheme="minorHAnsi" w:hAnsiTheme="minorHAnsi"/>
          <w:sz w:val="24"/>
          <w:szCs w:val="24"/>
          <w:lang w:val="pt-BR"/>
        </w:rPr>
        <w:t xml:space="preserve">Quando um veículo vinculado ao plano acima atingir a quilometragem de </w:t>
      </w:r>
      <w:r w:rsidRPr="005A092B">
        <w:rPr>
          <w:rFonts w:asciiTheme="minorHAnsi" w:hAnsiTheme="minorHAnsi"/>
          <w:b/>
          <w:sz w:val="24"/>
          <w:szCs w:val="24"/>
          <w:lang w:val="pt-BR"/>
        </w:rPr>
        <w:t>10.000 km</w:t>
      </w:r>
      <w:r>
        <w:rPr>
          <w:rFonts w:asciiTheme="minorHAnsi" w:hAnsiTheme="minorHAnsi"/>
          <w:sz w:val="24"/>
          <w:szCs w:val="24"/>
          <w:lang w:val="pt-BR"/>
        </w:rPr>
        <w:t xml:space="preserve"> irá realizar a manutenção preventiva dos itens alocados dentro da revisão de </w:t>
      </w:r>
      <w:r w:rsidRPr="005A092B">
        <w:rPr>
          <w:rFonts w:asciiTheme="minorHAnsi" w:hAnsiTheme="minorHAnsi"/>
          <w:b/>
          <w:sz w:val="24"/>
          <w:szCs w:val="24"/>
          <w:lang w:val="pt-BR"/>
        </w:rPr>
        <w:t>a cada 10.000 km</w:t>
      </w:r>
      <w:r>
        <w:rPr>
          <w:rFonts w:asciiTheme="minorHAnsi" w:hAnsiTheme="minorHAnsi"/>
          <w:sz w:val="24"/>
          <w:szCs w:val="24"/>
          <w:lang w:val="pt-BR"/>
        </w:rPr>
        <w:t xml:space="preserve">. Porém quando um veículo também vinculado ao plano acima atingir a quilometragem de </w:t>
      </w:r>
      <w:r w:rsidRPr="005A092B">
        <w:rPr>
          <w:rFonts w:asciiTheme="minorHAnsi" w:hAnsiTheme="minorHAnsi"/>
          <w:b/>
          <w:sz w:val="24"/>
          <w:szCs w:val="24"/>
          <w:lang w:val="pt-BR"/>
        </w:rPr>
        <w:t>60.000 km</w:t>
      </w:r>
      <w:r>
        <w:rPr>
          <w:rFonts w:asciiTheme="minorHAnsi" w:hAnsiTheme="minorHAnsi"/>
          <w:sz w:val="24"/>
          <w:szCs w:val="24"/>
          <w:lang w:val="pt-BR"/>
        </w:rPr>
        <w:t xml:space="preserve"> irá realizar a manutenção preventiva dos itens alocados dentro da revisão de </w:t>
      </w:r>
      <w:r w:rsidRPr="005A092B">
        <w:rPr>
          <w:rFonts w:asciiTheme="minorHAnsi" w:hAnsiTheme="minorHAnsi"/>
          <w:b/>
          <w:sz w:val="24"/>
          <w:szCs w:val="24"/>
          <w:lang w:val="pt-BR"/>
        </w:rPr>
        <w:t>a cada 10.000 km</w:t>
      </w:r>
      <w:r>
        <w:rPr>
          <w:rFonts w:asciiTheme="minorHAnsi" w:hAnsiTheme="minorHAnsi"/>
          <w:sz w:val="24"/>
          <w:szCs w:val="24"/>
          <w:lang w:val="pt-BR"/>
        </w:rPr>
        <w:t xml:space="preserve"> e dos itens alocados dentro da revisão de </w:t>
      </w:r>
      <w:r w:rsidRPr="005A092B">
        <w:rPr>
          <w:rFonts w:asciiTheme="minorHAnsi" w:hAnsiTheme="minorHAnsi"/>
          <w:b/>
          <w:sz w:val="24"/>
          <w:szCs w:val="24"/>
          <w:lang w:val="pt-BR"/>
        </w:rPr>
        <w:t>a cada 60.000 km</w:t>
      </w:r>
      <w:r>
        <w:rPr>
          <w:rFonts w:asciiTheme="minorHAnsi" w:hAnsiTheme="minorHAnsi"/>
          <w:sz w:val="24"/>
          <w:szCs w:val="24"/>
          <w:lang w:val="pt-BR"/>
        </w:rPr>
        <w:t>.</w:t>
      </w:r>
    </w:p>
    <w:p w14:paraId="734B592D" w14:textId="2EEB85D6" w:rsidR="006826BC" w:rsidRDefault="006826BC" w:rsidP="00061428">
      <w:pPr>
        <w:spacing w:before="240" w:line="360" w:lineRule="auto"/>
        <w:jc w:val="center"/>
        <w:rPr>
          <w:rFonts w:asciiTheme="minorHAnsi" w:hAnsiTheme="minorHAnsi"/>
          <w:sz w:val="24"/>
          <w:szCs w:val="24"/>
          <w:lang w:val="pt-BR"/>
        </w:rPr>
      </w:pPr>
      <w:r>
        <w:rPr>
          <w:rFonts w:asciiTheme="minorHAnsi" w:hAnsiTheme="minorHAnsi"/>
          <w:noProof/>
          <w:sz w:val="24"/>
          <w:szCs w:val="24"/>
          <w:lang w:val="pt-BR" w:eastAsia="pt-BR"/>
        </w:rPr>
        <w:drawing>
          <wp:inline distT="0" distB="0" distL="0" distR="0" wp14:anchorId="1FE777A1" wp14:editId="2C85E8CB">
            <wp:extent cx="5831205" cy="1311275"/>
            <wp:effectExtent l="19050" t="19050" r="17145" b="222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31205" cy="1311275"/>
                    </a:xfrm>
                    <a:prstGeom prst="rect">
                      <a:avLst/>
                    </a:prstGeom>
                    <a:noFill/>
                    <a:ln>
                      <a:solidFill>
                        <a:schemeClr val="tx2">
                          <a:lumMod val="20000"/>
                          <a:lumOff val="80000"/>
                        </a:schemeClr>
                      </a:solidFill>
                    </a:ln>
                  </pic:spPr>
                </pic:pic>
              </a:graphicData>
            </a:graphic>
          </wp:inline>
        </w:drawing>
      </w:r>
    </w:p>
    <w:p w14:paraId="19C41E96" w14:textId="52387731" w:rsidR="00061428" w:rsidRPr="00B438A3" w:rsidRDefault="00F17583" w:rsidP="00061428">
      <w:pPr>
        <w:pStyle w:val="SemEspaamento"/>
        <w:ind w:right="49"/>
        <w:jc w:val="center"/>
        <w:rPr>
          <w:rFonts w:cs="Arial"/>
          <w:sz w:val="20"/>
          <w:szCs w:val="20"/>
        </w:rPr>
      </w:pPr>
      <w:r>
        <w:rPr>
          <w:rFonts w:cs="Arial"/>
          <w:sz w:val="20"/>
          <w:szCs w:val="20"/>
        </w:rPr>
        <w:t>Figura 15</w:t>
      </w:r>
      <w:r w:rsidR="00061428" w:rsidRPr="00B438A3">
        <w:rPr>
          <w:rFonts w:cs="Arial"/>
          <w:sz w:val="20"/>
          <w:szCs w:val="20"/>
        </w:rPr>
        <w:t xml:space="preserve"> –</w:t>
      </w:r>
      <w:r w:rsidR="00061428">
        <w:rPr>
          <w:rFonts w:cs="Arial"/>
          <w:sz w:val="20"/>
          <w:szCs w:val="20"/>
        </w:rPr>
        <w:t xml:space="preserve"> Chamado de Preventiva</w:t>
      </w:r>
    </w:p>
    <w:p w14:paraId="7CFDAFA5" w14:textId="77777777" w:rsidR="003D0A46" w:rsidRDefault="00265800" w:rsidP="003D0A46">
      <w:pPr>
        <w:spacing w:before="120" w:after="120"/>
        <w:jc w:val="both"/>
        <w:rPr>
          <w:rFonts w:asciiTheme="minorHAnsi" w:hAnsiTheme="minorHAnsi"/>
          <w:sz w:val="24"/>
          <w:szCs w:val="24"/>
          <w:lang w:val="pt-BR"/>
        </w:rPr>
      </w:pPr>
      <w:r w:rsidRPr="00B438A3">
        <w:rPr>
          <w:rFonts w:asciiTheme="minorHAnsi" w:hAnsiTheme="minorHAnsi"/>
          <w:sz w:val="24"/>
          <w:szCs w:val="24"/>
          <w:lang w:val="pt-BR"/>
        </w:rPr>
        <w:t xml:space="preserve">Compete </w:t>
      </w:r>
      <w:r w:rsidR="007F0DD9" w:rsidRPr="00B438A3">
        <w:rPr>
          <w:rFonts w:asciiTheme="minorHAnsi" w:hAnsiTheme="minorHAnsi"/>
          <w:sz w:val="24"/>
          <w:szCs w:val="24"/>
          <w:lang w:val="pt-BR"/>
        </w:rPr>
        <w:t>à</w:t>
      </w:r>
      <w:r w:rsidRPr="00B438A3">
        <w:rPr>
          <w:rFonts w:asciiTheme="minorHAnsi" w:hAnsiTheme="minorHAnsi"/>
          <w:sz w:val="24"/>
          <w:szCs w:val="24"/>
          <w:lang w:val="pt-BR"/>
        </w:rPr>
        <w:t xml:space="preserve"> equipe plataforma vincular os veículos aos planos de manutenção criados.</w:t>
      </w:r>
      <w:r w:rsidRPr="00B438A3" w:rsidDel="005854D9">
        <w:rPr>
          <w:rFonts w:asciiTheme="minorHAnsi" w:hAnsiTheme="minorHAnsi"/>
          <w:sz w:val="24"/>
          <w:szCs w:val="24"/>
          <w:lang w:val="pt-BR"/>
        </w:rPr>
        <w:t xml:space="preserve"> </w:t>
      </w:r>
      <w:r w:rsidRPr="00B438A3">
        <w:rPr>
          <w:rFonts w:asciiTheme="minorHAnsi" w:hAnsiTheme="minorHAnsi"/>
          <w:sz w:val="24"/>
          <w:szCs w:val="24"/>
          <w:lang w:val="pt-BR"/>
        </w:rPr>
        <w:t xml:space="preserve">Todavia é possível </w:t>
      </w:r>
      <w:r w:rsidR="000C46D9" w:rsidRPr="00B438A3">
        <w:rPr>
          <w:rFonts w:asciiTheme="minorHAnsi" w:hAnsiTheme="minorHAnsi"/>
          <w:sz w:val="24"/>
          <w:szCs w:val="24"/>
          <w:lang w:val="pt-BR"/>
        </w:rPr>
        <w:t xml:space="preserve">que o </w:t>
      </w:r>
      <w:r w:rsidRPr="00B438A3">
        <w:rPr>
          <w:rFonts w:asciiTheme="minorHAnsi" w:hAnsiTheme="minorHAnsi"/>
          <w:sz w:val="24"/>
          <w:szCs w:val="24"/>
          <w:lang w:val="pt-BR"/>
        </w:rPr>
        <w:t>gestor de frota (GFO e GFU) efetu</w:t>
      </w:r>
      <w:r w:rsidR="000C46D9" w:rsidRPr="00B438A3">
        <w:rPr>
          <w:rFonts w:asciiTheme="minorHAnsi" w:hAnsiTheme="minorHAnsi"/>
          <w:sz w:val="24"/>
          <w:szCs w:val="24"/>
          <w:lang w:val="pt-BR"/>
        </w:rPr>
        <w:t>e</w:t>
      </w:r>
      <w:r w:rsidRPr="00B438A3">
        <w:rPr>
          <w:rFonts w:asciiTheme="minorHAnsi" w:hAnsiTheme="minorHAnsi"/>
          <w:sz w:val="24"/>
          <w:szCs w:val="24"/>
          <w:lang w:val="pt-BR"/>
        </w:rPr>
        <w:t xml:space="preserve"> tais ações por conta própria.</w:t>
      </w:r>
      <w:r w:rsidRPr="00B438A3" w:rsidDel="00000506">
        <w:rPr>
          <w:rFonts w:asciiTheme="minorHAnsi" w:hAnsiTheme="minorHAnsi"/>
          <w:sz w:val="24"/>
          <w:szCs w:val="24"/>
          <w:lang w:val="pt-BR"/>
        </w:rPr>
        <w:t xml:space="preserve"> </w:t>
      </w:r>
    </w:p>
    <w:p w14:paraId="06A495DD" w14:textId="2B4850D1" w:rsidR="001C48DC" w:rsidRDefault="00265800" w:rsidP="003D0A46">
      <w:pPr>
        <w:spacing w:before="120" w:after="120"/>
        <w:jc w:val="both"/>
        <w:rPr>
          <w:rFonts w:asciiTheme="minorHAnsi" w:hAnsiTheme="minorHAnsi"/>
          <w:sz w:val="24"/>
          <w:szCs w:val="24"/>
          <w:lang w:val="pt-BR"/>
        </w:rPr>
      </w:pPr>
      <w:r w:rsidRPr="00B438A3">
        <w:rPr>
          <w:rFonts w:asciiTheme="minorHAnsi" w:hAnsiTheme="minorHAnsi"/>
          <w:sz w:val="24"/>
          <w:szCs w:val="24"/>
          <w:lang w:val="pt-BR"/>
        </w:rPr>
        <w:t>Com a criação e vinculação dos planos de manutenção preventiva, o gestor de frota passará a receber alertas por e-mail, informando sobre a proximidade da revisão.</w:t>
      </w:r>
      <w:bookmarkStart w:id="38" w:name="_Toc436727168"/>
    </w:p>
    <w:p w14:paraId="024A97C9" w14:textId="6C188D45" w:rsidR="00061428" w:rsidRDefault="00061428" w:rsidP="00061428">
      <w:pPr>
        <w:jc w:val="both"/>
        <w:rPr>
          <w:rFonts w:asciiTheme="minorHAnsi" w:hAnsiTheme="minorHAnsi"/>
          <w:sz w:val="24"/>
          <w:szCs w:val="24"/>
          <w:lang w:val="pt-BR"/>
        </w:rPr>
      </w:pPr>
      <w:r>
        <w:rPr>
          <w:rFonts w:asciiTheme="minorHAnsi" w:hAnsiTheme="minorHAnsi"/>
          <w:sz w:val="24"/>
          <w:szCs w:val="24"/>
          <w:lang w:val="pt-BR"/>
        </w:rPr>
        <w:br w:type="page"/>
      </w:r>
    </w:p>
    <w:p w14:paraId="7315ED81" w14:textId="7AFD0CDB" w:rsidR="00334E7E" w:rsidRDefault="00A024C7" w:rsidP="00061428">
      <w:pPr>
        <w:pStyle w:val="Ttulo1"/>
        <w:spacing w:before="0" w:after="0"/>
        <w:jc w:val="both"/>
        <w:rPr>
          <w:rFonts w:asciiTheme="minorHAnsi" w:hAnsiTheme="minorHAnsi"/>
          <w:b/>
          <w:sz w:val="48"/>
          <w:szCs w:val="48"/>
          <w:lang w:val="pt-BR"/>
        </w:rPr>
      </w:pPr>
      <w:bookmarkStart w:id="39" w:name="_Toc526779764"/>
      <w:bookmarkStart w:id="40" w:name="_Toc532478895"/>
      <w:r w:rsidRPr="00B438A3">
        <w:rPr>
          <w:rFonts w:asciiTheme="minorHAnsi" w:hAnsiTheme="minorHAnsi"/>
          <w:b/>
          <w:sz w:val="48"/>
          <w:szCs w:val="48"/>
          <w:lang w:val="pt-BR"/>
        </w:rPr>
        <w:t>3</w:t>
      </w:r>
      <w:r w:rsidR="00334E7E" w:rsidRPr="00B438A3">
        <w:rPr>
          <w:rFonts w:asciiTheme="minorHAnsi" w:hAnsiTheme="minorHAnsi"/>
          <w:b/>
          <w:sz w:val="48"/>
          <w:szCs w:val="48"/>
          <w:lang w:val="pt-BR"/>
        </w:rPr>
        <w:t xml:space="preserve">. </w:t>
      </w:r>
      <w:r w:rsidR="00A43546" w:rsidRPr="00B438A3">
        <w:rPr>
          <w:rFonts w:asciiTheme="minorHAnsi" w:hAnsiTheme="minorHAnsi"/>
          <w:b/>
          <w:sz w:val="48"/>
          <w:szCs w:val="48"/>
          <w:lang w:val="pt-BR"/>
        </w:rPr>
        <w:t xml:space="preserve">Fluxo da </w:t>
      </w:r>
      <w:r w:rsidR="00334E7E" w:rsidRPr="00B438A3">
        <w:rPr>
          <w:rFonts w:asciiTheme="minorHAnsi" w:hAnsiTheme="minorHAnsi"/>
          <w:b/>
          <w:sz w:val="48"/>
          <w:szCs w:val="48"/>
          <w:lang w:val="pt-BR"/>
        </w:rPr>
        <w:t>Manutenção</w:t>
      </w:r>
      <w:bookmarkEnd w:id="38"/>
      <w:bookmarkEnd w:id="39"/>
      <w:bookmarkEnd w:id="40"/>
    </w:p>
    <w:p w14:paraId="05C1E865" w14:textId="77777777" w:rsidR="00061428" w:rsidRPr="00061428" w:rsidRDefault="00061428" w:rsidP="00061428">
      <w:pPr>
        <w:pStyle w:val="Corpodetexto"/>
        <w:rPr>
          <w:lang w:val="pt-BR"/>
        </w:rPr>
      </w:pPr>
    </w:p>
    <w:p w14:paraId="2B456195" w14:textId="77777777" w:rsidR="00AB4B4E" w:rsidRPr="00B438A3" w:rsidRDefault="00265800" w:rsidP="00061428">
      <w:pPr>
        <w:jc w:val="both"/>
        <w:rPr>
          <w:rFonts w:asciiTheme="minorHAnsi" w:hAnsiTheme="minorHAnsi"/>
          <w:sz w:val="24"/>
          <w:szCs w:val="24"/>
          <w:lang w:val="pt-BR"/>
        </w:rPr>
      </w:pPr>
      <w:r w:rsidRPr="00B438A3">
        <w:rPr>
          <w:rFonts w:asciiTheme="minorHAnsi" w:hAnsiTheme="minorHAnsi"/>
          <w:sz w:val="24"/>
          <w:szCs w:val="24"/>
          <w:lang w:val="pt-BR"/>
        </w:rPr>
        <w:t>A manutenção veicular será</w:t>
      </w:r>
      <w:r w:rsidR="00AB4B4E" w:rsidRPr="00B438A3">
        <w:rPr>
          <w:rFonts w:asciiTheme="minorHAnsi" w:hAnsiTheme="minorHAnsi"/>
          <w:sz w:val="24"/>
          <w:szCs w:val="24"/>
          <w:lang w:val="pt-BR"/>
        </w:rPr>
        <w:t>:</w:t>
      </w:r>
    </w:p>
    <w:p w14:paraId="1FBD5D7C" w14:textId="77777777" w:rsidR="00AB4B4E" w:rsidRPr="00B438A3" w:rsidRDefault="00265800" w:rsidP="00AF403C">
      <w:pPr>
        <w:pStyle w:val="PargrafodaLista"/>
        <w:numPr>
          <w:ilvl w:val="0"/>
          <w:numId w:val="26"/>
        </w:numPr>
        <w:spacing w:before="240" w:after="120"/>
        <w:jc w:val="both"/>
        <w:rPr>
          <w:rFonts w:asciiTheme="minorHAnsi" w:hAnsiTheme="minorHAnsi"/>
          <w:sz w:val="24"/>
          <w:szCs w:val="24"/>
          <w:lang w:val="pt-BR"/>
        </w:rPr>
      </w:pPr>
      <w:r w:rsidRPr="00B438A3">
        <w:rPr>
          <w:rFonts w:asciiTheme="minorHAnsi" w:hAnsiTheme="minorHAnsi"/>
          <w:b/>
          <w:sz w:val="24"/>
          <w:szCs w:val="24"/>
          <w:lang w:val="pt-BR"/>
        </w:rPr>
        <w:t>PREVENTIVA</w:t>
      </w:r>
      <w:r w:rsidR="00615044" w:rsidRPr="00B438A3">
        <w:rPr>
          <w:rFonts w:asciiTheme="minorHAnsi" w:hAnsiTheme="minorHAnsi"/>
          <w:sz w:val="24"/>
          <w:szCs w:val="24"/>
          <w:lang w:val="pt-BR"/>
        </w:rPr>
        <w:t>:</w:t>
      </w:r>
      <w:r w:rsidRPr="00B438A3">
        <w:rPr>
          <w:rFonts w:asciiTheme="minorHAnsi" w:hAnsiTheme="minorHAnsi"/>
          <w:sz w:val="24"/>
          <w:szCs w:val="24"/>
          <w:lang w:val="pt-BR"/>
        </w:rPr>
        <w:t xml:space="preserve"> quando ocorrer periodicamente para a troca de materiais, fluídos e peças desgastadas, conforme indicação do fabricante e</w:t>
      </w:r>
      <w:r w:rsidR="00AB4B4E" w:rsidRPr="00B438A3">
        <w:rPr>
          <w:rFonts w:asciiTheme="minorHAnsi" w:hAnsiTheme="minorHAnsi"/>
          <w:sz w:val="24"/>
          <w:szCs w:val="24"/>
          <w:lang w:val="pt-BR"/>
        </w:rPr>
        <w:t>/ou</w:t>
      </w:r>
      <w:r w:rsidRPr="00B438A3">
        <w:rPr>
          <w:rFonts w:asciiTheme="minorHAnsi" w:hAnsiTheme="minorHAnsi"/>
          <w:sz w:val="24"/>
          <w:szCs w:val="24"/>
          <w:lang w:val="pt-BR"/>
        </w:rPr>
        <w:t xml:space="preserve"> do gestor de frota;</w:t>
      </w:r>
    </w:p>
    <w:p w14:paraId="3EB8150B" w14:textId="77777777" w:rsidR="00AB4B4E" w:rsidRPr="00B438A3" w:rsidRDefault="00265800" w:rsidP="00AF403C">
      <w:pPr>
        <w:pStyle w:val="PargrafodaLista"/>
        <w:numPr>
          <w:ilvl w:val="0"/>
          <w:numId w:val="26"/>
        </w:numPr>
        <w:spacing w:before="240" w:after="120"/>
        <w:jc w:val="both"/>
        <w:rPr>
          <w:rFonts w:asciiTheme="minorHAnsi" w:hAnsiTheme="minorHAnsi"/>
          <w:sz w:val="24"/>
          <w:szCs w:val="24"/>
          <w:lang w:val="pt-BR"/>
        </w:rPr>
      </w:pPr>
      <w:r w:rsidRPr="00B438A3">
        <w:rPr>
          <w:rFonts w:asciiTheme="minorHAnsi" w:hAnsiTheme="minorHAnsi"/>
          <w:b/>
          <w:sz w:val="24"/>
          <w:szCs w:val="24"/>
          <w:lang w:val="pt-BR"/>
        </w:rPr>
        <w:t>CORRETIVA</w:t>
      </w:r>
      <w:r w:rsidR="00615044" w:rsidRPr="00B438A3">
        <w:rPr>
          <w:rFonts w:asciiTheme="minorHAnsi" w:hAnsiTheme="minorHAnsi"/>
          <w:b/>
          <w:sz w:val="24"/>
          <w:szCs w:val="24"/>
          <w:lang w:val="pt-BR"/>
        </w:rPr>
        <w:t>:</w:t>
      </w:r>
      <w:r w:rsidRPr="00B438A3">
        <w:rPr>
          <w:rFonts w:asciiTheme="minorHAnsi" w:hAnsiTheme="minorHAnsi"/>
          <w:sz w:val="24"/>
          <w:szCs w:val="24"/>
          <w:lang w:val="pt-BR"/>
        </w:rPr>
        <w:t xml:space="preserve"> quando for constatada a quebra ou defeito em peças, componentes e sistemas do veículo, acarretando falhas em seu funcionamento; </w:t>
      </w:r>
      <w:r w:rsidR="00615044" w:rsidRPr="00B438A3">
        <w:rPr>
          <w:rFonts w:asciiTheme="minorHAnsi" w:hAnsiTheme="minorHAnsi"/>
          <w:sz w:val="24"/>
          <w:szCs w:val="24"/>
          <w:lang w:val="pt-BR"/>
        </w:rPr>
        <w:t>ou</w:t>
      </w:r>
      <w:r w:rsidRPr="00B438A3">
        <w:rPr>
          <w:rFonts w:asciiTheme="minorHAnsi" w:hAnsiTheme="minorHAnsi"/>
          <w:sz w:val="24"/>
          <w:szCs w:val="24"/>
          <w:lang w:val="pt-BR"/>
        </w:rPr>
        <w:t xml:space="preserve">, </w:t>
      </w:r>
    </w:p>
    <w:p w14:paraId="370C2D46" w14:textId="77777777" w:rsidR="00265800" w:rsidRPr="00B438A3" w:rsidRDefault="00265800" w:rsidP="00AF403C">
      <w:pPr>
        <w:pStyle w:val="PargrafodaLista"/>
        <w:numPr>
          <w:ilvl w:val="0"/>
          <w:numId w:val="26"/>
        </w:numPr>
        <w:spacing w:before="240" w:after="120"/>
        <w:jc w:val="both"/>
        <w:rPr>
          <w:rFonts w:asciiTheme="minorHAnsi" w:hAnsiTheme="minorHAnsi"/>
          <w:sz w:val="24"/>
          <w:szCs w:val="24"/>
          <w:lang w:val="pt-BR"/>
        </w:rPr>
      </w:pPr>
      <w:r w:rsidRPr="00B438A3">
        <w:rPr>
          <w:rFonts w:asciiTheme="minorHAnsi" w:hAnsiTheme="minorHAnsi"/>
          <w:b/>
          <w:sz w:val="24"/>
          <w:szCs w:val="24"/>
          <w:lang w:val="pt-BR"/>
        </w:rPr>
        <w:t>CORRETIVA – SINISTRO</w:t>
      </w:r>
      <w:r w:rsidR="00615044" w:rsidRPr="00B438A3">
        <w:rPr>
          <w:rFonts w:asciiTheme="minorHAnsi" w:hAnsiTheme="minorHAnsi"/>
          <w:b/>
          <w:sz w:val="24"/>
          <w:szCs w:val="24"/>
          <w:lang w:val="pt-BR"/>
        </w:rPr>
        <w:t>:</w:t>
      </w:r>
      <w:r w:rsidRPr="00B438A3">
        <w:rPr>
          <w:rFonts w:asciiTheme="minorHAnsi" w:hAnsiTheme="minorHAnsi"/>
          <w:sz w:val="24"/>
          <w:szCs w:val="24"/>
          <w:lang w:val="pt-BR"/>
        </w:rPr>
        <w:t xml:space="preserve"> quando da ocorrência de acidentes envolvendo o veículo.</w:t>
      </w:r>
    </w:p>
    <w:p w14:paraId="1F060A58" w14:textId="77777777" w:rsidR="00DC0A39" w:rsidRDefault="00D006C4" w:rsidP="00061428">
      <w:pPr>
        <w:jc w:val="both"/>
        <w:rPr>
          <w:noProof/>
          <w:lang w:val="pt-BR" w:eastAsia="pt-BR"/>
        </w:rPr>
      </w:pPr>
      <w:r w:rsidRPr="00B438A3">
        <w:rPr>
          <w:rFonts w:asciiTheme="minorHAnsi" w:hAnsiTheme="minorHAnsi"/>
          <w:sz w:val="24"/>
          <w:szCs w:val="24"/>
          <w:lang w:val="pt-BR"/>
        </w:rPr>
        <w:t>O fluxo abaixo contempla, de forma simplificada, as etapas da manutenção</w:t>
      </w:r>
      <w:r w:rsidR="00B7508F" w:rsidRPr="00B438A3">
        <w:rPr>
          <w:rFonts w:asciiTheme="minorHAnsi" w:hAnsiTheme="minorHAnsi"/>
          <w:sz w:val="24"/>
          <w:szCs w:val="24"/>
          <w:lang w:val="pt-BR"/>
        </w:rPr>
        <w:t xml:space="preserve"> de veículo, conforme o Modelo </w:t>
      </w:r>
      <w:r w:rsidR="000C46D9" w:rsidRPr="00B438A3">
        <w:rPr>
          <w:rFonts w:asciiTheme="minorHAnsi" w:hAnsiTheme="minorHAnsi"/>
          <w:sz w:val="24"/>
          <w:szCs w:val="24"/>
          <w:lang w:val="pt-BR"/>
        </w:rPr>
        <w:t xml:space="preserve">Gestão Total </w:t>
      </w:r>
      <w:r w:rsidR="00B7508F" w:rsidRPr="00B438A3">
        <w:rPr>
          <w:rFonts w:asciiTheme="minorHAnsi" w:hAnsiTheme="minorHAnsi"/>
          <w:sz w:val="24"/>
          <w:szCs w:val="24"/>
          <w:lang w:val="pt-BR"/>
        </w:rPr>
        <w:t>d</w:t>
      </w:r>
      <w:r w:rsidR="000C46D9" w:rsidRPr="00B438A3">
        <w:rPr>
          <w:rFonts w:asciiTheme="minorHAnsi" w:hAnsiTheme="minorHAnsi"/>
          <w:sz w:val="24"/>
          <w:szCs w:val="24"/>
          <w:lang w:val="pt-BR"/>
        </w:rPr>
        <w:t>a</w:t>
      </w:r>
      <w:r w:rsidR="00B7508F" w:rsidRPr="00B438A3">
        <w:rPr>
          <w:rFonts w:asciiTheme="minorHAnsi" w:hAnsiTheme="minorHAnsi"/>
          <w:sz w:val="24"/>
          <w:szCs w:val="24"/>
          <w:lang w:val="pt-BR"/>
        </w:rPr>
        <w:t xml:space="preserve"> Manutenção </w:t>
      </w:r>
      <w:r w:rsidR="000C46D9" w:rsidRPr="00B438A3">
        <w:rPr>
          <w:rFonts w:asciiTheme="minorHAnsi" w:hAnsiTheme="minorHAnsi"/>
          <w:sz w:val="24"/>
          <w:szCs w:val="24"/>
          <w:lang w:val="pt-BR"/>
        </w:rPr>
        <w:t>- GTM</w:t>
      </w:r>
      <w:r w:rsidR="00B7508F" w:rsidRPr="00B438A3">
        <w:rPr>
          <w:rFonts w:asciiTheme="minorHAnsi" w:hAnsiTheme="minorHAnsi"/>
          <w:sz w:val="24"/>
          <w:szCs w:val="24"/>
          <w:lang w:val="pt-BR"/>
        </w:rPr>
        <w:t>,</w:t>
      </w:r>
      <w:r w:rsidRPr="00B438A3">
        <w:rPr>
          <w:rFonts w:asciiTheme="minorHAnsi" w:hAnsiTheme="minorHAnsi"/>
          <w:sz w:val="24"/>
          <w:szCs w:val="24"/>
          <w:lang w:val="pt-BR"/>
        </w:rPr>
        <w:t xml:space="preserve"> e os responsáveis por cada uma delas:</w:t>
      </w:r>
      <w:r w:rsidR="00DC0A39" w:rsidRPr="00DC0A39">
        <w:rPr>
          <w:noProof/>
          <w:lang w:val="pt-BR" w:eastAsia="pt-BR"/>
        </w:rPr>
        <w:t xml:space="preserve"> </w:t>
      </w:r>
    </w:p>
    <w:p w14:paraId="530094A4" w14:textId="77777777" w:rsidR="00061428" w:rsidRDefault="00061428" w:rsidP="00061428">
      <w:pPr>
        <w:jc w:val="both"/>
        <w:rPr>
          <w:noProof/>
          <w:lang w:val="pt-BR" w:eastAsia="pt-BR"/>
        </w:rPr>
      </w:pPr>
    </w:p>
    <w:p w14:paraId="13B99E74" w14:textId="77777777" w:rsidR="00061428" w:rsidRDefault="00061428" w:rsidP="00061428">
      <w:pPr>
        <w:jc w:val="both"/>
        <w:rPr>
          <w:noProof/>
          <w:lang w:val="pt-BR" w:eastAsia="pt-BR"/>
        </w:rPr>
      </w:pPr>
    </w:p>
    <w:p w14:paraId="31EAFCC0" w14:textId="208EDDCF" w:rsidR="00D006C4" w:rsidRDefault="008375B7" w:rsidP="00061428">
      <w:pPr>
        <w:jc w:val="both"/>
        <w:rPr>
          <w:rFonts w:asciiTheme="minorHAnsi" w:hAnsiTheme="minorHAnsi"/>
          <w:sz w:val="24"/>
          <w:szCs w:val="24"/>
          <w:lang w:val="pt-BR"/>
        </w:rPr>
      </w:pPr>
      <w:r>
        <w:rPr>
          <w:noProof/>
          <w:lang w:val="pt-BR" w:eastAsia="pt-BR"/>
        </w:rPr>
        <w:drawing>
          <wp:inline distT="0" distB="0" distL="0" distR="0" wp14:anchorId="23E01948" wp14:editId="76EB492B">
            <wp:extent cx="5972175" cy="1504950"/>
            <wp:effectExtent l="0" t="0" r="9525" b="0"/>
            <wp:docPr id="289" name="Imagem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72175" cy="1504950"/>
                    </a:xfrm>
                    <a:prstGeom prst="rect">
                      <a:avLst/>
                    </a:prstGeom>
                  </pic:spPr>
                </pic:pic>
              </a:graphicData>
            </a:graphic>
          </wp:inline>
        </w:drawing>
      </w:r>
    </w:p>
    <w:p w14:paraId="7472C2C6" w14:textId="7616C6CE" w:rsidR="00061428" w:rsidRPr="00B438A3" w:rsidRDefault="00061428" w:rsidP="00061428">
      <w:pPr>
        <w:pStyle w:val="SemEspaamento"/>
        <w:ind w:right="49"/>
        <w:jc w:val="center"/>
        <w:rPr>
          <w:rFonts w:cs="Arial"/>
          <w:sz w:val="20"/>
          <w:szCs w:val="20"/>
        </w:rPr>
      </w:pPr>
      <w:r>
        <w:rPr>
          <w:rFonts w:cs="Arial"/>
          <w:sz w:val="20"/>
          <w:szCs w:val="20"/>
        </w:rPr>
        <w:t>Figura 1</w:t>
      </w:r>
      <w:r w:rsidR="00F17583">
        <w:rPr>
          <w:rFonts w:cs="Arial"/>
          <w:sz w:val="20"/>
          <w:szCs w:val="20"/>
        </w:rPr>
        <w:t>6</w:t>
      </w:r>
      <w:r w:rsidRPr="00B438A3">
        <w:rPr>
          <w:rFonts w:cs="Arial"/>
          <w:sz w:val="20"/>
          <w:szCs w:val="20"/>
        </w:rPr>
        <w:t xml:space="preserve"> –</w:t>
      </w:r>
      <w:r>
        <w:rPr>
          <w:rFonts w:cs="Arial"/>
          <w:sz w:val="20"/>
          <w:szCs w:val="20"/>
        </w:rPr>
        <w:t xml:space="preserve"> Fluxo de Manutenção</w:t>
      </w:r>
    </w:p>
    <w:p w14:paraId="12C4259B" w14:textId="77777777" w:rsidR="00061428" w:rsidRPr="00B438A3" w:rsidRDefault="00061428" w:rsidP="00403C82">
      <w:pPr>
        <w:spacing w:before="240" w:after="120"/>
        <w:jc w:val="both"/>
        <w:rPr>
          <w:rFonts w:asciiTheme="minorHAnsi" w:hAnsiTheme="minorHAnsi"/>
          <w:sz w:val="24"/>
          <w:szCs w:val="24"/>
          <w:lang w:val="pt-BR"/>
        </w:rPr>
      </w:pPr>
    </w:p>
    <w:p w14:paraId="1EEF1171" w14:textId="10D1C9AD" w:rsidR="0017620C" w:rsidRDefault="00AB4B4E" w:rsidP="00403C82">
      <w:pPr>
        <w:pStyle w:val="Corpodetexto"/>
        <w:rPr>
          <w:rFonts w:asciiTheme="minorHAnsi" w:hAnsiTheme="minorHAnsi"/>
          <w:lang w:val="pt-BR"/>
        </w:rPr>
      </w:pPr>
      <w:bookmarkStart w:id="41" w:name="_Toc394388692"/>
      <w:bookmarkStart w:id="42" w:name="_Toc394388686"/>
      <w:bookmarkStart w:id="43" w:name="_Toc35154378"/>
      <w:bookmarkStart w:id="44" w:name="_Toc35154901"/>
      <w:r w:rsidRPr="00B438A3">
        <w:rPr>
          <w:rFonts w:asciiTheme="minorHAnsi" w:hAnsiTheme="minorHAnsi"/>
          <w:lang w:val="pt-BR"/>
        </w:rPr>
        <w:t xml:space="preserve">Estas </w:t>
      </w:r>
      <w:r w:rsidR="008377DD" w:rsidRPr="00B438A3">
        <w:rPr>
          <w:rFonts w:asciiTheme="minorHAnsi" w:hAnsiTheme="minorHAnsi"/>
          <w:lang w:val="pt-BR"/>
        </w:rPr>
        <w:t>etapas serão apres</w:t>
      </w:r>
      <w:r w:rsidR="00A65866" w:rsidRPr="00B438A3">
        <w:rPr>
          <w:rFonts w:asciiTheme="minorHAnsi" w:hAnsiTheme="minorHAnsi"/>
          <w:lang w:val="pt-BR"/>
        </w:rPr>
        <w:t>entadas detalhadamente a seguir.</w:t>
      </w:r>
    </w:p>
    <w:p w14:paraId="5B32A83F" w14:textId="77777777" w:rsidR="00F17583" w:rsidRPr="00130C52" w:rsidRDefault="00F17583" w:rsidP="00130C52">
      <w:pPr>
        <w:pStyle w:val="Corpodetexto"/>
        <w:rPr>
          <w:rFonts w:asciiTheme="minorHAnsi" w:hAnsiTheme="minorHAnsi"/>
          <w:lang w:val="pt-BR"/>
        </w:rPr>
      </w:pPr>
    </w:p>
    <w:p w14:paraId="5576E597" w14:textId="77777777" w:rsidR="00212ACE" w:rsidRDefault="007244BA" w:rsidP="00403C82">
      <w:pPr>
        <w:pStyle w:val="Ttulo2"/>
        <w:jc w:val="both"/>
        <w:rPr>
          <w:rFonts w:asciiTheme="minorHAnsi" w:hAnsiTheme="minorHAnsi"/>
          <w:b/>
          <w:color w:val="808080" w:themeColor="background1" w:themeShade="80"/>
          <w:sz w:val="40"/>
          <w:szCs w:val="40"/>
          <w:lang w:val="pt-BR"/>
        </w:rPr>
      </w:pPr>
      <w:bookmarkStart w:id="45" w:name="_Toc526779765"/>
      <w:bookmarkStart w:id="46" w:name="_Toc532478896"/>
      <w:r w:rsidRPr="00B438A3">
        <w:rPr>
          <w:rFonts w:asciiTheme="minorHAnsi" w:hAnsiTheme="minorHAnsi"/>
          <w:b/>
          <w:color w:val="808080" w:themeColor="background1" w:themeShade="80"/>
          <w:sz w:val="40"/>
          <w:szCs w:val="40"/>
          <w:lang w:val="pt-BR"/>
        </w:rPr>
        <w:t>3</w:t>
      </w:r>
      <w:r w:rsidR="00212ACE" w:rsidRPr="00B438A3">
        <w:rPr>
          <w:rFonts w:asciiTheme="minorHAnsi" w:hAnsiTheme="minorHAnsi"/>
          <w:b/>
          <w:color w:val="808080" w:themeColor="background1" w:themeShade="80"/>
          <w:sz w:val="40"/>
          <w:szCs w:val="40"/>
          <w:lang w:val="pt-BR"/>
        </w:rPr>
        <w:t>.1. Solicitação de manutenção</w:t>
      </w:r>
      <w:bookmarkEnd w:id="45"/>
      <w:bookmarkEnd w:id="46"/>
    </w:p>
    <w:p w14:paraId="5EB99836" w14:textId="77777777" w:rsidR="0018680A" w:rsidRPr="0018680A" w:rsidRDefault="0018680A" w:rsidP="0018680A">
      <w:pPr>
        <w:pStyle w:val="Corpodetexto"/>
        <w:rPr>
          <w:lang w:val="pt-BR"/>
        </w:rPr>
      </w:pPr>
    </w:p>
    <w:p w14:paraId="4D52B6C9" w14:textId="533AEDE4" w:rsidR="00212ACE" w:rsidRPr="00B438A3" w:rsidRDefault="00BC1BE7" w:rsidP="00403C82">
      <w:pPr>
        <w:spacing w:before="240" w:after="120"/>
        <w:jc w:val="both"/>
        <w:rPr>
          <w:rFonts w:asciiTheme="minorHAnsi" w:hAnsiTheme="minorHAnsi"/>
          <w:sz w:val="24"/>
          <w:szCs w:val="24"/>
          <w:lang w:val="pt-BR"/>
        </w:rPr>
      </w:pPr>
      <w:bookmarkStart w:id="47" w:name="_Toc394388693"/>
      <w:r>
        <w:rPr>
          <w:rFonts w:asciiTheme="minorHAnsi" w:hAnsiTheme="minorHAnsi"/>
          <w:sz w:val="24"/>
          <w:szCs w:val="24"/>
          <w:lang w:val="pt-BR"/>
        </w:rPr>
        <w:t xml:space="preserve">A solicitação </w:t>
      </w:r>
      <w:r w:rsidR="00212ACE" w:rsidRPr="00B438A3">
        <w:rPr>
          <w:rFonts w:asciiTheme="minorHAnsi" w:hAnsiTheme="minorHAnsi"/>
          <w:sz w:val="24"/>
          <w:szCs w:val="24"/>
          <w:lang w:val="pt-BR"/>
        </w:rPr>
        <w:t xml:space="preserve">é a primeira etapa do fluxo de manutenção de veículos. Identificada </w:t>
      </w:r>
      <w:r>
        <w:rPr>
          <w:rFonts w:asciiTheme="minorHAnsi" w:hAnsiTheme="minorHAnsi"/>
          <w:sz w:val="24"/>
          <w:szCs w:val="24"/>
          <w:lang w:val="pt-BR"/>
        </w:rPr>
        <w:t>a</w:t>
      </w:r>
      <w:r w:rsidR="00212ACE" w:rsidRPr="00B438A3">
        <w:rPr>
          <w:rFonts w:asciiTheme="minorHAnsi" w:hAnsiTheme="minorHAnsi"/>
          <w:sz w:val="24"/>
          <w:szCs w:val="24"/>
          <w:lang w:val="pt-BR"/>
        </w:rPr>
        <w:t xml:space="preserve"> necessidade de </w:t>
      </w:r>
      <w:r>
        <w:rPr>
          <w:rFonts w:asciiTheme="minorHAnsi" w:hAnsiTheme="minorHAnsi"/>
          <w:sz w:val="24"/>
          <w:szCs w:val="24"/>
          <w:lang w:val="pt-BR"/>
        </w:rPr>
        <w:t xml:space="preserve">sua </w:t>
      </w:r>
      <w:r w:rsidR="00212ACE" w:rsidRPr="00B438A3">
        <w:rPr>
          <w:rFonts w:asciiTheme="minorHAnsi" w:hAnsiTheme="minorHAnsi"/>
          <w:sz w:val="24"/>
          <w:szCs w:val="24"/>
          <w:lang w:val="pt-BR"/>
        </w:rPr>
        <w:t xml:space="preserve">realização, o gestor de frota (GFO ou GFU) deverá </w:t>
      </w:r>
      <w:r>
        <w:rPr>
          <w:rFonts w:asciiTheme="minorHAnsi" w:hAnsiTheme="minorHAnsi"/>
          <w:sz w:val="24"/>
          <w:szCs w:val="24"/>
          <w:lang w:val="pt-BR"/>
        </w:rPr>
        <w:t>registrar sua demanda no sistema SOU LOG</w:t>
      </w:r>
      <w:r w:rsidR="00212ACE" w:rsidRPr="00B438A3">
        <w:rPr>
          <w:rFonts w:asciiTheme="minorHAnsi" w:hAnsiTheme="minorHAnsi"/>
          <w:sz w:val="24"/>
          <w:szCs w:val="24"/>
          <w:lang w:val="pt-BR"/>
        </w:rPr>
        <w:t>.</w:t>
      </w:r>
    </w:p>
    <w:bookmarkEnd w:id="47"/>
    <w:p w14:paraId="793B0A31" w14:textId="737AAB2C" w:rsidR="00212ACE" w:rsidRDefault="00F81314" w:rsidP="00403C82">
      <w:pPr>
        <w:spacing w:before="240" w:after="120"/>
        <w:jc w:val="both"/>
        <w:rPr>
          <w:rFonts w:asciiTheme="minorHAnsi" w:hAnsiTheme="minorHAnsi"/>
          <w:sz w:val="24"/>
          <w:szCs w:val="24"/>
          <w:lang w:val="pt-BR"/>
        </w:rPr>
      </w:pPr>
      <w:r>
        <w:rPr>
          <w:rFonts w:asciiTheme="minorHAnsi" w:hAnsiTheme="minorHAnsi"/>
          <w:sz w:val="24"/>
          <w:szCs w:val="24"/>
          <w:lang w:val="pt-BR"/>
        </w:rPr>
        <w:t>A solicitação de manutenção será feita</w:t>
      </w:r>
      <w:r w:rsidR="00DB6674">
        <w:rPr>
          <w:rFonts w:asciiTheme="minorHAnsi" w:hAnsiTheme="minorHAnsi"/>
          <w:sz w:val="24"/>
          <w:szCs w:val="24"/>
          <w:lang w:val="pt-BR"/>
        </w:rPr>
        <w:t xml:space="preserve"> </w:t>
      </w:r>
      <w:r w:rsidR="00DB6674" w:rsidRPr="00BC1BE7">
        <w:rPr>
          <w:rFonts w:asciiTheme="minorHAnsi" w:hAnsiTheme="minorHAnsi"/>
          <w:b/>
          <w:sz w:val="24"/>
          <w:szCs w:val="24"/>
          <w:u w:val="single"/>
          <w:lang w:val="pt-BR"/>
        </w:rPr>
        <w:t xml:space="preserve">exclusivamente via sistema </w:t>
      </w:r>
      <w:r w:rsidR="00BC1BE7">
        <w:rPr>
          <w:rFonts w:asciiTheme="minorHAnsi" w:hAnsiTheme="minorHAnsi"/>
          <w:b/>
          <w:sz w:val="24"/>
          <w:szCs w:val="24"/>
          <w:u w:val="single"/>
          <w:lang w:val="pt-BR"/>
        </w:rPr>
        <w:t>SOU LOG</w:t>
      </w:r>
      <w:r>
        <w:rPr>
          <w:rFonts w:asciiTheme="minorHAnsi" w:hAnsiTheme="minorHAnsi"/>
          <w:sz w:val="24"/>
          <w:szCs w:val="24"/>
          <w:lang w:val="pt-BR"/>
        </w:rPr>
        <w:t xml:space="preserve">. </w:t>
      </w:r>
    </w:p>
    <w:p w14:paraId="7207B07D" w14:textId="77777777" w:rsidR="00766649" w:rsidRPr="00130C52" w:rsidRDefault="00766649" w:rsidP="00130C52">
      <w:pPr>
        <w:jc w:val="both"/>
        <w:rPr>
          <w:rFonts w:asciiTheme="minorHAnsi" w:hAnsiTheme="minorHAnsi"/>
          <w:b/>
          <w:color w:val="808080" w:themeColor="background1" w:themeShade="80"/>
          <w:sz w:val="32"/>
          <w:lang w:val="pt-BR"/>
        </w:rPr>
      </w:pPr>
    </w:p>
    <w:p w14:paraId="32C2042A" w14:textId="5182A914" w:rsidR="00212ACE" w:rsidRPr="005F7CBB" w:rsidRDefault="00212ACE" w:rsidP="00403C82">
      <w:pPr>
        <w:jc w:val="both"/>
        <w:rPr>
          <w:rFonts w:asciiTheme="minorHAnsi" w:hAnsiTheme="minorHAnsi"/>
          <w:b/>
          <w:color w:val="808080" w:themeColor="background1" w:themeShade="80"/>
          <w:sz w:val="32"/>
          <w:szCs w:val="32"/>
        </w:rPr>
      </w:pPr>
      <w:r w:rsidRPr="005F7CBB">
        <w:rPr>
          <w:rFonts w:asciiTheme="minorHAnsi" w:hAnsiTheme="minorHAnsi"/>
          <w:b/>
          <w:color w:val="808080" w:themeColor="background1" w:themeShade="80"/>
          <w:sz w:val="32"/>
          <w:szCs w:val="32"/>
        </w:rPr>
        <w:t>Atores envolvidos</w:t>
      </w:r>
    </w:p>
    <w:p w14:paraId="58267B80" w14:textId="77777777" w:rsidR="00212ACE" w:rsidRPr="00B438A3" w:rsidRDefault="00212ACE" w:rsidP="00AF403C">
      <w:pPr>
        <w:pStyle w:val="PargrafodaLista"/>
        <w:numPr>
          <w:ilvl w:val="0"/>
          <w:numId w:val="11"/>
        </w:numPr>
        <w:spacing w:before="240" w:after="120"/>
        <w:jc w:val="both"/>
        <w:rPr>
          <w:rFonts w:asciiTheme="minorHAnsi" w:hAnsiTheme="minorHAnsi"/>
          <w:sz w:val="24"/>
          <w:szCs w:val="24"/>
          <w:lang w:val="pt-BR"/>
        </w:rPr>
      </w:pPr>
      <w:r w:rsidRPr="00B438A3">
        <w:rPr>
          <w:rFonts w:asciiTheme="minorHAnsi" w:hAnsiTheme="minorHAnsi"/>
          <w:b/>
          <w:sz w:val="24"/>
          <w:szCs w:val="24"/>
          <w:lang w:val="pt-BR"/>
        </w:rPr>
        <w:t>Condutor</w:t>
      </w:r>
      <w:r w:rsidRPr="00B438A3">
        <w:rPr>
          <w:rFonts w:asciiTheme="minorHAnsi" w:hAnsiTheme="minorHAnsi"/>
          <w:sz w:val="24"/>
          <w:szCs w:val="24"/>
          <w:lang w:val="pt-BR"/>
        </w:rPr>
        <w:t xml:space="preserve">: informar a necessidade de manutenção do veículo </w:t>
      </w:r>
      <w:r w:rsidR="00DC71DF" w:rsidRPr="00B438A3">
        <w:rPr>
          <w:rFonts w:asciiTheme="minorHAnsi" w:hAnsiTheme="minorHAnsi"/>
          <w:sz w:val="24"/>
          <w:szCs w:val="24"/>
          <w:lang w:val="pt-BR"/>
        </w:rPr>
        <w:t>ao gestor de frota;</w:t>
      </w:r>
    </w:p>
    <w:p w14:paraId="575CB8D6" w14:textId="504F0479" w:rsidR="00212ACE" w:rsidRPr="00B438A3" w:rsidRDefault="00212ACE" w:rsidP="00AF403C">
      <w:pPr>
        <w:pStyle w:val="PargrafodaLista"/>
        <w:numPr>
          <w:ilvl w:val="0"/>
          <w:numId w:val="11"/>
        </w:numPr>
        <w:spacing w:before="240" w:after="120"/>
        <w:jc w:val="both"/>
        <w:rPr>
          <w:rFonts w:asciiTheme="minorHAnsi" w:hAnsiTheme="minorHAnsi"/>
          <w:sz w:val="24"/>
          <w:szCs w:val="24"/>
          <w:lang w:val="pt-BR"/>
        </w:rPr>
      </w:pPr>
      <w:r w:rsidRPr="00B438A3">
        <w:rPr>
          <w:rFonts w:asciiTheme="minorHAnsi" w:hAnsiTheme="minorHAnsi"/>
          <w:b/>
          <w:sz w:val="24"/>
          <w:szCs w:val="24"/>
          <w:lang w:val="pt-BR"/>
        </w:rPr>
        <w:t>Gestor de Frota do Órgão/da Unidade</w:t>
      </w:r>
      <w:r w:rsidRPr="00B438A3">
        <w:rPr>
          <w:rFonts w:asciiTheme="minorHAnsi" w:hAnsiTheme="minorHAnsi"/>
          <w:sz w:val="24"/>
          <w:szCs w:val="24"/>
          <w:lang w:val="pt-BR"/>
        </w:rPr>
        <w:t xml:space="preserve">: solicitar manutenção de veículo à </w:t>
      </w:r>
      <w:r w:rsidR="00A51B20">
        <w:rPr>
          <w:rFonts w:asciiTheme="minorHAnsi" w:hAnsiTheme="minorHAnsi"/>
          <w:sz w:val="24"/>
          <w:szCs w:val="24"/>
          <w:lang w:val="pt-BR"/>
        </w:rPr>
        <w:t>equipe plataforma</w:t>
      </w:r>
      <w:r w:rsidR="00DC71DF" w:rsidRPr="00B438A3">
        <w:rPr>
          <w:rFonts w:asciiTheme="minorHAnsi" w:hAnsiTheme="minorHAnsi"/>
          <w:sz w:val="24"/>
          <w:szCs w:val="24"/>
          <w:lang w:val="pt-BR"/>
        </w:rPr>
        <w:t>;</w:t>
      </w:r>
    </w:p>
    <w:p w14:paraId="1B2BD3B2" w14:textId="2C5128FE" w:rsidR="00212ACE" w:rsidRPr="00B438A3" w:rsidRDefault="00C41E79" w:rsidP="00AF403C">
      <w:pPr>
        <w:pStyle w:val="PargrafodaLista"/>
        <w:numPr>
          <w:ilvl w:val="0"/>
          <w:numId w:val="11"/>
        </w:numPr>
        <w:spacing w:before="240" w:after="120"/>
        <w:jc w:val="both"/>
        <w:rPr>
          <w:rFonts w:asciiTheme="minorHAnsi" w:hAnsiTheme="minorHAnsi"/>
          <w:sz w:val="24"/>
          <w:szCs w:val="24"/>
          <w:lang w:val="pt-BR"/>
        </w:rPr>
      </w:pPr>
      <w:r>
        <w:rPr>
          <w:rFonts w:asciiTheme="minorHAnsi" w:hAnsiTheme="minorHAnsi"/>
          <w:b/>
          <w:sz w:val="24"/>
          <w:szCs w:val="24"/>
          <w:lang w:val="pt-BR"/>
        </w:rPr>
        <w:t>E</w:t>
      </w:r>
      <w:r w:rsidR="00A51B20">
        <w:rPr>
          <w:rFonts w:asciiTheme="minorHAnsi" w:hAnsiTheme="minorHAnsi"/>
          <w:b/>
          <w:sz w:val="24"/>
          <w:szCs w:val="24"/>
          <w:lang w:val="pt-BR"/>
        </w:rPr>
        <w:t>quipe plataforma</w:t>
      </w:r>
      <w:r w:rsidR="00FD7ED5" w:rsidRPr="00B438A3">
        <w:rPr>
          <w:rFonts w:asciiTheme="minorHAnsi" w:hAnsiTheme="minorHAnsi"/>
          <w:sz w:val="24"/>
          <w:szCs w:val="24"/>
          <w:lang w:val="pt-BR"/>
        </w:rPr>
        <w:t>: a</w:t>
      </w:r>
      <w:r w:rsidR="00212ACE" w:rsidRPr="00B438A3">
        <w:rPr>
          <w:rFonts w:asciiTheme="minorHAnsi" w:hAnsiTheme="minorHAnsi"/>
          <w:sz w:val="24"/>
          <w:szCs w:val="24"/>
          <w:lang w:val="pt-BR"/>
        </w:rPr>
        <w:t>nalisar e atender as solicitações recebidas, providenciar o serviço de reboque, quando necessário, e prestar orientações ao gestor de frota.</w:t>
      </w:r>
    </w:p>
    <w:p w14:paraId="7B6500FE" w14:textId="77777777" w:rsidR="00212ACE" w:rsidRPr="00B438A3" w:rsidRDefault="00212ACE" w:rsidP="00403C82">
      <w:pPr>
        <w:spacing w:before="240" w:after="120"/>
        <w:jc w:val="both"/>
        <w:rPr>
          <w:rFonts w:asciiTheme="minorHAnsi" w:hAnsiTheme="minorHAnsi"/>
          <w:sz w:val="24"/>
          <w:szCs w:val="24"/>
          <w:lang w:val="pt-BR"/>
        </w:rPr>
      </w:pPr>
    </w:p>
    <w:p w14:paraId="6CE40C5A" w14:textId="11113992" w:rsidR="006812E4" w:rsidRDefault="007244BA" w:rsidP="00403C82">
      <w:pPr>
        <w:pStyle w:val="Ttulo3"/>
        <w:jc w:val="both"/>
        <w:rPr>
          <w:rFonts w:asciiTheme="minorHAnsi" w:hAnsiTheme="minorHAnsi"/>
          <w:b/>
          <w:color w:val="808080" w:themeColor="background1" w:themeShade="80"/>
          <w:sz w:val="32"/>
          <w:szCs w:val="32"/>
          <w:lang w:val="pt-BR"/>
        </w:rPr>
      </w:pPr>
      <w:bookmarkStart w:id="48" w:name="_3.1.1._Procedimentos_para"/>
      <w:bookmarkStart w:id="49" w:name="_Toc394388695"/>
      <w:bookmarkStart w:id="50" w:name="_Toc526779766"/>
      <w:bookmarkStart w:id="51" w:name="_Toc532478897"/>
      <w:bookmarkEnd w:id="41"/>
      <w:bookmarkEnd w:id="42"/>
      <w:bookmarkEnd w:id="43"/>
      <w:bookmarkEnd w:id="44"/>
      <w:bookmarkEnd w:id="48"/>
      <w:r w:rsidRPr="00DF64C8">
        <w:rPr>
          <w:rFonts w:asciiTheme="minorHAnsi" w:hAnsiTheme="minorHAnsi"/>
          <w:b/>
          <w:color w:val="808080" w:themeColor="background1" w:themeShade="80"/>
          <w:sz w:val="32"/>
          <w:szCs w:val="32"/>
          <w:lang w:val="pt-BR"/>
        </w:rPr>
        <w:t>3</w:t>
      </w:r>
      <w:r w:rsidR="00643CD7" w:rsidRPr="00DF64C8">
        <w:rPr>
          <w:rFonts w:asciiTheme="minorHAnsi" w:hAnsiTheme="minorHAnsi"/>
          <w:b/>
          <w:color w:val="808080" w:themeColor="background1" w:themeShade="80"/>
          <w:sz w:val="32"/>
          <w:szCs w:val="32"/>
          <w:lang w:val="pt-BR"/>
        </w:rPr>
        <w:t>.</w:t>
      </w:r>
      <w:r w:rsidR="007C3484" w:rsidRPr="00DF64C8">
        <w:rPr>
          <w:rFonts w:asciiTheme="minorHAnsi" w:hAnsiTheme="minorHAnsi"/>
          <w:b/>
          <w:color w:val="808080" w:themeColor="background1" w:themeShade="80"/>
          <w:sz w:val="32"/>
          <w:szCs w:val="32"/>
          <w:lang w:val="pt-BR"/>
        </w:rPr>
        <w:t>1</w:t>
      </w:r>
      <w:r w:rsidR="00643CD7" w:rsidRPr="00DF64C8">
        <w:rPr>
          <w:rFonts w:asciiTheme="minorHAnsi" w:hAnsiTheme="minorHAnsi"/>
          <w:b/>
          <w:color w:val="808080" w:themeColor="background1" w:themeShade="80"/>
          <w:sz w:val="32"/>
          <w:szCs w:val="32"/>
          <w:lang w:val="pt-BR"/>
        </w:rPr>
        <w:t>.</w:t>
      </w:r>
      <w:r w:rsidR="005F7CBB" w:rsidRPr="00DF64C8">
        <w:rPr>
          <w:rFonts w:asciiTheme="minorHAnsi" w:hAnsiTheme="minorHAnsi"/>
          <w:b/>
          <w:color w:val="808080" w:themeColor="background1" w:themeShade="80"/>
          <w:sz w:val="32"/>
          <w:szCs w:val="32"/>
          <w:lang w:val="pt-BR"/>
        </w:rPr>
        <w:t>1</w:t>
      </w:r>
      <w:r w:rsidR="00643CD7" w:rsidRPr="00DF64C8">
        <w:rPr>
          <w:rFonts w:asciiTheme="minorHAnsi" w:hAnsiTheme="minorHAnsi"/>
          <w:b/>
          <w:color w:val="808080" w:themeColor="background1" w:themeShade="80"/>
          <w:sz w:val="32"/>
          <w:szCs w:val="32"/>
          <w:lang w:val="pt-BR"/>
        </w:rPr>
        <w:t xml:space="preserve">. </w:t>
      </w:r>
      <w:r w:rsidR="00845B77" w:rsidRPr="00DF64C8">
        <w:rPr>
          <w:rFonts w:asciiTheme="minorHAnsi" w:hAnsiTheme="minorHAnsi"/>
          <w:b/>
          <w:color w:val="808080" w:themeColor="background1" w:themeShade="80"/>
          <w:sz w:val="32"/>
          <w:szCs w:val="32"/>
          <w:lang w:val="pt-BR"/>
        </w:rPr>
        <w:t>Procedimentos para a s</w:t>
      </w:r>
      <w:r w:rsidR="00F80B33" w:rsidRPr="00DF64C8">
        <w:rPr>
          <w:rFonts w:asciiTheme="minorHAnsi" w:hAnsiTheme="minorHAnsi"/>
          <w:b/>
          <w:color w:val="808080" w:themeColor="background1" w:themeShade="80"/>
          <w:sz w:val="32"/>
          <w:szCs w:val="32"/>
          <w:lang w:val="pt-BR"/>
        </w:rPr>
        <w:t>olicitação</w:t>
      </w:r>
      <w:bookmarkEnd w:id="49"/>
      <w:bookmarkEnd w:id="50"/>
      <w:bookmarkEnd w:id="51"/>
    </w:p>
    <w:p w14:paraId="5CDA435F" w14:textId="77777777" w:rsidR="0018680A" w:rsidRPr="0018680A" w:rsidRDefault="0018680A" w:rsidP="00EF5B08">
      <w:pPr>
        <w:pStyle w:val="Corpodetexto"/>
        <w:spacing w:after="0"/>
        <w:rPr>
          <w:lang w:val="pt-BR"/>
        </w:rPr>
      </w:pPr>
    </w:p>
    <w:p w14:paraId="03BAD11C" w14:textId="1DCCA04B" w:rsidR="00061B2D" w:rsidRDefault="0028465C" w:rsidP="00EF5B08">
      <w:pPr>
        <w:jc w:val="both"/>
        <w:rPr>
          <w:rFonts w:asciiTheme="minorHAnsi" w:hAnsiTheme="minorHAnsi"/>
          <w:sz w:val="24"/>
          <w:szCs w:val="24"/>
          <w:lang w:val="pt-BR"/>
        </w:rPr>
      </w:pPr>
      <w:r w:rsidRPr="00B438A3">
        <w:rPr>
          <w:rFonts w:asciiTheme="minorHAnsi" w:hAnsiTheme="minorHAnsi"/>
          <w:sz w:val="24"/>
          <w:szCs w:val="24"/>
          <w:lang w:val="pt-BR"/>
        </w:rPr>
        <w:t xml:space="preserve">Para realizar a solicitação de manutenção à </w:t>
      </w:r>
      <w:r w:rsidR="00A51B20">
        <w:rPr>
          <w:rFonts w:asciiTheme="minorHAnsi" w:hAnsiTheme="minorHAnsi"/>
          <w:sz w:val="24"/>
          <w:szCs w:val="24"/>
          <w:lang w:val="pt-BR"/>
        </w:rPr>
        <w:t>equipe plataforma</w:t>
      </w:r>
      <w:r w:rsidR="00716910" w:rsidRPr="00B438A3">
        <w:rPr>
          <w:rFonts w:asciiTheme="minorHAnsi" w:hAnsiTheme="minorHAnsi"/>
          <w:sz w:val="24"/>
          <w:szCs w:val="24"/>
          <w:lang w:val="pt-BR"/>
        </w:rPr>
        <w:t>,</w:t>
      </w:r>
      <w:r w:rsidRPr="00B438A3">
        <w:rPr>
          <w:rFonts w:asciiTheme="minorHAnsi" w:hAnsiTheme="minorHAnsi"/>
          <w:sz w:val="24"/>
          <w:szCs w:val="24"/>
          <w:lang w:val="pt-BR"/>
        </w:rPr>
        <w:t xml:space="preserve"> </w:t>
      </w:r>
      <w:r w:rsidR="00DB6674">
        <w:rPr>
          <w:rFonts w:asciiTheme="minorHAnsi" w:hAnsiTheme="minorHAnsi"/>
          <w:sz w:val="24"/>
          <w:szCs w:val="24"/>
          <w:lang w:val="pt-BR"/>
        </w:rPr>
        <w:t xml:space="preserve">via sistema </w:t>
      </w:r>
      <w:r w:rsidR="00BC1BE7">
        <w:rPr>
          <w:rFonts w:asciiTheme="minorHAnsi" w:hAnsiTheme="minorHAnsi"/>
          <w:sz w:val="24"/>
          <w:szCs w:val="24"/>
          <w:lang w:val="pt-BR"/>
        </w:rPr>
        <w:t>SOU LOG</w:t>
      </w:r>
      <w:r w:rsidR="00DB6674">
        <w:rPr>
          <w:rFonts w:asciiTheme="minorHAnsi" w:hAnsiTheme="minorHAnsi"/>
          <w:sz w:val="24"/>
          <w:szCs w:val="24"/>
          <w:lang w:val="pt-BR"/>
        </w:rPr>
        <w:t xml:space="preserve">, </w:t>
      </w:r>
      <w:r w:rsidRPr="00B438A3">
        <w:rPr>
          <w:rFonts w:asciiTheme="minorHAnsi" w:hAnsiTheme="minorHAnsi"/>
          <w:sz w:val="24"/>
          <w:szCs w:val="24"/>
          <w:lang w:val="pt-BR"/>
        </w:rPr>
        <w:t>o gestor de frota d</w:t>
      </w:r>
      <w:r w:rsidR="00061B2D" w:rsidRPr="00B438A3">
        <w:rPr>
          <w:rFonts w:asciiTheme="minorHAnsi" w:hAnsiTheme="minorHAnsi"/>
          <w:sz w:val="24"/>
          <w:szCs w:val="24"/>
          <w:lang w:val="pt-BR"/>
        </w:rPr>
        <w:t>everá:</w:t>
      </w:r>
    </w:p>
    <w:p w14:paraId="1D33BE53" w14:textId="34A61262" w:rsidR="00DB6674" w:rsidRDefault="00DB6674" w:rsidP="00EF5B08">
      <w:pPr>
        <w:jc w:val="both"/>
        <w:rPr>
          <w:rFonts w:asciiTheme="minorHAnsi" w:hAnsiTheme="minorHAnsi"/>
          <w:sz w:val="24"/>
          <w:szCs w:val="24"/>
          <w:lang w:val="pt-BR"/>
        </w:rPr>
      </w:pPr>
    </w:p>
    <w:p w14:paraId="63081C07" w14:textId="3943A2EB" w:rsidR="00F96A59" w:rsidRPr="00F96A59" w:rsidRDefault="00F96A59" w:rsidP="00716748">
      <w:pPr>
        <w:pStyle w:val="PargrafodaLista"/>
        <w:numPr>
          <w:ilvl w:val="0"/>
          <w:numId w:val="127"/>
        </w:numPr>
        <w:spacing w:before="240"/>
        <w:jc w:val="both"/>
        <w:rPr>
          <w:rFonts w:asciiTheme="minorHAnsi" w:hAnsiTheme="minorHAnsi"/>
          <w:sz w:val="24"/>
          <w:szCs w:val="24"/>
          <w:lang w:val="pt-BR"/>
        </w:rPr>
      </w:pPr>
      <w:r w:rsidRPr="00F96A59">
        <w:rPr>
          <w:rFonts w:asciiTheme="minorHAnsi" w:hAnsiTheme="minorHAnsi"/>
          <w:sz w:val="24"/>
          <w:szCs w:val="24"/>
          <w:lang w:val="pt-BR"/>
        </w:rPr>
        <w:t xml:space="preserve">Acessar o módulo de </w:t>
      </w:r>
      <w:r>
        <w:rPr>
          <w:rFonts w:asciiTheme="minorHAnsi" w:hAnsiTheme="minorHAnsi"/>
          <w:sz w:val="24"/>
          <w:szCs w:val="24"/>
          <w:lang w:val="pt-BR"/>
        </w:rPr>
        <w:t>solicitação de manutenção</w:t>
      </w:r>
      <w:r w:rsidRPr="00F96A59">
        <w:rPr>
          <w:rFonts w:asciiTheme="minorHAnsi" w:hAnsiTheme="minorHAnsi"/>
          <w:sz w:val="24"/>
          <w:szCs w:val="24"/>
          <w:lang w:val="pt-BR"/>
        </w:rPr>
        <w:t>:</w:t>
      </w:r>
    </w:p>
    <w:p w14:paraId="49281155" w14:textId="77777777" w:rsidR="00F96A59" w:rsidRDefault="00F96A59" w:rsidP="00716748">
      <w:pPr>
        <w:pStyle w:val="PargrafodaLista"/>
        <w:numPr>
          <w:ilvl w:val="3"/>
          <w:numId w:val="127"/>
        </w:numPr>
        <w:spacing w:before="240" w:after="120"/>
        <w:jc w:val="both"/>
        <w:rPr>
          <w:rFonts w:asciiTheme="minorHAnsi" w:hAnsiTheme="minorHAnsi"/>
          <w:sz w:val="24"/>
          <w:szCs w:val="24"/>
          <w:lang w:val="pt-BR"/>
        </w:rPr>
      </w:pPr>
      <w:r>
        <w:rPr>
          <w:rFonts w:asciiTheme="minorHAnsi" w:hAnsiTheme="minorHAnsi"/>
          <w:sz w:val="24"/>
          <w:szCs w:val="24"/>
          <w:lang w:val="pt-BR"/>
        </w:rPr>
        <w:t>Menu Operacional</w:t>
      </w:r>
    </w:p>
    <w:p w14:paraId="75218B59" w14:textId="1A4AD08D" w:rsidR="00F96A59" w:rsidRDefault="00F96A59" w:rsidP="00716748">
      <w:pPr>
        <w:pStyle w:val="PargrafodaLista"/>
        <w:numPr>
          <w:ilvl w:val="3"/>
          <w:numId w:val="127"/>
        </w:numPr>
        <w:spacing w:before="240" w:after="120"/>
        <w:jc w:val="both"/>
        <w:rPr>
          <w:rFonts w:asciiTheme="minorHAnsi" w:hAnsiTheme="minorHAnsi"/>
          <w:sz w:val="24"/>
          <w:szCs w:val="24"/>
          <w:lang w:val="pt-BR"/>
        </w:rPr>
      </w:pPr>
      <w:r>
        <w:rPr>
          <w:rFonts w:asciiTheme="minorHAnsi" w:hAnsiTheme="minorHAnsi"/>
          <w:sz w:val="24"/>
          <w:szCs w:val="24"/>
          <w:lang w:val="pt-BR"/>
        </w:rPr>
        <w:t>S</w:t>
      </w:r>
      <w:r w:rsidRPr="00F96A59">
        <w:rPr>
          <w:rFonts w:asciiTheme="minorHAnsi" w:hAnsiTheme="minorHAnsi"/>
          <w:sz w:val="24"/>
          <w:szCs w:val="24"/>
          <w:lang w:val="pt-BR"/>
        </w:rPr>
        <w:t>olicitação de manutenção</w:t>
      </w:r>
      <w:r>
        <w:rPr>
          <w:rFonts w:asciiTheme="minorHAnsi" w:hAnsiTheme="minorHAnsi"/>
          <w:sz w:val="24"/>
          <w:szCs w:val="24"/>
          <w:lang w:val="pt-BR"/>
        </w:rPr>
        <w:t xml:space="preserve"> ou;</w:t>
      </w:r>
    </w:p>
    <w:p w14:paraId="49E99B11" w14:textId="6321B916" w:rsidR="00F96A59" w:rsidRDefault="00F96A59" w:rsidP="00716748">
      <w:pPr>
        <w:pStyle w:val="PargrafodaLista"/>
        <w:numPr>
          <w:ilvl w:val="4"/>
          <w:numId w:val="127"/>
        </w:numPr>
        <w:spacing w:before="240" w:after="120"/>
        <w:jc w:val="both"/>
        <w:rPr>
          <w:rFonts w:asciiTheme="minorHAnsi" w:hAnsiTheme="minorHAnsi"/>
          <w:sz w:val="24"/>
          <w:szCs w:val="24"/>
          <w:lang w:val="pt-BR"/>
        </w:rPr>
      </w:pPr>
      <w:r>
        <w:rPr>
          <w:rFonts w:asciiTheme="minorHAnsi" w:hAnsiTheme="minorHAnsi"/>
          <w:sz w:val="24"/>
          <w:szCs w:val="24"/>
          <w:lang w:val="pt-BR"/>
        </w:rPr>
        <w:t>Pela busca de menu</w:t>
      </w:r>
      <w:r w:rsidR="006C6479">
        <w:rPr>
          <w:rFonts w:asciiTheme="minorHAnsi" w:hAnsiTheme="minorHAnsi"/>
          <w:sz w:val="24"/>
          <w:szCs w:val="24"/>
          <w:lang w:val="pt-BR"/>
        </w:rPr>
        <w:t>:</w:t>
      </w:r>
    </w:p>
    <w:p w14:paraId="432F6EF7" w14:textId="36267728" w:rsidR="00F96A59" w:rsidRDefault="00F96A59" w:rsidP="00716748">
      <w:pPr>
        <w:pStyle w:val="PargrafodaLista"/>
        <w:numPr>
          <w:ilvl w:val="5"/>
          <w:numId w:val="127"/>
        </w:numPr>
        <w:spacing w:before="240" w:after="120"/>
        <w:jc w:val="both"/>
        <w:rPr>
          <w:rFonts w:asciiTheme="minorHAnsi" w:hAnsiTheme="minorHAnsi"/>
          <w:sz w:val="24"/>
          <w:szCs w:val="24"/>
          <w:lang w:val="pt-BR"/>
        </w:rPr>
      </w:pPr>
      <w:r>
        <w:rPr>
          <w:rFonts w:asciiTheme="minorHAnsi" w:hAnsiTheme="minorHAnsi"/>
          <w:sz w:val="24"/>
          <w:szCs w:val="24"/>
          <w:lang w:val="pt-BR"/>
        </w:rPr>
        <w:t>Redigir “</w:t>
      </w:r>
      <w:r w:rsidR="001B6D25">
        <w:rPr>
          <w:rFonts w:asciiTheme="minorHAnsi" w:hAnsiTheme="minorHAnsi"/>
          <w:sz w:val="24"/>
          <w:szCs w:val="24"/>
          <w:lang w:val="pt-BR"/>
        </w:rPr>
        <w:t>S</w:t>
      </w:r>
      <w:r>
        <w:rPr>
          <w:rFonts w:asciiTheme="minorHAnsi" w:hAnsiTheme="minorHAnsi"/>
          <w:sz w:val="24"/>
          <w:szCs w:val="24"/>
          <w:lang w:val="pt-BR"/>
        </w:rPr>
        <w:t>olicitaç</w:t>
      </w:r>
      <w:r w:rsidR="001B6D25">
        <w:rPr>
          <w:rFonts w:asciiTheme="minorHAnsi" w:hAnsiTheme="minorHAnsi"/>
          <w:sz w:val="24"/>
          <w:szCs w:val="24"/>
          <w:lang w:val="pt-BR"/>
        </w:rPr>
        <w:t>ão de M</w:t>
      </w:r>
      <w:r>
        <w:rPr>
          <w:rFonts w:asciiTheme="minorHAnsi" w:hAnsiTheme="minorHAnsi"/>
          <w:sz w:val="24"/>
          <w:szCs w:val="24"/>
          <w:lang w:val="pt-BR"/>
        </w:rPr>
        <w:t>anutenção”:</w:t>
      </w:r>
    </w:p>
    <w:p w14:paraId="22EBC4AD" w14:textId="4B77EE36" w:rsidR="00F96A59" w:rsidRDefault="00F96A59" w:rsidP="00F96A59">
      <w:pPr>
        <w:spacing w:before="240"/>
        <w:jc w:val="center"/>
        <w:rPr>
          <w:rFonts w:asciiTheme="minorHAnsi" w:hAnsiTheme="minorHAnsi"/>
          <w:sz w:val="24"/>
          <w:szCs w:val="24"/>
          <w:lang w:val="pt-BR"/>
        </w:rPr>
      </w:pPr>
      <w:r>
        <w:rPr>
          <w:rFonts w:asciiTheme="minorHAnsi" w:hAnsiTheme="minorHAnsi"/>
          <w:noProof/>
          <w:sz w:val="24"/>
          <w:szCs w:val="24"/>
          <w:lang w:val="pt-BR" w:eastAsia="pt-BR"/>
        </w:rPr>
        <w:drawing>
          <wp:inline distT="0" distB="0" distL="0" distR="0" wp14:anchorId="52FA728B" wp14:editId="064E6A0C">
            <wp:extent cx="5972175" cy="1514475"/>
            <wp:effectExtent l="0" t="0" r="9525" b="952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png"/>
                    <pic:cNvPicPr/>
                  </pic:nvPicPr>
                  <pic:blipFill rotWithShape="1">
                    <a:blip r:embed="rId27">
                      <a:extLst>
                        <a:ext uri="{28A0092B-C50C-407E-A947-70E740481C1C}">
                          <a14:useLocalDpi xmlns:a14="http://schemas.microsoft.com/office/drawing/2010/main" val="0"/>
                        </a:ext>
                      </a:extLst>
                    </a:blip>
                    <a:srcRect b="18822"/>
                    <a:stretch/>
                  </pic:blipFill>
                  <pic:spPr bwMode="auto">
                    <a:xfrm>
                      <a:off x="0" y="0"/>
                      <a:ext cx="5972175" cy="1514475"/>
                    </a:xfrm>
                    <a:prstGeom prst="rect">
                      <a:avLst/>
                    </a:prstGeom>
                    <a:ln>
                      <a:noFill/>
                    </a:ln>
                    <a:extLst>
                      <a:ext uri="{53640926-AAD7-44D8-BBD7-CCE9431645EC}">
                        <a14:shadowObscured xmlns:a14="http://schemas.microsoft.com/office/drawing/2010/main"/>
                      </a:ext>
                    </a:extLst>
                  </pic:spPr>
                </pic:pic>
              </a:graphicData>
            </a:graphic>
          </wp:inline>
        </w:drawing>
      </w:r>
    </w:p>
    <w:p w14:paraId="49E4F7B0" w14:textId="6160AD17" w:rsidR="00F96A59" w:rsidRDefault="006C6479" w:rsidP="00F96A59">
      <w:pPr>
        <w:pStyle w:val="SemEspaamento"/>
        <w:ind w:right="49"/>
        <w:jc w:val="center"/>
        <w:rPr>
          <w:rFonts w:cs="Arial"/>
          <w:sz w:val="20"/>
          <w:szCs w:val="20"/>
        </w:rPr>
      </w:pPr>
      <w:r>
        <w:rPr>
          <w:rFonts w:cs="Arial"/>
          <w:sz w:val="20"/>
          <w:szCs w:val="20"/>
        </w:rPr>
        <w:t>Figura 17</w:t>
      </w:r>
      <w:r w:rsidR="00F96A59" w:rsidRPr="00B438A3">
        <w:rPr>
          <w:rFonts w:cs="Arial"/>
          <w:sz w:val="20"/>
          <w:szCs w:val="20"/>
        </w:rPr>
        <w:t xml:space="preserve"> –</w:t>
      </w:r>
      <w:r w:rsidR="00F96A59">
        <w:rPr>
          <w:rFonts w:cs="Arial"/>
          <w:sz w:val="20"/>
          <w:szCs w:val="20"/>
        </w:rPr>
        <w:t xml:space="preserve"> Acesso ao Módulo de </w:t>
      </w:r>
      <w:r w:rsidR="002F3938">
        <w:rPr>
          <w:rFonts w:cs="Arial"/>
          <w:sz w:val="20"/>
          <w:szCs w:val="20"/>
        </w:rPr>
        <w:t>Solicitação de Manutenção</w:t>
      </w:r>
    </w:p>
    <w:p w14:paraId="2600C570" w14:textId="54C5DFF1" w:rsidR="00F96A59" w:rsidRDefault="00F96A59" w:rsidP="00716748">
      <w:pPr>
        <w:pStyle w:val="PargrafodaLista"/>
        <w:numPr>
          <w:ilvl w:val="0"/>
          <w:numId w:val="127"/>
        </w:numPr>
        <w:spacing w:before="240"/>
        <w:jc w:val="both"/>
        <w:rPr>
          <w:rFonts w:asciiTheme="minorHAnsi" w:hAnsiTheme="minorHAnsi"/>
          <w:sz w:val="24"/>
          <w:szCs w:val="24"/>
          <w:lang w:val="pt-BR"/>
        </w:rPr>
      </w:pPr>
      <w:r>
        <w:rPr>
          <w:rFonts w:asciiTheme="minorHAnsi" w:hAnsiTheme="minorHAnsi"/>
          <w:sz w:val="24"/>
          <w:szCs w:val="24"/>
          <w:lang w:val="pt-BR"/>
        </w:rPr>
        <w:t xml:space="preserve">No módulo de </w:t>
      </w:r>
      <w:r w:rsidR="006C6479">
        <w:rPr>
          <w:rFonts w:asciiTheme="minorHAnsi" w:hAnsiTheme="minorHAnsi"/>
          <w:sz w:val="24"/>
          <w:szCs w:val="24"/>
          <w:lang w:val="pt-BR"/>
        </w:rPr>
        <w:t xml:space="preserve">solicitação de manutenção </w:t>
      </w:r>
      <w:r>
        <w:rPr>
          <w:rFonts w:asciiTheme="minorHAnsi" w:hAnsiTheme="minorHAnsi"/>
          <w:sz w:val="24"/>
          <w:szCs w:val="24"/>
          <w:lang w:val="pt-BR"/>
        </w:rPr>
        <w:t xml:space="preserve">acessar </w:t>
      </w:r>
      <w:r w:rsidR="006C6479">
        <w:rPr>
          <w:rFonts w:asciiTheme="minorHAnsi" w:hAnsiTheme="minorHAnsi"/>
          <w:sz w:val="24"/>
          <w:szCs w:val="24"/>
          <w:lang w:val="pt-BR"/>
        </w:rPr>
        <w:t>Atendimento / Nova Solicitação:</w:t>
      </w:r>
    </w:p>
    <w:p w14:paraId="06A31901" w14:textId="0637F192" w:rsidR="00F96A59" w:rsidRDefault="002F3938" w:rsidP="00F96A59">
      <w:pPr>
        <w:spacing w:before="240"/>
        <w:jc w:val="center"/>
        <w:rPr>
          <w:rFonts w:asciiTheme="minorHAnsi" w:hAnsiTheme="minorHAnsi"/>
          <w:sz w:val="24"/>
          <w:szCs w:val="24"/>
          <w:lang w:val="pt-BR"/>
        </w:rPr>
      </w:pPr>
      <w:r>
        <w:rPr>
          <w:rFonts w:asciiTheme="minorHAnsi" w:hAnsiTheme="minorHAnsi"/>
          <w:noProof/>
          <w:sz w:val="24"/>
          <w:szCs w:val="24"/>
          <w:lang w:val="pt-BR" w:eastAsia="pt-BR"/>
        </w:rPr>
        <w:drawing>
          <wp:inline distT="0" distB="0" distL="0" distR="0" wp14:anchorId="2B3B129B" wp14:editId="7CE66473">
            <wp:extent cx="5972175" cy="2740660"/>
            <wp:effectExtent l="0" t="0" r="9525" b="254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png"/>
                    <pic:cNvPicPr/>
                  </pic:nvPicPr>
                  <pic:blipFill>
                    <a:blip r:embed="rId28">
                      <a:extLst>
                        <a:ext uri="{28A0092B-C50C-407E-A947-70E740481C1C}">
                          <a14:useLocalDpi xmlns:a14="http://schemas.microsoft.com/office/drawing/2010/main" val="0"/>
                        </a:ext>
                      </a:extLst>
                    </a:blip>
                    <a:stretch>
                      <a:fillRect/>
                    </a:stretch>
                  </pic:blipFill>
                  <pic:spPr>
                    <a:xfrm>
                      <a:off x="0" y="0"/>
                      <a:ext cx="5972175" cy="2740660"/>
                    </a:xfrm>
                    <a:prstGeom prst="rect">
                      <a:avLst/>
                    </a:prstGeom>
                  </pic:spPr>
                </pic:pic>
              </a:graphicData>
            </a:graphic>
          </wp:inline>
        </w:drawing>
      </w:r>
    </w:p>
    <w:p w14:paraId="3A03017F" w14:textId="6206B5B1" w:rsidR="00F96A59" w:rsidRDefault="002F3938" w:rsidP="00F96A59">
      <w:pPr>
        <w:pStyle w:val="SemEspaamento"/>
        <w:ind w:right="49"/>
        <w:jc w:val="center"/>
        <w:rPr>
          <w:rFonts w:cs="Arial"/>
          <w:sz w:val="20"/>
          <w:szCs w:val="20"/>
        </w:rPr>
      </w:pPr>
      <w:r>
        <w:rPr>
          <w:rFonts w:cs="Arial"/>
          <w:sz w:val="20"/>
          <w:szCs w:val="20"/>
        </w:rPr>
        <w:t>Figura 18</w:t>
      </w:r>
      <w:r w:rsidR="00F96A59" w:rsidRPr="00B438A3">
        <w:rPr>
          <w:rFonts w:cs="Arial"/>
          <w:sz w:val="20"/>
          <w:szCs w:val="20"/>
        </w:rPr>
        <w:t xml:space="preserve"> –</w:t>
      </w:r>
      <w:r>
        <w:rPr>
          <w:rFonts w:cs="Arial"/>
          <w:sz w:val="20"/>
          <w:szCs w:val="20"/>
        </w:rPr>
        <w:t xml:space="preserve"> Nova Solicitação</w:t>
      </w:r>
    </w:p>
    <w:p w14:paraId="205D3F94" w14:textId="77777777" w:rsidR="00F96A59" w:rsidRPr="00B438A3" w:rsidRDefault="00F96A59" w:rsidP="00F96A59">
      <w:pPr>
        <w:pStyle w:val="SemEspaamento"/>
        <w:ind w:right="49"/>
        <w:jc w:val="center"/>
        <w:rPr>
          <w:rFonts w:cs="Arial"/>
          <w:sz w:val="20"/>
          <w:szCs w:val="20"/>
        </w:rPr>
      </w:pPr>
    </w:p>
    <w:p w14:paraId="345CCD75" w14:textId="5695F12B" w:rsidR="00F96A59" w:rsidRDefault="002F3938" w:rsidP="00716748">
      <w:pPr>
        <w:pStyle w:val="PargrafodaLista"/>
        <w:numPr>
          <w:ilvl w:val="0"/>
          <w:numId w:val="127"/>
        </w:numPr>
        <w:spacing w:before="240" w:line="360" w:lineRule="auto"/>
        <w:jc w:val="both"/>
        <w:rPr>
          <w:rFonts w:asciiTheme="minorHAnsi" w:hAnsiTheme="minorHAnsi"/>
          <w:sz w:val="24"/>
          <w:szCs w:val="24"/>
          <w:lang w:val="pt-BR"/>
        </w:rPr>
      </w:pPr>
      <w:r>
        <w:rPr>
          <w:rFonts w:asciiTheme="minorHAnsi" w:hAnsiTheme="minorHAnsi"/>
          <w:sz w:val="24"/>
          <w:szCs w:val="24"/>
          <w:lang w:val="pt-BR"/>
        </w:rPr>
        <w:t>Inserir a placa na qual deseja manutenção:</w:t>
      </w:r>
    </w:p>
    <w:p w14:paraId="4F461B16" w14:textId="3DBA1D00" w:rsidR="00621E4B" w:rsidRDefault="00621E4B" w:rsidP="00716748">
      <w:pPr>
        <w:pStyle w:val="PargrafodaLista"/>
        <w:numPr>
          <w:ilvl w:val="2"/>
          <w:numId w:val="127"/>
        </w:numPr>
        <w:spacing w:before="240" w:after="120"/>
        <w:jc w:val="both"/>
        <w:rPr>
          <w:rFonts w:asciiTheme="minorHAnsi" w:hAnsiTheme="minorHAnsi"/>
          <w:sz w:val="24"/>
          <w:szCs w:val="24"/>
          <w:lang w:val="pt-BR"/>
        </w:rPr>
      </w:pPr>
      <w:r>
        <w:rPr>
          <w:rFonts w:asciiTheme="minorHAnsi" w:hAnsiTheme="minorHAnsi"/>
          <w:sz w:val="24"/>
          <w:szCs w:val="24"/>
          <w:lang w:val="pt-BR"/>
        </w:rPr>
        <w:t>Digitar a placa;</w:t>
      </w:r>
    </w:p>
    <w:p w14:paraId="5151D277" w14:textId="4B9AF5EB" w:rsidR="00621E4B" w:rsidRPr="00621E4B" w:rsidRDefault="00621E4B" w:rsidP="00716748">
      <w:pPr>
        <w:pStyle w:val="PargrafodaLista"/>
        <w:numPr>
          <w:ilvl w:val="2"/>
          <w:numId w:val="127"/>
        </w:numPr>
        <w:spacing w:before="240" w:after="120"/>
        <w:jc w:val="both"/>
        <w:rPr>
          <w:rFonts w:asciiTheme="minorHAnsi" w:hAnsiTheme="minorHAnsi"/>
          <w:sz w:val="24"/>
          <w:szCs w:val="24"/>
          <w:lang w:val="pt-BR"/>
        </w:rPr>
      </w:pPr>
      <w:r>
        <w:rPr>
          <w:rFonts w:asciiTheme="minorHAnsi" w:hAnsiTheme="minorHAnsi"/>
          <w:sz w:val="24"/>
          <w:szCs w:val="24"/>
          <w:lang w:val="pt-BR"/>
        </w:rPr>
        <w:t>Selecionar o veículo;</w:t>
      </w:r>
    </w:p>
    <w:p w14:paraId="6742E049" w14:textId="352C8C9D" w:rsidR="00F96A59" w:rsidRDefault="00621E4B" w:rsidP="00F96A59">
      <w:pPr>
        <w:pStyle w:val="PargrafodaLista"/>
        <w:spacing w:before="240"/>
        <w:ind w:left="0"/>
        <w:jc w:val="center"/>
        <w:rPr>
          <w:rFonts w:asciiTheme="minorHAnsi" w:hAnsiTheme="minorHAnsi"/>
          <w:sz w:val="24"/>
          <w:szCs w:val="24"/>
          <w:lang w:val="pt-BR"/>
        </w:rPr>
      </w:pPr>
      <w:r>
        <w:rPr>
          <w:rFonts w:asciiTheme="minorHAnsi" w:hAnsiTheme="minorHAnsi"/>
          <w:noProof/>
          <w:sz w:val="24"/>
          <w:szCs w:val="24"/>
          <w:lang w:val="pt-BR" w:eastAsia="pt-BR"/>
        </w:rPr>
        <w:drawing>
          <wp:inline distT="0" distB="0" distL="0" distR="0" wp14:anchorId="091B37EF" wp14:editId="3DB30D99">
            <wp:extent cx="5972175" cy="2986405"/>
            <wp:effectExtent l="19050" t="19050" r="28575" b="2349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png"/>
                    <pic:cNvPicPr/>
                  </pic:nvPicPr>
                  <pic:blipFill>
                    <a:blip r:embed="rId29">
                      <a:extLst>
                        <a:ext uri="{28A0092B-C50C-407E-A947-70E740481C1C}">
                          <a14:useLocalDpi xmlns:a14="http://schemas.microsoft.com/office/drawing/2010/main" val="0"/>
                        </a:ext>
                      </a:extLst>
                    </a:blip>
                    <a:stretch>
                      <a:fillRect/>
                    </a:stretch>
                  </pic:blipFill>
                  <pic:spPr>
                    <a:xfrm>
                      <a:off x="0" y="0"/>
                      <a:ext cx="5972175" cy="2986405"/>
                    </a:xfrm>
                    <a:prstGeom prst="rect">
                      <a:avLst/>
                    </a:prstGeom>
                    <a:ln>
                      <a:solidFill>
                        <a:schemeClr val="accent1">
                          <a:lumMod val="20000"/>
                          <a:lumOff val="80000"/>
                        </a:schemeClr>
                      </a:solidFill>
                    </a:ln>
                  </pic:spPr>
                </pic:pic>
              </a:graphicData>
            </a:graphic>
          </wp:inline>
        </w:drawing>
      </w:r>
    </w:p>
    <w:p w14:paraId="0BA3481C" w14:textId="61834862" w:rsidR="00F96A59" w:rsidRPr="00B438A3" w:rsidRDefault="00621E4B" w:rsidP="00F96A59">
      <w:pPr>
        <w:pStyle w:val="SemEspaamento"/>
        <w:ind w:right="49"/>
        <w:jc w:val="center"/>
        <w:rPr>
          <w:rFonts w:cs="Arial"/>
          <w:sz w:val="20"/>
          <w:szCs w:val="20"/>
        </w:rPr>
      </w:pPr>
      <w:r>
        <w:rPr>
          <w:rFonts w:cs="Arial"/>
          <w:sz w:val="20"/>
          <w:szCs w:val="20"/>
        </w:rPr>
        <w:t>Figura 19</w:t>
      </w:r>
      <w:r w:rsidR="00F96A59" w:rsidRPr="00B438A3">
        <w:rPr>
          <w:rFonts w:cs="Arial"/>
          <w:sz w:val="20"/>
          <w:szCs w:val="20"/>
        </w:rPr>
        <w:t xml:space="preserve"> –</w:t>
      </w:r>
      <w:r w:rsidR="00F96A59">
        <w:rPr>
          <w:rFonts w:cs="Arial"/>
          <w:sz w:val="20"/>
          <w:szCs w:val="20"/>
        </w:rPr>
        <w:t xml:space="preserve"> </w:t>
      </w:r>
      <w:r w:rsidR="00FC65AC">
        <w:rPr>
          <w:rFonts w:cs="Arial"/>
          <w:sz w:val="20"/>
          <w:szCs w:val="20"/>
        </w:rPr>
        <w:t>I</w:t>
      </w:r>
      <w:r>
        <w:rPr>
          <w:rFonts w:cs="Arial"/>
          <w:sz w:val="20"/>
          <w:szCs w:val="20"/>
        </w:rPr>
        <w:t>dentificar o Veículo</w:t>
      </w:r>
      <w:r w:rsidR="00774C77">
        <w:rPr>
          <w:rFonts w:cs="Arial"/>
          <w:sz w:val="20"/>
          <w:szCs w:val="20"/>
        </w:rPr>
        <w:t xml:space="preserve"> 1</w:t>
      </w:r>
    </w:p>
    <w:p w14:paraId="590CF1B3" w14:textId="52B96AF9" w:rsidR="00F96A59" w:rsidRDefault="00E959F4" w:rsidP="00716748">
      <w:pPr>
        <w:pStyle w:val="PargrafodaLista"/>
        <w:numPr>
          <w:ilvl w:val="0"/>
          <w:numId w:val="127"/>
        </w:numPr>
        <w:spacing w:before="240"/>
        <w:jc w:val="both"/>
        <w:rPr>
          <w:rFonts w:asciiTheme="minorHAnsi" w:hAnsiTheme="minorHAnsi"/>
          <w:sz w:val="24"/>
          <w:szCs w:val="24"/>
          <w:lang w:val="pt-BR"/>
        </w:rPr>
      </w:pPr>
      <w:r>
        <w:rPr>
          <w:rFonts w:asciiTheme="minorHAnsi" w:hAnsiTheme="minorHAnsi"/>
          <w:sz w:val="24"/>
          <w:szCs w:val="24"/>
          <w:lang w:val="pt-BR"/>
        </w:rPr>
        <w:t>Conferir os dados/quilometragem do veículo e clicar em “Prosseguir”</w:t>
      </w:r>
      <w:r w:rsidR="00F96A59">
        <w:rPr>
          <w:rFonts w:asciiTheme="minorHAnsi" w:hAnsiTheme="minorHAnsi"/>
          <w:sz w:val="24"/>
          <w:szCs w:val="24"/>
          <w:lang w:val="pt-BR"/>
        </w:rPr>
        <w:t>:</w:t>
      </w:r>
    </w:p>
    <w:p w14:paraId="60A14FE5" w14:textId="77777777" w:rsidR="00F96A59" w:rsidRDefault="00F96A59" w:rsidP="00F96A59">
      <w:pPr>
        <w:pStyle w:val="PargrafodaLista"/>
        <w:spacing w:before="240"/>
        <w:jc w:val="both"/>
        <w:rPr>
          <w:rFonts w:asciiTheme="minorHAnsi" w:hAnsiTheme="minorHAnsi"/>
          <w:sz w:val="24"/>
          <w:szCs w:val="24"/>
          <w:lang w:val="pt-BR"/>
        </w:rPr>
      </w:pPr>
    </w:p>
    <w:p w14:paraId="01F0A674" w14:textId="510CD7CA" w:rsidR="00774C77" w:rsidRDefault="00774C77" w:rsidP="00774C77">
      <w:pPr>
        <w:pStyle w:val="PargrafodaLista"/>
        <w:spacing w:before="240"/>
        <w:ind w:left="0"/>
        <w:jc w:val="center"/>
        <w:rPr>
          <w:rFonts w:asciiTheme="minorHAnsi" w:hAnsiTheme="minorHAnsi"/>
          <w:sz w:val="24"/>
          <w:szCs w:val="24"/>
          <w:lang w:val="pt-BR"/>
        </w:rPr>
      </w:pPr>
      <w:r>
        <w:rPr>
          <w:rFonts w:asciiTheme="minorHAnsi" w:hAnsiTheme="minorHAnsi"/>
          <w:noProof/>
          <w:sz w:val="24"/>
          <w:szCs w:val="24"/>
          <w:lang w:val="pt-BR" w:eastAsia="pt-BR"/>
        </w:rPr>
        <w:drawing>
          <wp:inline distT="0" distB="0" distL="0" distR="0" wp14:anchorId="74BF33ED" wp14:editId="00B3735C">
            <wp:extent cx="4844816" cy="3473018"/>
            <wp:effectExtent l="0" t="0" r="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png"/>
                    <pic:cNvPicPr/>
                  </pic:nvPicPr>
                  <pic:blipFill>
                    <a:blip r:embed="rId30">
                      <a:extLst>
                        <a:ext uri="{28A0092B-C50C-407E-A947-70E740481C1C}">
                          <a14:useLocalDpi xmlns:a14="http://schemas.microsoft.com/office/drawing/2010/main" val="0"/>
                        </a:ext>
                      </a:extLst>
                    </a:blip>
                    <a:stretch>
                      <a:fillRect/>
                    </a:stretch>
                  </pic:blipFill>
                  <pic:spPr>
                    <a:xfrm>
                      <a:off x="0" y="0"/>
                      <a:ext cx="4852672" cy="3478649"/>
                    </a:xfrm>
                    <a:prstGeom prst="rect">
                      <a:avLst/>
                    </a:prstGeom>
                  </pic:spPr>
                </pic:pic>
              </a:graphicData>
            </a:graphic>
          </wp:inline>
        </w:drawing>
      </w:r>
    </w:p>
    <w:p w14:paraId="082E668B" w14:textId="06143CB8" w:rsidR="00774C77" w:rsidRPr="00B438A3" w:rsidRDefault="00774C77" w:rsidP="00774C77">
      <w:pPr>
        <w:pStyle w:val="SemEspaamento"/>
        <w:ind w:right="49"/>
        <w:jc w:val="center"/>
        <w:rPr>
          <w:rFonts w:cs="Arial"/>
          <w:sz w:val="20"/>
          <w:szCs w:val="20"/>
        </w:rPr>
      </w:pPr>
      <w:r>
        <w:rPr>
          <w:rFonts w:cs="Arial"/>
          <w:sz w:val="20"/>
          <w:szCs w:val="20"/>
        </w:rPr>
        <w:t>Figura 20</w:t>
      </w:r>
      <w:r w:rsidRPr="00B438A3">
        <w:rPr>
          <w:rFonts w:cs="Arial"/>
          <w:sz w:val="20"/>
          <w:szCs w:val="20"/>
        </w:rPr>
        <w:t xml:space="preserve"> –</w:t>
      </w:r>
      <w:r>
        <w:rPr>
          <w:rFonts w:cs="Arial"/>
          <w:sz w:val="20"/>
          <w:szCs w:val="20"/>
        </w:rPr>
        <w:t xml:space="preserve"> </w:t>
      </w:r>
      <w:r w:rsidR="00FC65AC">
        <w:rPr>
          <w:rFonts w:cs="Arial"/>
          <w:sz w:val="20"/>
          <w:szCs w:val="20"/>
        </w:rPr>
        <w:t>I</w:t>
      </w:r>
      <w:r>
        <w:rPr>
          <w:rFonts w:cs="Arial"/>
          <w:sz w:val="20"/>
          <w:szCs w:val="20"/>
        </w:rPr>
        <w:t>dentificar o Veículo 2</w:t>
      </w:r>
    </w:p>
    <w:p w14:paraId="621BFA90" w14:textId="15344CE7" w:rsidR="00DB6674" w:rsidRDefault="00DB6674" w:rsidP="00EF5B08">
      <w:pPr>
        <w:jc w:val="both"/>
        <w:rPr>
          <w:rFonts w:asciiTheme="minorHAnsi" w:hAnsiTheme="minorHAnsi"/>
          <w:sz w:val="24"/>
          <w:szCs w:val="24"/>
          <w:lang w:val="pt-BR"/>
        </w:rPr>
      </w:pPr>
    </w:p>
    <w:p w14:paraId="4227A514" w14:textId="2152C9E3" w:rsidR="00B77BAE" w:rsidRDefault="00B77BAE" w:rsidP="00B77BAE">
      <w:pPr>
        <w:pStyle w:val="PargrafodaLista"/>
        <w:spacing w:before="240" w:after="120"/>
        <w:ind w:left="-142"/>
        <w:jc w:val="both"/>
        <w:rPr>
          <w:rFonts w:asciiTheme="minorHAnsi" w:hAnsiTheme="minorHAnsi"/>
          <w:sz w:val="24"/>
          <w:szCs w:val="24"/>
          <w:lang w:val="pt-BR"/>
        </w:rPr>
      </w:pPr>
    </w:p>
    <w:p w14:paraId="7876A063" w14:textId="20261217" w:rsidR="00FC65AC" w:rsidRDefault="00FC65AC" w:rsidP="00716748">
      <w:pPr>
        <w:pStyle w:val="PargrafodaLista"/>
        <w:numPr>
          <w:ilvl w:val="0"/>
          <w:numId w:val="127"/>
        </w:numPr>
        <w:spacing w:before="240" w:line="360" w:lineRule="auto"/>
        <w:jc w:val="both"/>
        <w:rPr>
          <w:rFonts w:asciiTheme="minorHAnsi" w:hAnsiTheme="minorHAnsi"/>
          <w:sz w:val="24"/>
          <w:szCs w:val="24"/>
          <w:lang w:val="pt-BR"/>
        </w:rPr>
      </w:pPr>
      <w:r>
        <w:rPr>
          <w:rFonts w:asciiTheme="minorHAnsi" w:hAnsiTheme="minorHAnsi"/>
          <w:sz w:val="24"/>
          <w:szCs w:val="24"/>
          <w:lang w:val="pt-BR"/>
        </w:rPr>
        <w:t>Selecionar o motorista:</w:t>
      </w:r>
    </w:p>
    <w:p w14:paraId="79F3EBE6" w14:textId="66F937E4" w:rsidR="00FC65AC" w:rsidRDefault="00FC65AC" w:rsidP="00716748">
      <w:pPr>
        <w:pStyle w:val="PargrafodaLista"/>
        <w:numPr>
          <w:ilvl w:val="2"/>
          <w:numId w:val="128"/>
        </w:numPr>
        <w:spacing w:before="240" w:after="120"/>
        <w:jc w:val="both"/>
        <w:rPr>
          <w:rFonts w:asciiTheme="minorHAnsi" w:hAnsiTheme="minorHAnsi"/>
          <w:sz w:val="24"/>
          <w:szCs w:val="24"/>
          <w:lang w:val="pt-BR"/>
        </w:rPr>
      </w:pPr>
      <w:r>
        <w:rPr>
          <w:rFonts w:asciiTheme="minorHAnsi" w:hAnsiTheme="minorHAnsi"/>
          <w:sz w:val="24"/>
          <w:szCs w:val="24"/>
          <w:lang w:val="pt-BR"/>
        </w:rPr>
        <w:t>Redigir o nome do motorista;</w:t>
      </w:r>
    </w:p>
    <w:p w14:paraId="1DADD32A" w14:textId="754A67E5" w:rsidR="00FC65AC" w:rsidRPr="00621E4B" w:rsidRDefault="00FC65AC" w:rsidP="00716748">
      <w:pPr>
        <w:pStyle w:val="PargrafodaLista"/>
        <w:numPr>
          <w:ilvl w:val="2"/>
          <w:numId w:val="128"/>
        </w:numPr>
        <w:spacing w:before="240" w:after="120"/>
        <w:jc w:val="both"/>
        <w:rPr>
          <w:rFonts w:asciiTheme="minorHAnsi" w:hAnsiTheme="minorHAnsi"/>
          <w:sz w:val="24"/>
          <w:szCs w:val="24"/>
          <w:lang w:val="pt-BR"/>
        </w:rPr>
      </w:pPr>
      <w:r>
        <w:rPr>
          <w:rFonts w:asciiTheme="minorHAnsi" w:hAnsiTheme="minorHAnsi"/>
          <w:sz w:val="24"/>
          <w:szCs w:val="24"/>
          <w:lang w:val="pt-BR"/>
        </w:rPr>
        <w:t>Selecionar o motorista;</w:t>
      </w:r>
    </w:p>
    <w:p w14:paraId="430AFA54" w14:textId="1A8411CF" w:rsidR="00FC65AC" w:rsidRDefault="00FC65AC" w:rsidP="00FC65AC">
      <w:pPr>
        <w:spacing w:before="240"/>
        <w:jc w:val="both"/>
        <w:rPr>
          <w:rFonts w:asciiTheme="minorHAnsi" w:hAnsiTheme="minorHAnsi"/>
          <w:b/>
          <w:sz w:val="24"/>
          <w:szCs w:val="24"/>
          <w:u w:val="single"/>
          <w:lang w:val="pt-BR"/>
        </w:rPr>
      </w:pPr>
      <w:r>
        <w:rPr>
          <w:rFonts w:asciiTheme="minorHAnsi" w:hAnsiTheme="minorHAnsi"/>
          <w:b/>
          <w:noProof/>
          <w:sz w:val="24"/>
          <w:szCs w:val="24"/>
          <w:u w:val="single"/>
          <w:lang w:val="pt-BR" w:eastAsia="pt-BR"/>
        </w:rPr>
        <w:drawing>
          <wp:inline distT="0" distB="0" distL="0" distR="0" wp14:anchorId="75508602" wp14:editId="7C6503AF">
            <wp:extent cx="5972175" cy="2856230"/>
            <wp:effectExtent l="0" t="0" r="9525" b="127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5.png"/>
                    <pic:cNvPicPr/>
                  </pic:nvPicPr>
                  <pic:blipFill>
                    <a:blip r:embed="rId31">
                      <a:extLst>
                        <a:ext uri="{28A0092B-C50C-407E-A947-70E740481C1C}">
                          <a14:useLocalDpi xmlns:a14="http://schemas.microsoft.com/office/drawing/2010/main" val="0"/>
                        </a:ext>
                      </a:extLst>
                    </a:blip>
                    <a:stretch>
                      <a:fillRect/>
                    </a:stretch>
                  </pic:blipFill>
                  <pic:spPr>
                    <a:xfrm>
                      <a:off x="0" y="0"/>
                      <a:ext cx="5972175" cy="2856230"/>
                    </a:xfrm>
                    <a:prstGeom prst="rect">
                      <a:avLst/>
                    </a:prstGeom>
                  </pic:spPr>
                </pic:pic>
              </a:graphicData>
            </a:graphic>
          </wp:inline>
        </w:drawing>
      </w:r>
    </w:p>
    <w:p w14:paraId="6490E28F" w14:textId="033414B1" w:rsidR="00FC65AC" w:rsidRPr="00B438A3" w:rsidRDefault="00FC65AC" w:rsidP="00FC65AC">
      <w:pPr>
        <w:pStyle w:val="SemEspaamento"/>
        <w:ind w:right="49"/>
        <w:jc w:val="center"/>
        <w:rPr>
          <w:rFonts w:cs="Arial"/>
          <w:sz w:val="20"/>
          <w:szCs w:val="20"/>
        </w:rPr>
      </w:pPr>
      <w:r>
        <w:rPr>
          <w:rFonts w:cs="Arial"/>
          <w:sz w:val="20"/>
          <w:szCs w:val="20"/>
        </w:rPr>
        <w:t>Figura 21</w:t>
      </w:r>
      <w:r w:rsidRPr="00B438A3">
        <w:rPr>
          <w:rFonts w:cs="Arial"/>
          <w:sz w:val="20"/>
          <w:szCs w:val="20"/>
        </w:rPr>
        <w:t xml:space="preserve"> –</w:t>
      </w:r>
      <w:r>
        <w:rPr>
          <w:rFonts w:cs="Arial"/>
          <w:sz w:val="20"/>
          <w:szCs w:val="20"/>
        </w:rPr>
        <w:t xml:space="preserve"> Selecionar o Motorista</w:t>
      </w:r>
    </w:p>
    <w:p w14:paraId="698B3FDD" w14:textId="11C9FA37" w:rsidR="00EB5B97" w:rsidRDefault="00EB5B97" w:rsidP="00716748">
      <w:pPr>
        <w:pStyle w:val="PargrafodaLista"/>
        <w:numPr>
          <w:ilvl w:val="0"/>
          <w:numId w:val="127"/>
        </w:numPr>
        <w:spacing w:before="240" w:line="360" w:lineRule="auto"/>
        <w:jc w:val="both"/>
        <w:rPr>
          <w:rFonts w:asciiTheme="minorHAnsi" w:hAnsiTheme="minorHAnsi"/>
          <w:sz w:val="24"/>
          <w:szCs w:val="24"/>
          <w:lang w:val="pt-BR"/>
        </w:rPr>
      </w:pPr>
      <w:r>
        <w:rPr>
          <w:rFonts w:asciiTheme="minorHAnsi" w:hAnsiTheme="minorHAnsi"/>
          <w:sz w:val="24"/>
          <w:szCs w:val="24"/>
          <w:lang w:val="pt-BR"/>
        </w:rPr>
        <w:t>Inserir os dados de contato:</w:t>
      </w:r>
    </w:p>
    <w:p w14:paraId="1E1DFE7E" w14:textId="3D5186CC" w:rsidR="00EB5B97" w:rsidRDefault="00EB5B97" w:rsidP="00716748">
      <w:pPr>
        <w:pStyle w:val="PargrafodaLista"/>
        <w:numPr>
          <w:ilvl w:val="0"/>
          <w:numId w:val="131"/>
        </w:numPr>
        <w:spacing w:before="240" w:after="120"/>
        <w:jc w:val="both"/>
        <w:rPr>
          <w:rFonts w:asciiTheme="minorHAnsi" w:hAnsiTheme="minorHAnsi"/>
          <w:sz w:val="24"/>
          <w:szCs w:val="24"/>
          <w:lang w:val="pt-BR"/>
        </w:rPr>
      </w:pPr>
      <w:r>
        <w:rPr>
          <w:rFonts w:asciiTheme="minorHAnsi" w:hAnsiTheme="minorHAnsi"/>
          <w:sz w:val="24"/>
          <w:szCs w:val="24"/>
          <w:lang w:val="pt-BR"/>
        </w:rPr>
        <w:t>Telefone;</w:t>
      </w:r>
    </w:p>
    <w:p w14:paraId="7FB8EF40" w14:textId="6883461F" w:rsidR="00EB5B97" w:rsidRDefault="00EB5B97" w:rsidP="00716748">
      <w:pPr>
        <w:pStyle w:val="PargrafodaLista"/>
        <w:numPr>
          <w:ilvl w:val="0"/>
          <w:numId w:val="131"/>
        </w:numPr>
        <w:spacing w:before="240" w:after="120"/>
        <w:jc w:val="both"/>
        <w:rPr>
          <w:rFonts w:asciiTheme="minorHAnsi" w:hAnsiTheme="minorHAnsi"/>
          <w:sz w:val="24"/>
          <w:szCs w:val="24"/>
          <w:lang w:val="pt-BR"/>
        </w:rPr>
      </w:pPr>
      <w:r>
        <w:rPr>
          <w:rFonts w:asciiTheme="minorHAnsi" w:hAnsiTheme="minorHAnsi"/>
          <w:sz w:val="24"/>
          <w:szCs w:val="24"/>
          <w:lang w:val="pt-BR"/>
        </w:rPr>
        <w:t>E-mail;</w:t>
      </w:r>
    </w:p>
    <w:p w14:paraId="0F25F20D" w14:textId="41DCBC14" w:rsidR="00B26AC2" w:rsidRPr="00621E4B" w:rsidRDefault="00B26AC2" w:rsidP="00716748">
      <w:pPr>
        <w:pStyle w:val="PargrafodaLista"/>
        <w:numPr>
          <w:ilvl w:val="0"/>
          <w:numId w:val="131"/>
        </w:numPr>
        <w:spacing w:before="240" w:after="120"/>
        <w:jc w:val="both"/>
        <w:rPr>
          <w:rFonts w:asciiTheme="minorHAnsi" w:hAnsiTheme="minorHAnsi"/>
          <w:sz w:val="24"/>
          <w:szCs w:val="24"/>
          <w:lang w:val="pt-BR"/>
        </w:rPr>
      </w:pPr>
      <w:r>
        <w:rPr>
          <w:rFonts w:asciiTheme="minorHAnsi" w:hAnsiTheme="minorHAnsi"/>
          <w:sz w:val="24"/>
          <w:szCs w:val="24"/>
          <w:lang w:val="pt-BR"/>
        </w:rPr>
        <w:t>Clicar em “Prosseguir”</w:t>
      </w:r>
    </w:p>
    <w:p w14:paraId="74BF7564" w14:textId="7190C7F4" w:rsidR="00EB5B97" w:rsidRDefault="00B26AC2" w:rsidP="00EB5B97">
      <w:pPr>
        <w:spacing w:before="240"/>
        <w:jc w:val="both"/>
        <w:rPr>
          <w:rFonts w:asciiTheme="minorHAnsi" w:hAnsiTheme="minorHAnsi"/>
          <w:b/>
          <w:sz w:val="24"/>
          <w:szCs w:val="24"/>
          <w:u w:val="single"/>
          <w:lang w:val="pt-BR"/>
        </w:rPr>
      </w:pPr>
      <w:r>
        <w:rPr>
          <w:rFonts w:asciiTheme="minorHAnsi" w:hAnsiTheme="minorHAnsi"/>
          <w:b/>
          <w:noProof/>
          <w:sz w:val="24"/>
          <w:szCs w:val="24"/>
          <w:u w:val="single"/>
          <w:lang w:val="pt-BR" w:eastAsia="pt-BR"/>
        </w:rPr>
        <w:drawing>
          <wp:inline distT="0" distB="0" distL="0" distR="0" wp14:anchorId="5A53D15A" wp14:editId="088DB2BD">
            <wp:extent cx="5972175" cy="2392070"/>
            <wp:effectExtent l="19050" t="19050" r="9525" b="2730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6.png"/>
                    <pic:cNvPicPr/>
                  </pic:nvPicPr>
                  <pic:blipFill rotWithShape="1">
                    <a:blip r:embed="rId32">
                      <a:extLst>
                        <a:ext uri="{28A0092B-C50C-407E-A947-70E740481C1C}">
                          <a14:useLocalDpi xmlns:a14="http://schemas.microsoft.com/office/drawing/2010/main" val="0"/>
                        </a:ext>
                      </a:extLst>
                    </a:blip>
                    <a:srcRect b="1720"/>
                    <a:stretch/>
                  </pic:blipFill>
                  <pic:spPr bwMode="auto">
                    <a:xfrm>
                      <a:off x="0" y="0"/>
                      <a:ext cx="5972175" cy="2392070"/>
                    </a:xfrm>
                    <a:prstGeom prst="rect">
                      <a:avLst/>
                    </a:prstGeom>
                    <a:ln w="9525" cap="flat" cmpd="sng" algn="ctr">
                      <a:solidFill>
                        <a:srgbClr val="4F81BD">
                          <a:lumMod val="20000"/>
                          <a:lumOff val="8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0076301" w14:textId="3EB036C8" w:rsidR="00EB5B97" w:rsidRPr="00B438A3" w:rsidRDefault="00EB5B97" w:rsidP="00EB5B97">
      <w:pPr>
        <w:pStyle w:val="SemEspaamento"/>
        <w:ind w:right="49"/>
        <w:jc w:val="center"/>
        <w:rPr>
          <w:rFonts w:cs="Arial"/>
          <w:sz w:val="20"/>
          <w:szCs w:val="20"/>
        </w:rPr>
      </w:pPr>
      <w:r>
        <w:rPr>
          <w:rFonts w:cs="Arial"/>
          <w:sz w:val="20"/>
          <w:szCs w:val="20"/>
        </w:rPr>
        <w:t>Figura 22</w:t>
      </w:r>
      <w:r w:rsidRPr="00B438A3">
        <w:rPr>
          <w:rFonts w:cs="Arial"/>
          <w:sz w:val="20"/>
          <w:szCs w:val="20"/>
        </w:rPr>
        <w:t xml:space="preserve"> –</w:t>
      </w:r>
      <w:r>
        <w:rPr>
          <w:rFonts w:cs="Arial"/>
          <w:sz w:val="20"/>
          <w:szCs w:val="20"/>
        </w:rPr>
        <w:t>Dados de Contato do Motorista</w:t>
      </w:r>
    </w:p>
    <w:p w14:paraId="795272E7" w14:textId="44595DF7" w:rsidR="00B26AC2" w:rsidRDefault="00B26AC2" w:rsidP="00716748">
      <w:pPr>
        <w:pStyle w:val="PargrafodaLista"/>
        <w:numPr>
          <w:ilvl w:val="0"/>
          <w:numId w:val="127"/>
        </w:numPr>
        <w:spacing w:before="240" w:line="360" w:lineRule="auto"/>
        <w:jc w:val="both"/>
        <w:rPr>
          <w:rFonts w:asciiTheme="minorHAnsi" w:hAnsiTheme="minorHAnsi"/>
          <w:sz w:val="24"/>
          <w:szCs w:val="24"/>
          <w:lang w:val="pt-BR"/>
        </w:rPr>
      </w:pPr>
      <w:r>
        <w:rPr>
          <w:rFonts w:asciiTheme="minorHAnsi" w:hAnsiTheme="minorHAnsi"/>
          <w:sz w:val="24"/>
          <w:szCs w:val="24"/>
          <w:lang w:val="pt-BR"/>
        </w:rPr>
        <w:t>Selecionar a disponibilidade de parada:</w:t>
      </w:r>
    </w:p>
    <w:p w14:paraId="6B0EFB9B" w14:textId="36F99209" w:rsidR="00B26AC2" w:rsidRDefault="00B26AC2" w:rsidP="00716748">
      <w:pPr>
        <w:pStyle w:val="PargrafodaLista"/>
        <w:numPr>
          <w:ilvl w:val="0"/>
          <w:numId w:val="130"/>
        </w:numPr>
        <w:spacing w:before="240" w:after="120"/>
        <w:jc w:val="both"/>
        <w:rPr>
          <w:rFonts w:asciiTheme="minorHAnsi" w:hAnsiTheme="minorHAnsi"/>
          <w:sz w:val="24"/>
          <w:szCs w:val="24"/>
          <w:lang w:val="pt-BR"/>
        </w:rPr>
      </w:pPr>
      <w:r>
        <w:rPr>
          <w:rFonts w:asciiTheme="minorHAnsi" w:hAnsiTheme="minorHAnsi"/>
          <w:sz w:val="24"/>
          <w:szCs w:val="24"/>
          <w:lang w:val="pt-BR"/>
        </w:rPr>
        <w:t>Selecionar no mínimo duas agendas disponíveis;</w:t>
      </w:r>
    </w:p>
    <w:p w14:paraId="2C2D72C7" w14:textId="12989762" w:rsidR="00B50F83" w:rsidRPr="00B50F83" w:rsidRDefault="00B26AC2" w:rsidP="00716748">
      <w:pPr>
        <w:pStyle w:val="PargrafodaLista"/>
        <w:numPr>
          <w:ilvl w:val="0"/>
          <w:numId w:val="130"/>
        </w:numPr>
        <w:spacing w:before="240" w:after="120"/>
        <w:jc w:val="both"/>
        <w:rPr>
          <w:rFonts w:asciiTheme="minorHAnsi" w:hAnsiTheme="minorHAnsi"/>
          <w:sz w:val="24"/>
          <w:szCs w:val="24"/>
          <w:lang w:val="pt-BR"/>
        </w:rPr>
      </w:pPr>
      <w:r>
        <w:rPr>
          <w:rFonts w:asciiTheme="minorHAnsi" w:hAnsiTheme="minorHAnsi"/>
          <w:sz w:val="24"/>
          <w:szCs w:val="24"/>
          <w:lang w:val="pt-BR"/>
        </w:rPr>
        <w:t>Pode ser apenas um turno ou ambos;</w:t>
      </w:r>
    </w:p>
    <w:p w14:paraId="37D2BC8C" w14:textId="77777777" w:rsidR="00B26AC2" w:rsidRPr="00621E4B" w:rsidRDefault="00B26AC2" w:rsidP="00716748">
      <w:pPr>
        <w:pStyle w:val="PargrafodaLista"/>
        <w:numPr>
          <w:ilvl w:val="0"/>
          <w:numId w:val="130"/>
        </w:numPr>
        <w:spacing w:before="240" w:after="120"/>
        <w:jc w:val="both"/>
        <w:rPr>
          <w:rFonts w:asciiTheme="minorHAnsi" w:hAnsiTheme="minorHAnsi"/>
          <w:sz w:val="24"/>
          <w:szCs w:val="24"/>
          <w:lang w:val="pt-BR"/>
        </w:rPr>
      </w:pPr>
      <w:r>
        <w:rPr>
          <w:rFonts w:asciiTheme="minorHAnsi" w:hAnsiTheme="minorHAnsi"/>
          <w:sz w:val="24"/>
          <w:szCs w:val="24"/>
          <w:lang w:val="pt-BR"/>
        </w:rPr>
        <w:t>Clicar em “Prosseguir”</w:t>
      </w:r>
    </w:p>
    <w:p w14:paraId="2A982A37" w14:textId="3534CE99" w:rsidR="00B26AC2" w:rsidRDefault="00B26AC2" w:rsidP="00B26AC2">
      <w:pPr>
        <w:spacing w:before="240"/>
        <w:jc w:val="center"/>
        <w:rPr>
          <w:rFonts w:asciiTheme="minorHAnsi" w:hAnsiTheme="minorHAnsi"/>
          <w:b/>
          <w:sz w:val="24"/>
          <w:szCs w:val="24"/>
          <w:u w:val="single"/>
          <w:lang w:val="pt-BR"/>
        </w:rPr>
      </w:pPr>
      <w:r>
        <w:rPr>
          <w:rFonts w:asciiTheme="minorHAnsi" w:hAnsiTheme="minorHAnsi"/>
          <w:b/>
          <w:noProof/>
          <w:sz w:val="24"/>
          <w:szCs w:val="24"/>
          <w:u w:val="single"/>
          <w:lang w:val="pt-BR" w:eastAsia="pt-BR"/>
        </w:rPr>
        <w:drawing>
          <wp:inline distT="0" distB="0" distL="0" distR="0" wp14:anchorId="45E69926" wp14:editId="46CF101F">
            <wp:extent cx="4742142" cy="3547872"/>
            <wp:effectExtent l="19050" t="19050" r="20955" b="1460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7.png"/>
                    <pic:cNvPicPr/>
                  </pic:nvPicPr>
                  <pic:blipFill rotWithShape="1">
                    <a:blip r:embed="rId33">
                      <a:extLst>
                        <a:ext uri="{28A0092B-C50C-407E-A947-70E740481C1C}">
                          <a14:useLocalDpi xmlns:a14="http://schemas.microsoft.com/office/drawing/2010/main" val="0"/>
                        </a:ext>
                      </a:extLst>
                    </a:blip>
                    <a:srcRect b="1699"/>
                    <a:stretch/>
                  </pic:blipFill>
                  <pic:spPr bwMode="auto">
                    <a:xfrm>
                      <a:off x="0" y="0"/>
                      <a:ext cx="4746866" cy="3551406"/>
                    </a:xfrm>
                    <a:prstGeom prst="rect">
                      <a:avLst/>
                    </a:prstGeom>
                    <a:ln>
                      <a:solidFill>
                        <a:schemeClr val="accent1">
                          <a:lumMod val="20000"/>
                          <a:lumOff val="80000"/>
                        </a:schemeClr>
                      </a:solidFill>
                    </a:ln>
                    <a:extLst>
                      <a:ext uri="{53640926-AAD7-44D8-BBD7-CCE9431645EC}">
                        <a14:shadowObscured xmlns:a14="http://schemas.microsoft.com/office/drawing/2010/main"/>
                      </a:ext>
                    </a:extLst>
                  </pic:spPr>
                </pic:pic>
              </a:graphicData>
            </a:graphic>
          </wp:inline>
        </w:drawing>
      </w:r>
    </w:p>
    <w:p w14:paraId="2A985447" w14:textId="22E13B74" w:rsidR="00B26AC2" w:rsidRPr="00B438A3" w:rsidRDefault="00F44CAC" w:rsidP="00B26AC2">
      <w:pPr>
        <w:pStyle w:val="SemEspaamento"/>
        <w:ind w:right="49"/>
        <w:jc w:val="center"/>
        <w:rPr>
          <w:rFonts w:cs="Arial"/>
          <w:sz w:val="20"/>
          <w:szCs w:val="20"/>
        </w:rPr>
      </w:pPr>
      <w:r>
        <w:rPr>
          <w:rFonts w:cs="Arial"/>
          <w:sz w:val="20"/>
          <w:szCs w:val="20"/>
        </w:rPr>
        <w:t>Figura 23</w:t>
      </w:r>
      <w:r w:rsidR="00B26AC2" w:rsidRPr="00B438A3">
        <w:rPr>
          <w:rFonts w:cs="Arial"/>
          <w:sz w:val="20"/>
          <w:szCs w:val="20"/>
        </w:rPr>
        <w:t xml:space="preserve"> –</w:t>
      </w:r>
      <w:r w:rsidR="00C55659">
        <w:rPr>
          <w:rFonts w:cs="Arial"/>
          <w:sz w:val="20"/>
          <w:szCs w:val="20"/>
        </w:rPr>
        <w:t>Disponibilidade</w:t>
      </w:r>
      <w:r>
        <w:rPr>
          <w:rFonts w:cs="Arial"/>
          <w:sz w:val="20"/>
          <w:szCs w:val="20"/>
        </w:rPr>
        <w:t xml:space="preserve"> de Agenda</w:t>
      </w:r>
    </w:p>
    <w:p w14:paraId="5F37C404" w14:textId="04E80C70" w:rsidR="00995803" w:rsidRDefault="00995803" w:rsidP="00716748">
      <w:pPr>
        <w:pStyle w:val="PargrafodaLista"/>
        <w:numPr>
          <w:ilvl w:val="0"/>
          <w:numId w:val="127"/>
        </w:numPr>
        <w:spacing w:before="240" w:line="360" w:lineRule="auto"/>
        <w:jc w:val="both"/>
        <w:rPr>
          <w:rFonts w:asciiTheme="minorHAnsi" w:hAnsiTheme="minorHAnsi"/>
          <w:sz w:val="24"/>
          <w:szCs w:val="24"/>
          <w:lang w:val="pt-BR"/>
        </w:rPr>
      </w:pPr>
      <w:r>
        <w:rPr>
          <w:rFonts w:asciiTheme="minorHAnsi" w:hAnsiTheme="minorHAnsi"/>
          <w:sz w:val="24"/>
          <w:szCs w:val="24"/>
          <w:lang w:val="pt-BR"/>
        </w:rPr>
        <w:t>Selecionar o local desejado para manutenção:</w:t>
      </w:r>
    </w:p>
    <w:p w14:paraId="1A8962E7" w14:textId="403CBC88" w:rsidR="00995803" w:rsidRDefault="00995803" w:rsidP="00716748">
      <w:pPr>
        <w:pStyle w:val="PargrafodaLista"/>
        <w:numPr>
          <w:ilvl w:val="0"/>
          <w:numId w:val="129"/>
        </w:numPr>
        <w:spacing w:before="240" w:after="120"/>
        <w:jc w:val="both"/>
        <w:rPr>
          <w:rFonts w:asciiTheme="minorHAnsi" w:hAnsiTheme="minorHAnsi"/>
          <w:sz w:val="24"/>
          <w:szCs w:val="24"/>
          <w:lang w:val="pt-BR"/>
        </w:rPr>
      </w:pPr>
      <w:r>
        <w:rPr>
          <w:rFonts w:asciiTheme="minorHAnsi" w:hAnsiTheme="minorHAnsi"/>
          <w:sz w:val="24"/>
          <w:szCs w:val="24"/>
          <w:lang w:val="pt-BR"/>
        </w:rPr>
        <w:t>Quando</w:t>
      </w:r>
      <w:r w:rsidR="009463A4">
        <w:rPr>
          <w:rFonts w:asciiTheme="minorHAnsi" w:hAnsiTheme="minorHAnsi"/>
          <w:sz w:val="24"/>
          <w:szCs w:val="24"/>
          <w:lang w:val="pt-BR"/>
        </w:rPr>
        <w:t xml:space="preserve"> a cidade</w:t>
      </w:r>
      <w:r>
        <w:rPr>
          <w:rFonts w:asciiTheme="minorHAnsi" w:hAnsiTheme="minorHAnsi"/>
          <w:sz w:val="24"/>
          <w:szCs w:val="24"/>
          <w:lang w:val="pt-BR"/>
        </w:rPr>
        <w:t xml:space="preserve"> for</w:t>
      </w:r>
      <w:r w:rsidR="009463A4">
        <w:rPr>
          <w:rFonts w:asciiTheme="minorHAnsi" w:hAnsiTheme="minorHAnsi"/>
          <w:sz w:val="24"/>
          <w:szCs w:val="24"/>
          <w:lang w:val="pt-BR"/>
        </w:rPr>
        <w:t xml:space="preserve"> a</w:t>
      </w:r>
      <w:r>
        <w:rPr>
          <w:rFonts w:asciiTheme="minorHAnsi" w:hAnsiTheme="minorHAnsi"/>
          <w:sz w:val="24"/>
          <w:szCs w:val="24"/>
          <w:lang w:val="pt-BR"/>
        </w:rPr>
        <w:t xml:space="preserve"> capital é obrigatório inserir o bairro;</w:t>
      </w:r>
    </w:p>
    <w:p w14:paraId="23A3E64D" w14:textId="77777777" w:rsidR="00995803" w:rsidRPr="00621E4B" w:rsidRDefault="00995803" w:rsidP="00716748">
      <w:pPr>
        <w:pStyle w:val="PargrafodaLista"/>
        <w:numPr>
          <w:ilvl w:val="0"/>
          <w:numId w:val="129"/>
        </w:numPr>
        <w:spacing w:before="240" w:after="120"/>
        <w:jc w:val="both"/>
        <w:rPr>
          <w:rFonts w:asciiTheme="minorHAnsi" w:hAnsiTheme="minorHAnsi"/>
          <w:sz w:val="24"/>
          <w:szCs w:val="24"/>
          <w:lang w:val="pt-BR"/>
        </w:rPr>
      </w:pPr>
      <w:r>
        <w:rPr>
          <w:rFonts w:asciiTheme="minorHAnsi" w:hAnsiTheme="minorHAnsi"/>
          <w:sz w:val="24"/>
          <w:szCs w:val="24"/>
          <w:lang w:val="pt-BR"/>
        </w:rPr>
        <w:t>Clicar em “Prosseguir”</w:t>
      </w:r>
    </w:p>
    <w:p w14:paraId="61C6DC28" w14:textId="06E194E9" w:rsidR="00995803" w:rsidRDefault="00995803" w:rsidP="00995803">
      <w:pPr>
        <w:spacing w:before="240"/>
        <w:jc w:val="center"/>
        <w:rPr>
          <w:rFonts w:asciiTheme="minorHAnsi" w:hAnsiTheme="minorHAnsi"/>
          <w:b/>
          <w:sz w:val="24"/>
          <w:szCs w:val="24"/>
          <w:u w:val="single"/>
          <w:lang w:val="pt-BR"/>
        </w:rPr>
      </w:pPr>
      <w:r>
        <w:rPr>
          <w:rFonts w:asciiTheme="minorHAnsi" w:hAnsiTheme="minorHAnsi"/>
          <w:b/>
          <w:noProof/>
          <w:sz w:val="24"/>
          <w:szCs w:val="24"/>
          <w:u w:val="single"/>
          <w:lang w:val="pt-BR" w:eastAsia="pt-BR"/>
        </w:rPr>
        <w:drawing>
          <wp:inline distT="0" distB="0" distL="0" distR="0" wp14:anchorId="171A4FD7" wp14:editId="5F9ABF1E">
            <wp:extent cx="4609494" cy="2293720"/>
            <wp:effectExtent l="19050" t="19050" r="19685" b="1143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8.png"/>
                    <pic:cNvPicPr/>
                  </pic:nvPicPr>
                  <pic:blipFill>
                    <a:blip r:embed="rId34">
                      <a:extLst>
                        <a:ext uri="{28A0092B-C50C-407E-A947-70E740481C1C}">
                          <a14:useLocalDpi xmlns:a14="http://schemas.microsoft.com/office/drawing/2010/main" val="0"/>
                        </a:ext>
                      </a:extLst>
                    </a:blip>
                    <a:stretch>
                      <a:fillRect/>
                    </a:stretch>
                  </pic:blipFill>
                  <pic:spPr>
                    <a:xfrm>
                      <a:off x="0" y="0"/>
                      <a:ext cx="4627760" cy="2302809"/>
                    </a:xfrm>
                    <a:prstGeom prst="rect">
                      <a:avLst/>
                    </a:prstGeom>
                    <a:ln>
                      <a:solidFill>
                        <a:schemeClr val="accent1">
                          <a:lumMod val="20000"/>
                          <a:lumOff val="80000"/>
                        </a:schemeClr>
                      </a:solidFill>
                    </a:ln>
                  </pic:spPr>
                </pic:pic>
              </a:graphicData>
            </a:graphic>
          </wp:inline>
        </w:drawing>
      </w:r>
    </w:p>
    <w:p w14:paraId="24F8CF9D" w14:textId="52330058" w:rsidR="00995803" w:rsidRDefault="00995803" w:rsidP="00995803">
      <w:pPr>
        <w:pStyle w:val="SemEspaamento"/>
        <w:ind w:right="49"/>
        <w:jc w:val="center"/>
        <w:rPr>
          <w:rFonts w:cs="Arial"/>
          <w:sz w:val="20"/>
          <w:szCs w:val="20"/>
        </w:rPr>
      </w:pPr>
      <w:r>
        <w:rPr>
          <w:rFonts w:cs="Arial"/>
          <w:sz w:val="20"/>
          <w:szCs w:val="20"/>
        </w:rPr>
        <w:t>Figura 2</w:t>
      </w:r>
      <w:r w:rsidR="00BC0510">
        <w:rPr>
          <w:rFonts w:cs="Arial"/>
          <w:sz w:val="20"/>
          <w:szCs w:val="20"/>
        </w:rPr>
        <w:t>4</w:t>
      </w:r>
      <w:r w:rsidRPr="00B438A3">
        <w:rPr>
          <w:rFonts w:cs="Arial"/>
          <w:sz w:val="20"/>
          <w:szCs w:val="20"/>
        </w:rPr>
        <w:t xml:space="preserve"> –</w:t>
      </w:r>
      <w:r w:rsidR="00BC0510">
        <w:rPr>
          <w:rFonts w:cs="Arial"/>
          <w:sz w:val="20"/>
          <w:szCs w:val="20"/>
        </w:rPr>
        <w:t xml:space="preserve"> Local da Manutenção</w:t>
      </w:r>
    </w:p>
    <w:p w14:paraId="09A1168D" w14:textId="77777777" w:rsidR="00130C52" w:rsidRPr="00B438A3" w:rsidRDefault="00130C52" w:rsidP="00995803">
      <w:pPr>
        <w:pStyle w:val="SemEspaamento"/>
        <w:ind w:right="49"/>
        <w:jc w:val="center"/>
        <w:rPr>
          <w:rFonts w:cs="Arial"/>
          <w:sz w:val="20"/>
          <w:szCs w:val="20"/>
        </w:rPr>
      </w:pPr>
    </w:p>
    <w:p w14:paraId="6A1EF528" w14:textId="77777777" w:rsidR="009463A4" w:rsidRDefault="009463A4" w:rsidP="00716748">
      <w:pPr>
        <w:pStyle w:val="PargrafodaLista"/>
        <w:numPr>
          <w:ilvl w:val="0"/>
          <w:numId w:val="127"/>
        </w:numPr>
        <w:spacing w:before="240" w:line="360" w:lineRule="auto"/>
        <w:jc w:val="both"/>
        <w:rPr>
          <w:rFonts w:asciiTheme="minorHAnsi" w:hAnsiTheme="minorHAnsi"/>
          <w:sz w:val="24"/>
          <w:szCs w:val="24"/>
          <w:lang w:val="pt-BR"/>
        </w:rPr>
      </w:pPr>
      <w:r>
        <w:rPr>
          <w:rFonts w:asciiTheme="minorHAnsi" w:hAnsiTheme="minorHAnsi"/>
          <w:sz w:val="24"/>
          <w:szCs w:val="24"/>
          <w:lang w:val="pt-BR"/>
        </w:rPr>
        <w:t>Selecionar o local desejado para manutenção:</w:t>
      </w:r>
    </w:p>
    <w:p w14:paraId="40AFDCAB" w14:textId="77777777" w:rsidR="009463A4" w:rsidRDefault="009463A4" w:rsidP="00716748">
      <w:pPr>
        <w:pStyle w:val="PargrafodaLista"/>
        <w:numPr>
          <w:ilvl w:val="0"/>
          <w:numId w:val="133"/>
        </w:numPr>
        <w:spacing w:before="240" w:after="120"/>
        <w:jc w:val="both"/>
        <w:rPr>
          <w:rFonts w:asciiTheme="minorHAnsi" w:hAnsiTheme="minorHAnsi"/>
          <w:sz w:val="24"/>
          <w:szCs w:val="24"/>
          <w:lang w:val="pt-BR"/>
        </w:rPr>
      </w:pPr>
      <w:r>
        <w:rPr>
          <w:rFonts w:asciiTheme="minorHAnsi" w:hAnsiTheme="minorHAnsi"/>
          <w:sz w:val="24"/>
          <w:szCs w:val="24"/>
          <w:lang w:val="pt-BR"/>
        </w:rPr>
        <w:t>Quando a cidade for a capital é obrigatório inserir o bairro;</w:t>
      </w:r>
    </w:p>
    <w:p w14:paraId="35B15D7F" w14:textId="77777777" w:rsidR="009463A4" w:rsidRPr="00621E4B" w:rsidRDefault="009463A4" w:rsidP="00716748">
      <w:pPr>
        <w:pStyle w:val="PargrafodaLista"/>
        <w:numPr>
          <w:ilvl w:val="0"/>
          <w:numId w:val="133"/>
        </w:numPr>
        <w:spacing w:before="240" w:after="120"/>
        <w:jc w:val="both"/>
        <w:rPr>
          <w:rFonts w:asciiTheme="minorHAnsi" w:hAnsiTheme="minorHAnsi"/>
          <w:sz w:val="24"/>
          <w:szCs w:val="24"/>
          <w:lang w:val="pt-BR"/>
        </w:rPr>
      </w:pPr>
      <w:r>
        <w:rPr>
          <w:rFonts w:asciiTheme="minorHAnsi" w:hAnsiTheme="minorHAnsi"/>
          <w:sz w:val="24"/>
          <w:szCs w:val="24"/>
          <w:lang w:val="pt-BR"/>
        </w:rPr>
        <w:t>Clicar em “Prosseguir”</w:t>
      </w:r>
    </w:p>
    <w:p w14:paraId="705C8EA6" w14:textId="77777777" w:rsidR="009463A4" w:rsidRDefault="009463A4" w:rsidP="009463A4">
      <w:pPr>
        <w:spacing w:before="240"/>
        <w:jc w:val="center"/>
        <w:rPr>
          <w:rFonts w:asciiTheme="minorHAnsi" w:hAnsiTheme="minorHAnsi"/>
          <w:b/>
          <w:sz w:val="24"/>
          <w:szCs w:val="24"/>
          <w:u w:val="single"/>
          <w:lang w:val="pt-BR"/>
        </w:rPr>
      </w:pPr>
      <w:r>
        <w:rPr>
          <w:rFonts w:asciiTheme="minorHAnsi" w:hAnsiTheme="minorHAnsi"/>
          <w:b/>
          <w:noProof/>
          <w:sz w:val="24"/>
          <w:szCs w:val="24"/>
          <w:u w:val="single"/>
          <w:lang w:val="pt-BR" w:eastAsia="pt-BR"/>
        </w:rPr>
        <w:drawing>
          <wp:inline distT="0" distB="0" distL="0" distR="0" wp14:anchorId="175F027F" wp14:editId="32EF75D7">
            <wp:extent cx="4609494" cy="2293720"/>
            <wp:effectExtent l="19050" t="19050" r="19685" b="1143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8.png"/>
                    <pic:cNvPicPr/>
                  </pic:nvPicPr>
                  <pic:blipFill>
                    <a:blip r:embed="rId34">
                      <a:extLst>
                        <a:ext uri="{28A0092B-C50C-407E-A947-70E740481C1C}">
                          <a14:useLocalDpi xmlns:a14="http://schemas.microsoft.com/office/drawing/2010/main" val="0"/>
                        </a:ext>
                      </a:extLst>
                    </a:blip>
                    <a:stretch>
                      <a:fillRect/>
                    </a:stretch>
                  </pic:blipFill>
                  <pic:spPr>
                    <a:xfrm>
                      <a:off x="0" y="0"/>
                      <a:ext cx="4627760" cy="2302809"/>
                    </a:xfrm>
                    <a:prstGeom prst="rect">
                      <a:avLst/>
                    </a:prstGeom>
                    <a:ln>
                      <a:solidFill>
                        <a:schemeClr val="accent1">
                          <a:lumMod val="20000"/>
                          <a:lumOff val="80000"/>
                        </a:schemeClr>
                      </a:solidFill>
                    </a:ln>
                  </pic:spPr>
                </pic:pic>
              </a:graphicData>
            </a:graphic>
          </wp:inline>
        </w:drawing>
      </w:r>
    </w:p>
    <w:p w14:paraId="29D97B61" w14:textId="02263D53" w:rsidR="009463A4" w:rsidRDefault="002A7A67" w:rsidP="009463A4">
      <w:pPr>
        <w:pStyle w:val="SemEspaamento"/>
        <w:ind w:right="49"/>
        <w:jc w:val="center"/>
        <w:rPr>
          <w:rFonts w:cs="Arial"/>
          <w:sz w:val="20"/>
          <w:szCs w:val="20"/>
        </w:rPr>
      </w:pPr>
      <w:r>
        <w:rPr>
          <w:rFonts w:cs="Arial"/>
          <w:sz w:val="20"/>
          <w:szCs w:val="20"/>
        </w:rPr>
        <w:t>Figura 25</w:t>
      </w:r>
      <w:r w:rsidR="009463A4" w:rsidRPr="00B438A3">
        <w:rPr>
          <w:rFonts w:cs="Arial"/>
          <w:sz w:val="20"/>
          <w:szCs w:val="20"/>
        </w:rPr>
        <w:t xml:space="preserve"> –</w:t>
      </w:r>
      <w:r w:rsidR="009463A4">
        <w:rPr>
          <w:rFonts w:cs="Arial"/>
          <w:sz w:val="20"/>
          <w:szCs w:val="20"/>
        </w:rPr>
        <w:t xml:space="preserve"> Local da Manutenção</w:t>
      </w:r>
    </w:p>
    <w:p w14:paraId="100B5C24" w14:textId="77777777" w:rsidR="00130C52" w:rsidRPr="00B438A3" w:rsidRDefault="00130C52" w:rsidP="009463A4">
      <w:pPr>
        <w:pStyle w:val="SemEspaamento"/>
        <w:ind w:right="49"/>
        <w:jc w:val="center"/>
        <w:rPr>
          <w:rFonts w:cs="Arial"/>
          <w:sz w:val="20"/>
          <w:szCs w:val="20"/>
        </w:rPr>
      </w:pPr>
    </w:p>
    <w:p w14:paraId="583E9DC3" w14:textId="61C1CE5A" w:rsidR="009463A4" w:rsidRDefault="009463A4" w:rsidP="00716748">
      <w:pPr>
        <w:pStyle w:val="PargrafodaLista"/>
        <w:numPr>
          <w:ilvl w:val="0"/>
          <w:numId w:val="127"/>
        </w:numPr>
        <w:spacing w:before="240" w:line="360" w:lineRule="auto"/>
        <w:jc w:val="both"/>
        <w:rPr>
          <w:rFonts w:asciiTheme="minorHAnsi" w:hAnsiTheme="minorHAnsi"/>
          <w:sz w:val="24"/>
          <w:szCs w:val="24"/>
          <w:lang w:val="pt-BR"/>
        </w:rPr>
      </w:pPr>
      <w:r>
        <w:rPr>
          <w:rFonts w:asciiTheme="minorHAnsi" w:hAnsiTheme="minorHAnsi"/>
          <w:sz w:val="24"/>
          <w:szCs w:val="24"/>
          <w:lang w:val="pt-BR"/>
        </w:rPr>
        <w:t>Detalhar a necessidade da manutenção:</w:t>
      </w:r>
    </w:p>
    <w:p w14:paraId="61F0A88F" w14:textId="0D03DEE2" w:rsidR="009463A4" w:rsidRDefault="009463A4" w:rsidP="00716748">
      <w:pPr>
        <w:pStyle w:val="PargrafodaLista"/>
        <w:numPr>
          <w:ilvl w:val="0"/>
          <w:numId w:val="132"/>
        </w:numPr>
        <w:spacing w:before="240" w:after="120"/>
        <w:jc w:val="both"/>
        <w:rPr>
          <w:rFonts w:asciiTheme="minorHAnsi" w:hAnsiTheme="minorHAnsi"/>
          <w:sz w:val="24"/>
          <w:szCs w:val="24"/>
          <w:lang w:val="pt-BR"/>
        </w:rPr>
      </w:pPr>
      <w:r>
        <w:rPr>
          <w:rFonts w:asciiTheme="minorHAnsi" w:hAnsiTheme="minorHAnsi"/>
          <w:sz w:val="24"/>
          <w:szCs w:val="24"/>
          <w:lang w:val="pt-BR"/>
        </w:rPr>
        <w:t>Selecionar um dos “Tipos de Solicitação” desejado;</w:t>
      </w:r>
    </w:p>
    <w:p w14:paraId="562D0DA4" w14:textId="4C0BCF36" w:rsidR="009463A4" w:rsidRDefault="009463A4" w:rsidP="00716748">
      <w:pPr>
        <w:pStyle w:val="PargrafodaLista"/>
        <w:numPr>
          <w:ilvl w:val="1"/>
          <w:numId w:val="132"/>
        </w:numPr>
        <w:spacing w:before="240" w:after="120"/>
        <w:jc w:val="both"/>
        <w:rPr>
          <w:rFonts w:asciiTheme="minorHAnsi" w:hAnsiTheme="minorHAnsi"/>
          <w:sz w:val="24"/>
          <w:szCs w:val="24"/>
          <w:lang w:val="pt-BR"/>
        </w:rPr>
      </w:pPr>
      <w:r>
        <w:rPr>
          <w:rFonts w:asciiTheme="minorHAnsi" w:hAnsiTheme="minorHAnsi"/>
          <w:sz w:val="24"/>
          <w:szCs w:val="24"/>
          <w:lang w:val="pt-BR"/>
        </w:rPr>
        <w:t>Corretiva;</w:t>
      </w:r>
    </w:p>
    <w:p w14:paraId="05D772AC" w14:textId="64959D43" w:rsidR="009463A4" w:rsidRDefault="009463A4" w:rsidP="00716748">
      <w:pPr>
        <w:pStyle w:val="PargrafodaLista"/>
        <w:numPr>
          <w:ilvl w:val="1"/>
          <w:numId w:val="132"/>
        </w:numPr>
        <w:spacing w:before="240" w:after="120"/>
        <w:jc w:val="both"/>
        <w:rPr>
          <w:rFonts w:asciiTheme="minorHAnsi" w:hAnsiTheme="minorHAnsi"/>
          <w:sz w:val="24"/>
          <w:szCs w:val="24"/>
          <w:lang w:val="pt-BR"/>
        </w:rPr>
      </w:pPr>
      <w:r>
        <w:rPr>
          <w:rFonts w:asciiTheme="minorHAnsi" w:hAnsiTheme="minorHAnsi"/>
          <w:sz w:val="24"/>
          <w:szCs w:val="24"/>
          <w:lang w:val="pt-BR"/>
        </w:rPr>
        <w:t>Preventiva;</w:t>
      </w:r>
    </w:p>
    <w:p w14:paraId="01CD0426" w14:textId="69E1F74C" w:rsidR="009463A4" w:rsidRDefault="009463A4" w:rsidP="00716748">
      <w:pPr>
        <w:pStyle w:val="PargrafodaLista"/>
        <w:numPr>
          <w:ilvl w:val="1"/>
          <w:numId w:val="132"/>
        </w:numPr>
        <w:spacing w:before="240" w:after="120"/>
        <w:jc w:val="both"/>
        <w:rPr>
          <w:rFonts w:asciiTheme="minorHAnsi" w:hAnsiTheme="minorHAnsi"/>
          <w:sz w:val="24"/>
          <w:szCs w:val="24"/>
          <w:lang w:val="pt-BR"/>
        </w:rPr>
      </w:pPr>
      <w:r>
        <w:rPr>
          <w:rFonts w:asciiTheme="minorHAnsi" w:hAnsiTheme="minorHAnsi"/>
          <w:sz w:val="24"/>
          <w:szCs w:val="24"/>
          <w:lang w:val="pt-BR"/>
        </w:rPr>
        <w:t>Socorro;</w:t>
      </w:r>
    </w:p>
    <w:p w14:paraId="4584563D" w14:textId="413450C5" w:rsidR="003156EB" w:rsidRDefault="009463A4" w:rsidP="00716748">
      <w:pPr>
        <w:pStyle w:val="PargrafodaLista"/>
        <w:numPr>
          <w:ilvl w:val="0"/>
          <w:numId w:val="132"/>
        </w:numPr>
        <w:spacing w:before="240" w:after="120"/>
        <w:jc w:val="both"/>
        <w:rPr>
          <w:rFonts w:asciiTheme="minorHAnsi" w:hAnsiTheme="minorHAnsi"/>
          <w:sz w:val="24"/>
          <w:szCs w:val="24"/>
          <w:lang w:val="pt-BR"/>
        </w:rPr>
      </w:pPr>
      <w:r>
        <w:rPr>
          <w:rFonts w:asciiTheme="minorHAnsi" w:hAnsiTheme="minorHAnsi"/>
          <w:sz w:val="24"/>
          <w:szCs w:val="24"/>
          <w:lang w:val="pt-BR"/>
        </w:rPr>
        <w:t>Detalhar a necessidade de manutenção</w:t>
      </w:r>
      <w:r w:rsidR="003156EB">
        <w:rPr>
          <w:rFonts w:asciiTheme="minorHAnsi" w:hAnsiTheme="minorHAnsi"/>
          <w:sz w:val="24"/>
          <w:szCs w:val="24"/>
          <w:lang w:val="pt-BR"/>
        </w:rPr>
        <w:t xml:space="preserve"> nos campos obrigatórios</w:t>
      </w:r>
      <w:r w:rsidR="0011614E">
        <w:rPr>
          <w:rFonts w:asciiTheme="minorHAnsi" w:hAnsiTheme="minorHAnsi"/>
          <w:sz w:val="24"/>
          <w:szCs w:val="24"/>
          <w:lang w:val="pt-BR"/>
        </w:rPr>
        <w:t>;</w:t>
      </w:r>
    </w:p>
    <w:p w14:paraId="0F0B76D4" w14:textId="759726AF" w:rsidR="0011614E" w:rsidRPr="0011614E" w:rsidRDefault="0011614E" w:rsidP="00716748">
      <w:pPr>
        <w:pStyle w:val="PargrafodaLista"/>
        <w:numPr>
          <w:ilvl w:val="0"/>
          <w:numId w:val="132"/>
        </w:numPr>
        <w:spacing w:before="240" w:after="120"/>
        <w:jc w:val="both"/>
        <w:rPr>
          <w:rFonts w:asciiTheme="minorHAnsi" w:hAnsiTheme="minorHAnsi"/>
          <w:sz w:val="24"/>
          <w:szCs w:val="24"/>
          <w:lang w:val="pt-BR"/>
        </w:rPr>
      </w:pPr>
      <w:r>
        <w:rPr>
          <w:rFonts w:asciiTheme="minorHAnsi" w:hAnsiTheme="minorHAnsi"/>
          <w:sz w:val="24"/>
          <w:szCs w:val="24"/>
          <w:lang w:val="pt-BR"/>
        </w:rPr>
        <w:t>Clicar em “Prosseguir”</w:t>
      </w:r>
    </w:p>
    <w:p w14:paraId="687F4FF0" w14:textId="40DEAA8D" w:rsidR="009463A4" w:rsidRDefault="009463A4" w:rsidP="009463A4">
      <w:pPr>
        <w:spacing w:before="240"/>
        <w:jc w:val="center"/>
        <w:rPr>
          <w:rFonts w:asciiTheme="minorHAnsi" w:hAnsiTheme="minorHAnsi"/>
          <w:b/>
          <w:sz w:val="24"/>
          <w:szCs w:val="24"/>
          <w:u w:val="single"/>
          <w:lang w:val="pt-BR"/>
        </w:rPr>
      </w:pPr>
      <w:r>
        <w:rPr>
          <w:rFonts w:asciiTheme="minorHAnsi" w:hAnsiTheme="minorHAnsi"/>
          <w:b/>
          <w:noProof/>
          <w:sz w:val="24"/>
          <w:szCs w:val="24"/>
          <w:u w:val="single"/>
          <w:lang w:val="pt-BR" w:eastAsia="pt-BR"/>
        </w:rPr>
        <w:drawing>
          <wp:inline distT="0" distB="0" distL="0" distR="0" wp14:anchorId="3941C142" wp14:editId="4C975CDA">
            <wp:extent cx="4225214" cy="3452950"/>
            <wp:effectExtent l="19050" t="19050" r="23495" b="14605"/>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9.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27158" cy="3454539"/>
                    </a:xfrm>
                    <a:prstGeom prst="rect">
                      <a:avLst/>
                    </a:prstGeom>
                    <a:ln>
                      <a:solidFill>
                        <a:schemeClr val="accent1">
                          <a:lumMod val="20000"/>
                          <a:lumOff val="80000"/>
                        </a:schemeClr>
                      </a:solidFill>
                    </a:ln>
                  </pic:spPr>
                </pic:pic>
              </a:graphicData>
            </a:graphic>
          </wp:inline>
        </w:drawing>
      </w:r>
    </w:p>
    <w:p w14:paraId="772A89CB" w14:textId="512A13E2" w:rsidR="009463A4" w:rsidRPr="00B438A3" w:rsidRDefault="009463A4" w:rsidP="009463A4">
      <w:pPr>
        <w:pStyle w:val="SemEspaamento"/>
        <w:ind w:right="49"/>
        <w:jc w:val="center"/>
        <w:rPr>
          <w:rFonts w:cs="Arial"/>
          <w:sz w:val="20"/>
          <w:szCs w:val="20"/>
        </w:rPr>
      </w:pPr>
      <w:r>
        <w:rPr>
          <w:rFonts w:cs="Arial"/>
          <w:sz w:val="20"/>
          <w:szCs w:val="20"/>
        </w:rPr>
        <w:t>Figura 2</w:t>
      </w:r>
      <w:r w:rsidR="002A7A67">
        <w:rPr>
          <w:rFonts w:cs="Arial"/>
          <w:sz w:val="20"/>
          <w:szCs w:val="20"/>
        </w:rPr>
        <w:t>6</w:t>
      </w:r>
      <w:r w:rsidRPr="00B438A3">
        <w:rPr>
          <w:rFonts w:cs="Arial"/>
          <w:sz w:val="20"/>
          <w:szCs w:val="20"/>
        </w:rPr>
        <w:t xml:space="preserve"> –</w:t>
      </w:r>
      <w:r>
        <w:rPr>
          <w:rFonts w:cs="Arial"/>
          <w:sz w:val="20"/>
          <w:szCs w:val="20"/>
        </w:rPr>
        <w:t xml:space="preserve"> </w:t>
      </w:r>
      <w:r w:rsidR="00843DF5">
        <w:rPr>
          <w:rFonts w:cs="Arial"/>
          <w:sz w:val="20"/>
          <w:szCs w:val="20"/>
        </w:rPr>
        <w:t>Relato da Necessidade</w:t>
      </w:r>
      <w:r>
        <w:rPr>
          <w:rFonts w:cs="Arial"/>
          <w:sz w:val="20"/>
          <w:szCs w:val="20"/>
        </w:rPr>
        <w:t xml:space="preserve"> d</w:t>
      </w:r>
      <w:r w:rsidR="00843DF5">
        <w:rPr>
          <w:rFonts w:cs="Arial"/>
          <w:sz w:val="20"/>
          <w:szCs w:val="20"/>
        </w:rPr>
        <w:t>e</w:t>
      </w:r>
      <w:r>
        <w:rPr>
          <w:rFonts w:cs="Arial"/>
          <w:sz w:val="20"/>
          <w:szCs w:val="20"/>
        </w:rPr>
        <w:t xml:space="preserve"> Manutenção</w:t>
      </w:r>
    </w:p>
    <w:p w14:paraId="17CDAACF" w14:textId="3C44F4D1" w:rsidR="00FC65AC" w:rsidRPr="003156EB" w:rsidRDefault="003156EB" w:rsidP="00B77BAE">
      <w:pPr>
        <w:spacing w:before="240" w:after="120"/>
        <w:jc w:val="both"/>
        <w:rPr>
          <w:rFonts w:asciiTheme="minorHAnsi" w:hAnsiTheme="minorHAnsi"/>
          <w:sz w:val="24"/>
          <w:szCs w:val="24"/>
          <w:lang w:val="pt-BR"/>
        </w:rPr>
      </w:pPr>
      <w:r w:rsidRPr="00B77BAE">
        <w:rPr>
          <w:rFonts w:asciiTheme="minorHAnsi" w:hAnsiTheme="minorHAnsi"/>
          <w:b/>
          <w:sz w:val="24"/>
          <w:szCs w:val="24"/>
          <w:u w:val="single"/>
          <w:lang w:val="pt-BR"/>
        </w:rPr>
        <w:t>ATENÇÃO</w:t>
      </w:r>
      <w:r>
        <w:rPr>
          <w:rFonts w:asciiTheme="minorHAnsi" w:hAnsiTheme="minorHAnsi"/>
          <w:sz w:val="24"/>
          <w:szCs w:val="24"/>
          <w:lang w:val="pt-BR"/>
        </w:rPr>
        <w:t>:</w:t>
      </w:r>
      <w:r w:rsidRPr="003156EB">
        <w:rPr>
          <w:rFonts w:asciiTheme="minorHAnsi" w:hAnsiTheme="minorHAnsi"/>
          <w:sz w:val="24"/>
          <w:szCs w:val="24"/>
          <w:lang w:val="pt-BR"/>
        </w:rPr>
        <w:t xml:space="preserve"> </w:t>
      </w:r>
      <w:r w:rsidR="00001782">
        <w:rPr>
          <w:rFonts w:asciiTheme="minorHAnsi" w:hAnsiTheme="minorHAnsi"/>
          <w:sz w:val="24"/>
          <w:szCs w:val="24"/>
          <w:lang w:val="pt-BR"/>
        </w:rPr>
        <w:t>S</w:t>
      </w:r>
      <w:r w:rsidRPr="003156EB">
        <w:rPr>
          <w:rFonts w:asciiTheme="minorHAnsi" w:hAnsiTheme="minorHAnsi"/>
          <w:sz w:val="24"/>
          <w:szCs w:val="24"/>
          <w:lang w:val="pt-BR"/>
        </w:rPr>
        <w:t xml:space="preserve">er claro e objetivo na solicitação pois as informações registradas serão base para o agendamento e posterior </w:t>
      </w:r>
      <w:r>
        <w:rPr>
          <w:rFonts w:asciiTheme="minorHAnsi" w:hAnsiTheme="minorHAnsi"/>
          <w:sz w:val="24"/>
          <w:szCs w:val="24"/>
          <w:lang w:val="pt-BR"/>
        </w:rPr>
        <w:t xml:space="preserve">análise </w:t>
      </w:r>
      <w:r w:rsidRPr="003156EB">
        <w:rPr>
          <w:rFonts w:asciiTheme="minorHAnsi" w:hAnsiTheme="minorHAnsi"/>
          <w:sz w:val="24"/>
          <w:szCs w:val="24"/>
          <w:lang w:val="pt-BR"/>
        </w:rPr>
        <w:t>da ordem de serviço.</w:t>
      </w:r>
    </w:p>
    <w:p w14:paraId="2BC142B9" w14:textId="6517027D" w:rsidR="009C69FE" w:rsidRDefault="009C69FE" w:rsidP="00716748">
      <w:pPr>
        <w:pStyle w:val="PargrafodaLista"/>
        <w:numPr>
          <w:ilvl w:val="0"/>
          <w:numId w:val="127"/>
        </w:numPr>
        <w:spacing w:before="240" w:line="360" w:lineRule="auto"/>
        <w:jc w:val="both"/>
        <w:rPr>
          <w:rFonts w:asciiTheme="minorHAnsi" w:hAnsiTheme="minorHAnsi"/>
          <w:sz w:val="24"/>
          <w:szCs w:val="24"/>
          <w:lang w:val="pt-BR"/>
        </w:rPr>
      </w:pPr>
      <w:r>
        <w:rPr>
          <w:rFonts w:asciiTheme="minorHAnsi" w:hAnsiTheme="minorHAnsi"/>
          <w:sz w:val="24"/>
          <w:szCs w:val="24"/>
          <w:lang w:val="pt-BR"/>
        </w:rPr>
        <w:t>Conferir as informações registradas e confirmar a solicitação:</w:t>
      </w:r>
    </w:p>
    <w:p w14:paraId="30298016" w14:textId="4EFA7605" w:rsidR="009C69FE" w:rsidRDefault="0011614E" w:rsidP="00716748">
      <w:pPr>
        <w:pStyle w:val="PargrafodaLista"/>
        <w:numPr>
          <w:ilvl w:val="0"/>
          <w:numId w:val="134"/>
        </w:numPr>
        <w:spacing w:before="240" w:after="120"/>
        <w:jc w:val="both"/>
        <w:rPr>
          <w:rFonts w:asciiTheme="minorHAnsi" w:hAnsiTheme="minorHAnsi"/>
          <w:sz w:val="24"/>
          <w:szCs w:val="24"/>
          <w:lang w:val="pt-BR"/>
        </w:rPr>
      </w:pPr>
      <w:r>
        <w:rPr>
          <w:rFonts w:asciiTheme="minorHAnsi" w:hAnsiTheme="minorHAnsi"/>
          <w:sz w:val="24"/>
          <w:szCs w:val="24"/>
          <w:lang w:val="pt-BR"/>
        </w:rPr>
        <w:t>Conferir:</w:t>
      </w:r>
    </w:p>
    <w:p w14:paraId="538029C1" w14:textId="03906020" w:rsidR="009C69FE" w:rsidRDefault="0011614E" w:rsidP="00716748">
      <w:pPr>
        <w:pStyle w:val="PargrafodaLista"/>
        <w:numPr>
          <w:ilvl w:val="1"/>
          <w:numId w:val="134"/>
        </w:numPr>
        <w:spacing w:before="240" w:after="120"/>
        <w:jc w:val="both"/>
        <w:rPr>
          <w:rFonts w:asciiTheme="minorHAnsi" w:hAnsiTheme="minorHAnsi"/>
          <w:sz w:val="24"/>
          <w:szCs w:val="24"/>
          <w:lang w:val="pt-BR"/>
        </w:rPr>
      </w:pPr>
      <w:r>
        <w:rPr>
          <w:rFonts w:asciiTheme="minorHAnsi" w:hAnsiTheme="minorHAnsi"/>
          <w:sz w:val="24"/>
          <w:szCs w:val="24"/>
          <w:lang w:val="pt-BR"/>
        </w:rPr>
        <w:t>Dados do Veículo;</w:t>
      </w:r>
    </w:p>
    <w:p w14:paraId="54C467F1" w14:textId="18E02846" w:rsidR="0011614E" w:rsidRDefault="0011614E" w:rsidP="00716748">
      <w:pPr>
        <w:pStyle w:val="PargrafodaLista"/>
        <w:numPr>
          <w:ilvl w:val="1"/>
          <w:numId w:val="134"/>
        </w:numPr>
        <w:spacing w:before="240" w:after="120"/>
        <w:jc w:val="both"/>
        <w:rPr>
          <w:rFonts w:asciiTheme="minorHAnsi" w:hAnsiTheme="minorHAnsi"/>
          <w:sz w:val="24"/>
          <w:szCs w:val="24"/>
          <w:lang w:val="pt-BR"/>
        </w:rPr>
      </w:pPr>
      <w:r>
        <w:rPr>
          <w:rFonts w:asciiTheme="minorHAnsi" w:hAnsiTheme="minorHAnsi"/>
          <w:sz w:val="24"/>
          <w:szCs w:val="24"/>
          <w:lang w:val="pt-BR"/>
        </w:rPr>
        <w:t>Motorista;</w:t>
      </w:r>
    </w:p>
    <w:p w14:paraId="6A75CF3B" w14:textId="013FE709" w:rsidR="0011614E" w:rsidRDefault="0011614E" w:rsidP="00716748">
      <w:pPr>
        <w:pStyle w:val="PargrafodaLista"/>
        <w:numPr>
          <w:ilvl w:val="1"/>
          <w:numId w:val="134"/>
        </w:numPr>
        <w:spacing w:before="240" w:after="120"/>
        <w:jc w:val="both"/>
        <w:rPr>
          <w:rFonts w:asciiTheme="minorHAnsi" w:hAnsiTheme="minorHAnsi"/>
          <w:sz w:val="24"/>
          <w:szCs w:val="24"/>
          <w:lang w:val="pt-BR"/>
        </w:rPr>
      </w:pPr>
      <w:r>
        <w:rPr>
          <w:rFonts w:asciiTheme="minorHAnsi" w:hAnsiTheme="minorHAnsi"/>
          <w:sz w:val="24"/>
          <w:szCs w:val="24"/>
          <w:lang w:val="pt-BR"/>
        </w:rPr>
        <w:t>Sugestão de Data;</w:t>
      </w:r>
    </w:p>
    <w:p w14:paraId="06E2267E" w14:textId="0EBE6F43" w:rsidR="0011614E" w:rsidRDefault="0011614E" w:rsidP="00716748">
      <w:pPr>
        <w:pStyle w:val="PargrafodaLista"/>
        <w:numPr>
          <w:ilvl w:val="1"/>
          <w:numId w:val="134"/>
        </w:numPr>
        <w:spacing w:before="240" w:after="120"/>
        <w:jc w:val="both"/>
        <w:rPr>
          <w:rFonts w:asciiTheme="minorHAnsi" w:hAnsiTheme="minorHAnsi"/>
          <w:sz w:val="24"/>
          <w:szCs w:val="24"/>
          <w:lang w:val="pt-BR"/>
        </w:rPr>
      </w:pPr>
      <w:r>
        <w:rPr>
          <w:rFonts w:asciiTheme="minorHAnsi" w:hAnsiTheme="minorHAnsi"/>
          <w:sz w:val="24"/>
          <w:szCs w:val="24"/>
          <w:lang w:val="pt-BR"/>
        </w:rPr>
        <w:t>Localização;</w:t>
      </w:r>
    </w:p>
    <w:p w14:paraId="770484FD" w14:textId="77777777" w:rsidR="0011614E" w:rsidRPr="00621E4B" w:rsidRDefault="0011614E" w:rsidP="00716748">
      <w:pPr>
        <w:pStyle w:val="PargrafodaLista"/>
        <w:numPr>
          <w:ilvl w:val="0"/>
          <w:numId w:val="134"/>
        </w:numPr>
        <w:spacing w:before="240" w:after="120"/>
        <w:jc w:val="both"/>
        <w:rPr>
          <w:rFonts w:asciiTheme="minorHAnsi" w:hAnsiTheme="minorHAnsi"/>
          <w:sz w:val="24"/>
          <w:szCs w:val="24"/>
          <w:lang w:val="pt-BR"/>
        </w:rPr>
      </w:pPr>
      <w:r>
        <w:rPr>
          <w:rFonts w:asciiTheme="minorHAnsi" w:hAnsiTheme="minorHAnsi"/>
          <w:sz w:val="24"/>
          <w:szCs w:val="24"/>
          <w:lang w:val="pt-BR"/>
        </w:rPr>
        <w:t>Clicar em “Prosseguir”</w:t>
      </w:r>
    </w:p>
    <w:p w14:paraId="4CB1B3C5" w14:textId="38DB7A54" w:rsidR="009C69FE" w:rsidRDefault="00407EE4" w:rsidP="009C69FE">
      <w:pPr>
        <w:spacing w:before="240"/>
        <w:jc w:val="center"/>
        <w:rPr>
          <w:rFonts w:asciiTheme="minorHAnsi" w:hAnsiTheme="minorHAnsi"/>
          <w:b/>
          <w:sz w:val="24"/>
          <w:szCs w:val="24"/>
          <w:u w:val="single"/>
          <w:lang w:val="pt-BR"/>
        </w:rPr>
      </w:pPr>
      <w:r>
        <w:rPr>
          <w:rFonts w:asciiTheme="minorHAnsi" w:hAnsiTheme="minorHAnsi"/>
          <w:b/>
          <w:noProof/>
          <w:sz w:val="24"/>
          <w:szCs w:val="24"/>
          <w:u w:val="single"/>
          <w:lang w:val="pt-BR" w:eastAsia="pt-BR"/>
        </w:rPr>
        <w:drawing>
          <wp:inline distT="0" distB="0" distL="0" distR="0" wp14:anchorId="56F0AC53" wp14:editId="661E2F9A">
            <wp:extent cx="5299176" cy="4331182"/>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0.png"/>
                    <pic:cNvPicPr/>
                  </pic:nvPicPr>
                  <pic:blipFill>
                    <a:blip r:embed="rId36">
                      <a:extLst>
                        <a:ext uri="{28A0092B-C50C-407E-A947-70E740481C1C}">
                          <a14:useLocalDpi xmlns:a14="http://schemas.microsoft.com/office/drawing/2010/main" val="0"/>
                        </a:ext>
                      </a:extLst>
                    </a:blip>
                    <a:stretch>
                      <a:fillRect/>
                    </a:stretch>
                  </pic:blipFill>
                  <pic:spPr>
                    <a:xfrm>
                      <a:off x="0" y="0"/>
                      <a:ext cx="5303814" cy="4334972"/>
                    </a:xfrm>
                    <a:prstGeom prst="rect">
                      <a:avLst/>
                    </a:prstGeom>
                  </pic:spPr>
                </pic:pic>
              </a:graphicData>
            </a:graphic>
          </wp:inline>
        </w:drawing>
      </w:r>
    </w:p>
    <w:p w14:paraId="584A77A3" w14:textId="39D6D35E" w:rsidR="009C69FE" w:rsidRPr="00B438A3" w:rsidRDefault="009C69FE" w:rsidP="009C69FE">
      <w:pPr>
        <w:pStyle w:val="SemEspaamento"/>
        <w:ind w:right="49"/>
        <w:jc w:val="center"/>
        <w:rPr>
          <w:rFonts w:cs="Arial"/>
          <w:sz w:val="20"/>
          <w:szCs w:val="20"/>
        </w:rPr>
      </w:pPr>
      <w:r>
        <w:rPr>
          <w:rFonts w:cs="Arial"/>
          <w:sz w:val="20"/>
          <w:szCs w:val="20"/>
        </w:rPr>
        <w:t>Figura 2</w:t>
      </w:r>
      <w:r w:rsidR="002A7A67">
        <w:rPr>
          <w:rFonts w:cs="Arial"/>
          <w:sz w:val="20"/>
          <w:szCs w:val="20"/>
        </w:rPr>
        <w:t>7</w:t>
      </w:r>
      <w:r w:rsidRPr="00B438A3">
        <w:rPr>
          <w:rFonts w:cs="Arial"/>
          <w:sz w:val="20"/>
          <w:szCs w:val="20"/>
        </w:rPr>
        <w:t xml:space="preserve"> –</w:t>
      </w:r>
      <w:r w:rsidR="000B4108">
        <w:rPr>
          <w:rFonts w:cs="Arial"/>
          <w:sz w:val="20"/>
          <w:szCs w:val="20"/>
        </w:rPr>
        <w:t xml:space="preserve"> Resumo da Solicitação </w:t>
      </w:r>
      <w:r>
        <w:rPr>
          <w:rFonts w:cs="Arial"/>
          <w:sz w:val="20"/>
          <w:szCs w:val="20"/>
        </w:rPr>
        <w:t>d</w:t>
      </w:r>
      <w:r w:rsidR="000B4108">
        <w:rPr>
          <w:rFonts w:cs="Arial"/>
          <w:sz w:val="20"/>
          <w:szCs w:val="20"/>
        </w:rPr>
        <w:t>e</w:t>
      </w:r>
      <w:r>
        <w:rPr>
          <w:rFonts w:cs="Arial"/>
          <w:sz w:val="20"/>
          <w:szCs w:val="20"/>
        </w:rPr>
        <w:t xml:space="preserve"> Manutenção</w:t>
      </w:r>
    </w:p>
    <w:p w14:paraId="2864DD58" w14:textId="616E9ED3" w:rsidR="00061B2D" w:rsidRPr="00B77BAE" w:rsidRDefault="00B77BAE" w:rsidP="00130C52">
      <w:pPr>
        <w:spacing w:before="240" w:after="120"/>
        <w:jc w:val="both"/>
        <w:rPr>
          <w:rFonts w:asciiTheme="minorHAnsi" w:hAnsiTheme="minorHAnsi"/>
          <w:sz w:val="24"/>
          <w:szCs w:val="24"/>
          <w:lang w:val="pt-BR"/>
        </w:rPr>
      </w:pPr>
      <w:r w:rsidRPr="00B77BAE">
        <w:rPr>
          <w:rFonts w:asciiTheme="minorHAnsi" w:hAnsiTheme="minorHAnsi"/>
          <w:b/>
          <w:sz w:val="24"/>
          <w:szCs w:val="24"/>
          <w:u w:val="single"/>
          <w:lang w:val="pt-BR"/>
        </w:rPr>
        <w:t>ATENÇÃO</w:t>
      </w:r>
      <w:r>
        <w:rPr>
          <w:rFonts w:asciiTheme="minorHAnsi" w:hAnsiTheme="minorHAnsi"/>
          <w:sz w:val="24"/>
          <w:szCs w:val="24"/>
          <w:lang w:val="pt-BR"/>
        </w:rPr>
        <w:t xml:space="preserve">: </w:t>
      </w:r>
      <w:r w:rsidR="00C37E55" w:rsidRPr="00B77BAE">
        <w:rPr>
          <w:rFonts w:asciiTheme="minorHAnsi" w:hAnsiTheme="minorHAnsi"/>
          <w:sz w:val="24"/>
          <w:szCs w:val="24"/>
          <w:lang w:val="pt-BR"/>
        </w:rPr>
        <w:t xml:space="preserve">Comunicar à </w:t>
      </w:r>
      <w:r w:rsidR="00A51B20" w:rsidRPr="00B77BAE">
        <w:rPr>
          <w:rFonts w:asciiTheme="minorHAnsi" w:hAnsiTheme="minorHAnsi"/>
          <w:sz w:val="24"/>
          <w:szCs w:val="24"/>
          <w:lang w:val="pt-BR"/>
        </w:rPr>
        <w:t>equipe plataforma</w:t>
      </w:r>
      <w:r w:rsidR="00C37E55" w:rsidRPr="00B77BAE">
        <w:rPr>
          <w:rFonts w:asciiTheme="minorHAnsi" w:hAnsiTheme="minorHAnsi"/>
          <w:sz w:val="24"/>
          <w:szCs w:val="24"/>
          <w:lang w:val="pt-BR"/>
        </w:rPr>
        <w:t xml:space="preserve">, nos casos em que o veículo estiver impossibilitado de locomoção, que será necessário o </w:t>
      </w:r>
      <w:r w:rsidR="00C37E55" w:rsidRPr="00B77BAE">
        <w:rPr>
          <w:rFonts w:asciiTheme="minorHAnsi" w:hAnsiTheme="minorHAnsi"/>
          <w:b/>
          <w:sz w:val="24"/>
          <w:szCs w:val="24"/>
          <w:lang w:val="pt-BR"/>
        </w:rPr>
        <w:t>serviço de reboque/guincho</w:t>
      </w:r>
      <w:r w:rsidR="00C37E55" w:rsidRPr="00B77BAE">
        <w:rPr>
          <w:rFonts w:asciiTheme="minorHAnsi" w:hAnsiTheme="minorHAnsi"/>
          <w:sz w:val="24"/>
          <w:szCs w:val="24"/>
          <w:lang w:val="pt-BR"/>
        </w:rPr>
        <w:t>.</w:t>
      </w:r>
    </w:p>
    <w:p w14:paraId="5E666E01" w14:textId="0AD71F33" w:rsidR="00C82636" w:rsidRDefault="00C37E55" w:rsidP="00403C82">
      <w:pPr>
        <w:spacing w:before="240" w:after="120"/>
        <w:jc w:val="both"/>
        <w:rPr>
          <w:rFonts w:asciiTheme="minorHAnsi" w:hAnsiTheme="minorHAnsi"/>
          <w:sz w:val="24"/>
          <w:szCs w:val="24"/>
          <w:lang w:val="pt-BR"/>
        </w:rPr>
      </w:pPr>
      <w:r w:rsidRPr="00B438A3">
        <w:rPr>
          <w:rFonts w:asciiTheme="minorHAnsi" w:hAnsiTheme="minorHAnsi"/>
          <w:b/>
          <w:sz w:val="24"/>
          <w:szCs w:val="24"/>
          <w:u w:val="single"/>
          <w:lang w:val="pt-BR"/>
        </w:rPr>
        <w:t>ATENÇÃO</w:t>
      </w:r>
      <w:r w:rsidRPr="00B438A3">
        <w:rPr>
          <w:rFonts w:asciiTheme="minorHAnsi" w:hAnsiTheme="minorHAnsi"/>
          <w:i/>
          <w:sz w:val="24"/>
          <w:szCs w:val="24"/>
          <w:lang w:val="pt-BR"/>
        </w:rPr>
        <w:t xml:space="preserve">: </w:t>
      </w:r>
      <w:r w:rsidRPr="00B438A3">
        <w:rPr>
          <w:rFonts w:asciiTheme="minorHAnsi" w:hAnsiTheme="minorHAnsi"/>
          <w:sz w:val="24"/>
          <w:szCs w:val="24"/>
          <w:lang w:val="pt-BR"/>
        </w:rPr>
        <w:t xml:space="preserve">se não for dia útil ou a necessidade ocorrer fora do horário comercial, a solicitação de reboque/guincho deve ser feita diretamente à empresa responsável pelo serviço via </w:t>
      </w:r>
      <w:r w:rsidRPr="00B438A3">
        <w:rPr>
          <w:rFonts w:asciiTheme="minorHAnsi" w:hAnsiTheme="minorHAnsi"/>
          <w:i/>
          <w:sz w:val="24"/>
          <w:szCs w:val="24"/>
          <w:lang w:val="pt-BR"/>
        </w:rPr>
        <w:t>call center</w:t>
      </w:r>
      <w:r w:rsidRPr="00B438A3">
        <w:rPr>
          <w:rFonts w:asciiTheme="minorHAnsi" w:hAnsiTheme="minorHAnsi" w:cstheme="minorHAnsi"/>
          <w:sz w:val="24"/>
          <w:szCs w:val="24"/>
          <w:lang w:val="pt-BR"/>
        </w:rPr>
        <w:t xml:space="preserve"> pelo número </w:t>
      </w:r>
      <w:r w:rsidR="003A4CC7" w:rsidRPr="003A4CC7">
        <w:rPr>
          <w:rFonts w:asciiTheme="minorHAnsi" w:hAnsiTheme="minorHAnsi" w:cstheme="minorHAnsi"/>
          <w:b/>
          <w:sz w:val="24"/>
          <w:szCs w:val="24"/>
          <w:u w:val="single"/>
          <w:lang w:val="pt-BR"/>
        </w:rPr>
        <w:t>0800</w:t>
      </w:r>
      <w:r w:rsidR="00937AC8" w:rsidRPr="00937AC8">
        <w:rPr>
          <w:rFonts w:asciiTheme="minorHAnsi" w:hAnsiTheme="minorHAnsi" w:cstheme="minorHAnsi"/>
          <w:b/>
          <w:sz w:val="24"/>
          <w:szCs w:val="24"/>
          <w:u w:val="single"/>
          <w:lang w:val="pt-BR"/>
        </w:rPr>
        <w:t xml:space="preserve"> 648 4008</w:t>
      </w:r>
      <w:r w:rsidRPr="00B438A3">
        <w:rPr>
          <w:rFonts w:asciiTheme="minorHAnsi" w:hAnsiTheme="minorHAnsi" w:cstheme="minorHAnsi"/>
          <w:sz w:val="24"/>
          <w:szCs w:val="24"/>
          <w:lang w:val="pt-BR"/>
        </w:rPr>
        <w:t>.</w:t>
      </w:r>
      <w:r w:rsidRPr="00B438A3">
        <w:rPr>
          <w:rFonts w:asciiTheme="minorHAnsi" w:hAnsiTheme="minorHAnsi"/>
          <w:sz w:val="24"/>
          <w:szCs w:val="24"/>
          <w:lang w:val="pt-BR"/>
        </w:rPr>
        <w:t xml:space="preserve"> O atendimento está disponível 24</w:t>
      </w:r>
      <w:r w:rsidR="00E648E0" w:rsidRPr="00B438A3">
        <w:rPr>
          <w:rFonts w:asciiTheme="minorHAnsi" w:hAnsiTheme="minorHAnsi"/>
          <w:sz w:val="24"/>
          <w:szCs w:val="24"/>
          <w:lang w:val="pt-BR"/>
        </w:rPr>
        <w:t xml:space="preserve"> (vinte quatro)</w:t>
      </w:r>
      <w:r w:rsidRPr="00B438A3">
        <w:rPr>
          <w:rFonts w:asciiTheme="minorHAnsi" w:hAnsiTheme="minorHAnsi"/>
          <w:sz w:val="24"/>
          <w:szCs w:val="24"/>
          <w:lang w:val="pt-BR"/>
        </w:rPr>
        <w:t xml:space="preserve"> horas, 7 </w:t>
      </w:r>
      <w:r w:rsidR="00E648E0" w:rsidRPr="00B438A3">
        <w:rPr>
          <w:rFonts w:asciiTheme="minorHAnsi" w:hAnsiTheme="minorHAnsi"/>
          <w:sz w:val="24"/>
          <w:szCs w:val="24"/>
          <w:lang w:val="pt-BR"/>
        </w:rPr>
        <w:t xml:space="preserve">(sete) </w:t>
      </w:r>
      <w:r w:rsidRPr="00B438A3">
        <w:rPr>
          <w:rFonts w:asciiTheme="minorHAnsi" w:hAnsiTheme="minorHAnsi"/>
          <w:sz w:val="24"/>
          <w:szCs w:val="24"/>
          <w:lang w:val="pt-BR"/>
        </w:rPr>
        <w:t>dias por semana.</w:t>
      </w:r>
    </w:p>
    <w:p w14:paraId="2E6EB861" w14:textId="77777777" w:rsidR="00766649" w:rsidRPr="00130C52" w:rsidRDefault="00766649" w:rsidP="00130C52">
      <w:pPr>
        <w:pStyle w:val="PargrafodaLista"/>
        <w:spacing w:before="240" w:after="120"/>
        <w:jc w:val="both"/>
        <w:rPr>
          <w:rFonts w:asciiTheme="minorHAnsi" w:hAnsiTheme="minorHAnsi"/>
          <w:sz w:val="24"/>
          <w:lang w:val="pt-BR"/>
        </w:rPr>
      </w:pPr>
    </w:p>
    <w:p w14:paraId="505D6C4B" w14:textId="5D01644D" w:rsidR="00067FC9" w:rsidRDefault="00C37E55" w:rsidP="00716748">
      <w:pPr>
        <w:pStyle w:val="PargrafodaLista"/>
        <w:numPr>
          <w:ilvl w:val="0"/>
          <w:numId w:val="137"/>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 xml:space="preserve">Deve ser feita </w:t>
      </w:r>
      <w:r w:rsidRPr="00B438A3">
        <w:rPr>
          <w:rFonts w:asciiTheme="minorHAnsi" w:hAnsiTheme="minorHAnsi"/>
          <w:b/>
          <w:sz w:val="24"/>
          <w:szCs w:val="24"/>
          <w:lang w:val="pt-BR"/>
        </w:rPr>
        <w:t>uma solicitação para cada veículo</w:t>
      </w:r>
      <w:r w:rsidRPr="00B438A3">
        <w:rPr>
          <w:rFonts w:asciiTheme="minorHAnsi" w:hAnsiTheme="minorHAnsi"/>
          <w:sz w:val="24"/>
          <w:szCs w:val="24"/>
          <w:lang w:val="pt-BR"/>
        </w:rPr>
        <w:t xml:space="preserve">, pois é gerado pelo sistema </w:t>
      </w:r>
      <w:r w:rsidR="00BC1BE7">
        <w:rPr>
          <w:rFonts w:asciiTheme="minorHAnsi" w:hAnsiTheme="minorHAnsi"/>
          <w:sz w:val="24"/>
          <w:szCs w:val="24"/>
          <w:lang w:val="pt-BR"/>
        </w:rPr>
        <w:t>SOU LOG</w:t>
      </w:r>
      <w:r w:rsidRPr="00B438A3">
        <w:rPr>
          <w:rFonts w:asciiTheme="minorHAnsi" w:hAnsiTheme="minorHAnsi"/>
          <w:sz w:val="24"/>
          <w:szCs w:val="24"/>
          <w:lang w:val="pt-BR"/>
        </w:rPr>
        <w:t xml:space="preserve"> um </w:t>
      </w:r>
      <w:r w:rsidRPr="00B438A3">
        <w:rPr>
          <w:rFonts w:asciiTheme="minorHAnsi" w:hAnsiTheme="minorHAnsi"/>
          <w:b/>
          <w:sz w:val="24"/>
          <w:szCs w:val="24"/>
          <w:lang w:val="pt-BR"/>
        </w:rPr>
        <w:t xml:space="preserve">número do protocolo </w:t>
      </w:r>
      <w:r w:rsidRPr="00B438A3">
        <w:rPr>
          <w:rFonts w:asciiTheme="minorHAnsi" w:hAnsiTheme="minorHAnsi"/>
          <w:sz w:val="24"/>
          <w:szCs w:val="24"/>
          <w:lang w:val="pt-BR"/>
        </w:rPr>
        <w:t>que servirá para acompanhamento do status da solicitação.</w:t>
      </w:r>
    </w:p>
    <w:p w14:paraId="7831A8B0" w14:textId="77777777" w:rsidR="00766649" w:rsidRPr="00B438A3" w:rsidRDefault="00766649" w:rsidP="00130C52">
      <w:pPr>
        <w:pStyle w:val="PargrafodaLista"/>
        <w:spacing w:before="240" w:after="120"/>
        <w:jc w:val="both"/>
        <w:rPr>
          <w:rFonts w:asciiTheme="minorHAnsi" w:hAnsiTheme="minorHAnsi"/>
          <w:sz w:val="24"/>
          <w:szCs w:val="24"/>
          <w:lang w:val="pt-BR"/>
        </w:rPr>
      </w:pPr>
    </w:p>
    <w:p w14:paraId="2B10588E" w14:textId="3E6B4CC8" w:rsidR="00CA5909" w:rsidRPr="00766649" w:rsidRDefault="00C37E55" w:rsidP="00716748">
      <w:pPr>
        <w:pStyle w:val="PargrafodaLista"/>
        <w:numPr>
          <w:ilvl w:val="0"/>
          <w:numId w:val="137"/>
        </w:numPr>
        <w:spacing w:before="240" w:after="120"/>
        <w:jc w:val="both"/>
        <w:rPr>
          <w:rFonts w:asciiTheme="minorHAnsi" w:hAnsiTheme="minorHAnsi"/>
          <w:sz w:val="24"/>
          <w:szCs w:val="24"/>
          <w:lang w:val="pt-BR"/>
        </w:rPr>
      </w:pPr>
      <w:r w:rsidRPr="00766649">
        <w:rPr>
          <w:rFonts w:asciiTheme="minorHAnsi" w:hAnsiTheme="minorHAnsi"/>
          <w:sz w:val="24"/>
          <w:szCs w:val="24"/>
          <w:lang w:val="pt-BR"/>
        </w:rPr>
        <w:t>Apó</w:t>
      </w:r>
      <w:r w:rsidR="000A7F06" w:rsidRPr="00766649">
        <w:rPr>
          <w:rFonts w:asciiTheme="minorHAnsi" w:hAnsiTheme="minorHAnsi"/>
          <w:sz w:val="24"/>
          <w:szCs w:val="24"/>
          <w:lang w:val="pt-BR"/>
        </w:rPr>
        <w:t xml:space="preserve">s a solicitação via sistema </w:t>
      </w:r>
      <w:r w:rsidR="00BC1BE7">
        <w:rPr>
          <w:rFonts w:asciiTheme="minorHAnsi" w:hAnsiTheme="minorHAnsi"/>
          <w:sz w:val="24"/>
          <w:szCs w:val="24"/>
          <w:lang w:val="pt-BR"/>
        </w:rPr>
        <w:t>SOU LOG</w:t>
      </w:r>
      <w:r w:rsidRPr="00766649">
        <w:rPr>
          <w:rFonts w:asciiTheme="minorHAnsi" w:hAnsiTheme="minorHAnsi"/>
          <w:sz w:val="24"/>
          <w:szCs w:val="24"/>
          <w:lang w:val="pt-BR"/>
        </w:rPr>
        <w:t>, será enviado um e-mail para o gestor de frota com esse número do protocolo para acompanhamento do atendimento.</w:t>
      </w:r>
    </w:p>
    <w:p w14:paraId="3C8CD756" w14:textId="1881D5FF" w:rsidR="00061428" w:rsidRDefault="00061428" w:rsidP="00403C82">
      <w:pPr>
        <w:spacing w:before="240" w:after="120"/>
        <w:jc w:val="both"/>
        <w:rPr>
          <w:rFonts w:asciiTheme="minorHAnsi" w:hAnsiTheme="minorHAnsi"/>
          <w:sz w:val="24"/>
          <w:szCs w:val="24"/>
          <w:lang w:val="pt-BR"/>
        </w:rPr>
      </w:pPr>
    </w:p>
    <w:p w14:paraId="47FB4964" w14:textId="77777777" w:rsidR="008B75B5" w:rsidRDefault="008B75B5" w:rsidP="00403C82">
      <w:pPr>
        <w:spacing w:before="240" w:after="120"/>
        <w:jc w:val="both"/>
        <w:rPr>
          <w:rFonts w:asciiTheme="minorHAnsi" w:hAnsiTheme="minorHAnsi"/>
          <w:sz w:val="24"/>
          <w:szCs w:val="24"/>
          <w:lang w:val="pt-BR"/>
        </w:rPr>
      </w:pPr>
    </w:p>
    <w:p w14:paraId="4892DC51" w14:textId="77777777" w:rsidR="004F7E1F" w:rsidRPr="00B438A3" w:rsidRDefault="00955956" w:rsidP="00403C82">
      <w:pPr>
        <w:pStyle w:val="Ttulo2"/>
        <w:jc w:val="both"/>
        <w:rPr>
          <w:rFonts w:asciiTheme="minorHAnsi" w:hAnsiTheme="minorHAnsi"/>
          <w:b/>
          <w:color w:val="808080" w:themeColor="background1" w:themeShade="80"/>
          <w:sz w:val="40"/>
          <w:szCs w:val="40"/>
          <w:lang w:val="pt-BR"/>
        </w:rPr>
      </w:pPr>
      <w:bookmarkStart w:id="52" w:name="_Toc526779767"/>
      <w:bookmarkStart w:id="53" w:name="_Toc532478898"/>
      <w:bookmarkStart w:id="54" w:name="_Toc394388698"/>
      <w:r w:rsidRPr="00B438A3">
        <w:rPr>
          <w:rFonts w:asciiTheme="minorHAnsi" w:hAnsiTheme="minorHAnsi"/>
          <w:b/>
          <w:color w:val="808080" w:themeColor="background1" w:themeShade="80"/>
          <w:sz w:val="40"/>
          <w:szCs w:val="40"/>
          <w:lang w:val="pt-BR"/>
        </w:rPr>
        <w:t>3</w:t>
      </w:r>
      <w:r w:rsidR="004F7E1F" w:rsidRPr="00B438A3">
        <w:rPr>
          <w:rFonts w:asciiTheme="minorHAnsi" w:hAnsiTheme="minorHAnsi"/>
          <w:b/>
          <w:color w:val="808080" w:themeColor="background1" w:themeShade="80"/>
          <w:sz w:val="40"/>
          <w:szCs w:val="40"/>
          <w:lang w:val="pt-BR"/>
        </w:rPr>
        <w:t>.2. Solicitação de Serviço de Reboque/Guincho</w:t>
      </w:r>
      <w:bookmarkEnd w:id="52"/>
      <w:bookmarkEnd w:id="53"/>
    </w:p>
    <w:p w14:paraId="75BC22E3" w14:textId="77777777" w:rsidR="00766649" w:rsidRPr="00130C52" w:rsidRDefault="00766649" w:rsidP="00130C52">
      <w:pPr>
        <w:jc w:val="both"/>
        <w:rPr>
          <w:rFonts w:asciiTheme="minorHAnsi" w:hAnsiTheme="minorHAnsi"/>
          <w:b/>
          <w:color w:val="808080" w:themeColor="background1" w:themeShade="80"/>
          <w:sz w:val="32"/>
          <w:lang w:val="pt-BR"/>
        </w:rPr>
      </w:pPr>
    </w:p>
    <w:p w14:paraId="36C6AC9B" w14:textId="395C2018" w:rsidR="004F7E1F" w:rsidRPr="005F7CBB" w:rsidRDefault="004F7E1F" w:rsidP="00403C82">
      <w:pPr>
        <w:jc w:val="both"/>
        <w:rPr>
          <w:rFonts w:asciiTheme="minorHAnsi" w:hAnsiTheme="minorHAnsi"/>
          <w:b/>
          <w:color w:val="808080" w:themeColor="background1" w:themeShade="80"/>
          <w:sz w:val="32"/>
          <w:szCs w:val="32"/>
        </w:rPr>
      </w:pPr>
      <w:r w:rsidRPr="005F7CBB">
        <w:rPr>
          <w:rFonts w:asciiTheme="minorHAnsi" w:hAnsiTheme="minorHAnsi"/>
          <w:b/>
          <w:color w:val="808080" w:themeColor="background1" w:themeShade="80"/>
          <w:sz w:val="32"/>
          <w:szCs w:val="32"/>
        </w:rPr>
        <w:t>Atores envolvidos</w:t>
      </w:r>
    </w:p>
    <w:p w14:paraId="7ED886A1" w14:textId="05565DA5" w:rsidR="004F7E1F" w:rsidRPr="00B438A3" w:rsidRDefault="004F7E1F" w:rsidP="00AF403C">
      <w:pPr>
        <w:pStyle w:val="PargrafodaLista"/>
        <w:numPr>
          <w:ilvl w:val="0"/>
          <w:numId w:val="11"/>
        </w:numPr>
        <w:spacing w:before="240" w:after="120"/>
        <w:jc w:val="both"/>
        <w:rPr>
          <w:rFonts w:asciiTheme="minorHAnsi" w:hAnsiTheme="minorHAnsi"/>
          <w:sz w:val="24"/>
          <w:szCs w:val="24"/>
          <w:lang w:val="pt-BR"/>
        </w:rPr>
      </w:pPr>
      <w:r w:rsidRPr="00B438A3">
        <w:rPr>
          <w:rFonts w:asciiTheme="minorHAnsi" w:hAnsiTheme="minorHAnsi"/>
          <w:b/>
          <w:sz w:val="24"/>
          <w:szCs w:val="24"/>
          <w:lang w:val="pt-BR"/>
        </w:rPr>
        <w:t>Condutor</w:t>
      </w:r>
      <w:r w:rsidRPr="00B438A3">
        <w:rPr>
          <w:rFonts w:asciiTheme="minorHAnsi" w:hAnsiTheme="minorHAnsi"/>
          <w:sz w:val="24"/>
          <w:szCs w:val="24"/>
          <w:lang w:val="pt-BR"/>
        </w:rPr>
        <w:t xml:space="preserve">: </w:t>
      </w:r>
      <w:r w:rsidR="00D72216" w:rsidRPr="00B438A3">
        <w:rPr>
          <w:rFonts w:asciiTheme="minorHAnsi" w:hAnsiTheme="minorHAnsi"/>
          <w:sz w:val="24"/>
          <w:szCs w:val="24"/>
          <w:lang w:val="pt-BR"/>
        </w:rPr>
        <w:t>solicitar o reboque/guincho</w:t>
      </w:r>
      <w:r w:rsidR="009674D5" w:rsidRPr="00B438A3">
        <w:rPr>
          <w:rFonts w:asciiTheme="minorHAnsi" w:hAnsiTheme="minorHAnsi"/>
          <w:sz w:val="24"/>
          <w:szCs w:val="24"/>
          <w:lang w:val="pt-BR"/>
        </w:rPr>
        <w:t xml:space="preserve"> para o gesto</w:t>
      </w:r>
      <w:r w:rsidR="00D72216" w:rsidRPr="00B438A3">
        <w:rPr>
          <w:rFonts w:asciiTheme="minorHAnsi" w:hAnsiTheme="minorHAnsi"/>
          <w:sz w:val="24"/>
          <w:szCs w:val="24"/>
          <w:lang w:val="pt-BR"/>
        </w:rPr>
        <w:t xml:space="preserve">r </w:t>
      </w:r>
      <w:r w:rsidR="00703364" w:rsidRPr="00B438A3">
        <w:rPr>
          <w:rFonts w:asciiTheme="minorHAnsi" w:hAnsiTheme="minorHAnsi"/>
          <w:sz w:val="24"/>
          <w:szCs w:val="24"/>
          <w:lang w:val="pt-BR"/>
        </w:rPr>
        <w:t xml:space="preserve">de frota </w:t>
      </w:r>
      <w:r w:rsidR="00D72216" w:rsidRPr="00B438A3">
        <w:rPr>
          <w:rFonts w:asciiTheme="minorHAnsi" w:hAnsiTheme="minorHAnsi"/>
          <w:sz w:val="24"/>
          <w:szCs w:val="24"/>
          <w:lang w:val="pt-BR"/>
        </w:rPr>
        <w:t>ou para a empresa de prestação do serviço</w:t>
      </w:r>
      <w:r w:rsidR="00703364" w:rsidRPr="00B438A3">
        <w:rPr>
          <w:rFonts w:asciiTheme="minorHAnsi" w:hAnsiTheme="minorHAnsi"/>
          <w:sz w:val="24"/>
          <w:szCs w:val="24"/>
          <w:lang w:val="pt-BR"/>
        </w:rPr>
        <w:t>,</w:t>
      </w:r>
      <w:r w:rsidR="00950B9E" w:rsidRPr="00B438A3">
        <w:rPr>
          <w:rFonts w:asciiTheme="minorHAnsi" w:hAnsiTheme="minorHAnsi"/>
          <w:sz w:val="24"/>
          <w:szCs w:val="24"/>
          <w:lang w:val="pt-BR"/>
        </w:rPr>
        <w:t xml:space="preserve"> e acompanhar o pre</w:t>
      </w:r>
      <w:r w:rsidR="00DC71DF" w:rsidRPr="00B438A3">
        <w:rPr>
          <w:rFonts w:asciiTheme="minorHAnsi" w:hAnsiTheme="minorHAnsi"/>
          <w:sz w:val="24"/>
          <w:szCs w:val="24"/>
          <w:lang w:val="pt-BR"/>
        </w:rPr>
        <w:t xml:space="preserve">enchimento do </w:t>
      </w:r>
      <w:r w:rsidR="00095D38">
        <w:rPr>
          <w:rFonts w:asciiTheme="minorHAnsi" w:hAnsiTheme="minorHAnsi"/>
          <w:sz w:val="24"/>
          <w:szCs w:val="24"/>
          <w:lang w:val="pt-BR"/>
        </w:rPr>
        <w:t>check</w:t>
      </w:r>
      <w:r w:rsidR="0069271D" w:rsidRPr="00B438A3">
        <w:rPr>
          <w:rFonts w:asciiTheme="minorHAnsi" w:hAnsiTheme="minorHAnsi"/>
          <w:sz w:val="24"/>
          <w:szCs w:val="24"/>
          <w:lang w:val="pt-BR"/>
        </w:rPr>
        <w:t>list</w:t>
      </w:r>
      <w:r w:rsidR="00DC71DF" w:rsidRPr="00B438A3">
        <w:rPr>
          <w:rFonts w:asciiTheme="minorHAnsi" w:hAnsiTheme="minorHAnsi"/>
          <w:sz w:val="24"/>
          <w:szCs w:val="24"/>
          <w:lang w:val="pt-BR"/>
        </w:rPr>
        <w:t>;</w:t>
      </w:r>
    </w:p>
    <w:p w14:paraId="53B1C3E6" w14:textId="419996CB" w:rsidR="004F7E1F" w:rsidRPr="00B438A3" w:rsidRDefault="004F7E1F" w:rsidP="00AF403C">
      <w:pPr>
        <w:pStyle w:val="PargrafodaLista"/>
        <w:numPr>
          <w:ilvl w:val="0"/>
          <w:numId w:val="11"/>
        </w:numPr>
        <w:spacing w:before="240" w:after="120"/>
        <w:jc w:val="both"/>
        <w:rPr>
          <w:rFonts w:asciiTheme="minorHAnsi" w:hAnsiTheme="minorHAnsi"/>
          <w:sz w:val="24"/>
          <w:szCs w:val="24"/>
          <w:lang w:val="pt-BR"/>
        </w:rPr>
      </w:pPr>
      <w:r w:rsidRPr="00B438A3">
        <w:rPr>
          <w:rFonts w:asciiTheme="minorHAnsi" w:hAnsiTheme="minorHAnsi"/>
          <w:b/>
          <w:sz w:val="24"/>
          <w:szCs w:val="24"/>
          <w:lang w:val="pt-BR"/>
        </w:rPr>
        <w:t>Gestor de Frota do Órgão/da Unidade</w:t>
      </w:r>
      <w:r w:rsidRPr="00B438A3">
        <w:rPr>
          <w:rFonts w:asciiTheme="minorHAnsi" w:hAnsiTheme="minorHAnsi"/>
          <w:sz w:val="24"/>
          <w:szCs w:val="24"/>
          <w:lang w:val="pt-BR"/>
        </w:rPr>
        <w:t xml:space="preserve">: solicitar </w:t>
      </w:r>
      <w:r w:rsidR="00D72216" w:rsidRPr="00B438A3">
        <w:rPr>
          <w:rFonts w:asciiTheme="minorHAnsi" w:hAnsiTheme="minorHAnsi"/>
          <w:sz w:val="24"/>
          <w:szCs w:val="24"/>
          <w:lang w:val="pt-BR"/>
        </w:rPr>
        <w:t>o serviço de reboque/guincho</w:t>
      </w:r>
      <w:r w:rsidR="009674D5" w:rsidRPr="00B438A3">
        <w:rPr>
          <w:rFonts w:asciiTheme="minorHAnsi" w:hAnsiTheme="minorHAnsi"/>
          <w:sz w:val="24"/>
          <w:szCs w:val="24"/>
          <w:lang w:val="pt-BR"/>
        </w:rPr>
        <w:t xml:space="preserve"> à </w:t>
      </w:r>
      <w:r w:rsidR="00A51B20">
        <w:rPr>
          <w:rFonts w:asciiTheme="minorHAnsi" w:hAnsiTheme="minorHAnsi"/>
          <w:sz w:val="24"/>
          <w:szCs w:val="24"/>
          <w:lang w:val="pt-BR"/>
        </w:rPr>
        <w:t>equipe plataforma</w:t>
      </w:r>
      <w:r w:rsidR="00950B9E" w:rsidRPr="00B438A3">
        <w:rPr>
          <w:rFonts w:asciiTheme="minorHAnsi" w:hAnsiTheme="minorHAnsi"/>
          <w:sz w:val="24"/>
          <w:szCs w:val="24"/>
          <w:lang w:val="pt-BR"/>
        </w:rPr>
        <w:t xml:space="preserve"> e efetuar a autorização no sistema</w:t>
      </w:r>
      <w:r w:rsidR="000F09D6">
        <w:rPr>
          <w:rFonts w:asciiTheme="minorHAnsi" w:hAnsiTheme="minorHAnsi"/>
          <w:sz w:val="24"/>
          <w:szCs w:val="24"/>
          <w:lang w:val="pt-BR"/>
        </w:rPr>
        <w:t xml:space="preserve"> </w:t>
      </w:r>
      <w:r w:rsidR="00BC1BE7">
        <w:rPr>
          <w:rFonts w:asciiTheme="minorHAnsi" w:hAnsiTheme="minorHAnsi"/>
          <w:sz w:val="24"/>
          <w:szCs w:val="24"/>
          <w:lang w:val="pt-BR"/>
        </w:rPr>
        <w:t>SOU LOG</w:t>
      </w:r>
      <w:r w:rsidR="00DC71DF" w:rsidRPr="00B438A3">
        <w:rPr>
          <w:rFonts w:asciiTheme="minorHAnsi" w:hAnsiTheme="minorHAnsi"/>
          <w:sz w:val="24"/>
          <w:szCs w:val="24"/>
          <w:lang w:val="pt-BR"/>
        </w:rPr>
        <w:t>;</w:t>
      </w:r>
    </w:p>
    <w:p w14:paraId="65B540AB" w14:textId="44E4F209" w:rsidR="004F7E1F" w:rsidRPr="00B438A3" w:rsidRDefault="00915A38" w:rsidP="00AF403C">
      <w:pPr>
        <w:pStyle w:val="PargrafodaLista"/>
        <w:numPr>
          <w:ilvl w:val="0"/>
          <w:numId w:val="11"/>
        </w:numPr>
        <w:spacing w:before="240" w:after="120"/>
        <w:jc w:val="both"/>
        <w:rPr>
          <w:rFonts w:asciiTheme="minorHAnsi" w:hAnsiTheme="minorHAnsi"/>
          <w:sz w:val="24"/>
          <w:szCs w:val="24"/>
          <w:lang w:val="pt-BR"/>
        </w:rPr>
      </w:pPr>
      <w:r>
        <w:rPr>
          <w:rFonts w:asciiTheme="minorHAnsi" w:hAnsiTheme="minorHAnsi"/>
          <w:b/>
          <w:sz w:val="24"/>
          <w:szCs w:val="24"/>
          <w:lang w:val="pt-BR"/>
        </w:rPr>
        <w:t>E</w:t>
      </w:r>
      <w:r w:rsidR="00A51B20">
        <w:rPr>
          <w:rFonts w:asciiTheme="minorHAnsi" w:hAnsiTheme="minorHAnsi"/>
          <w:b/>
          <w:sz w:val="24"/>
          <w:szCs w:val="24"/>
          <w:lang w:val="pt-BR"/>
        </w:rPr>
        <w:t>quipe plataforma</w:t>
      </w:r>
      <w:r w:rsidR="00FD7ED5" w:rsidRPr="00B438A3">
        <w:rPr>
          <w:rFonts w:asciiTheme="minorHAnsi" w:hAnsiTheme="minorHAnsi"/>
          <w:sz w:val="24"/>
          <w:szCs w:val="24"/>
          <w:lang w:val="pt-BR"/>
        </w:rPr>
        <w:t>: a</w:t>
      </w:r>
      <w:r w:rsidR="004F7E1F" w:rsidRPr="00B438A3">
        <w:rPr>
          <w:rFonts w:asciiTheme="minorHAnsi" w:hAnsiTheme="minorHAnsi"/>
          <w:sz w:val="24"/>
          <w:szCs w:val="24"/>
          <w:lang w:val="pt-BR"/>
        </w:rPr>
        <w:t>nalisar</w:t>
      </w:r>
      <w:r w:rsidR="009674D5" w:rsidRPr="00B438A3">
        <w:rPr>
          <w:rFonts w:asciiTheme="minorHAnsi" w:hAnsiTheme="minorHAnsi"/>
          <w:sz w:val="24"/>
          <w:szCs w:val="24"/>
          <w:lang w:val="pt-BR"/>
        </w:rPr>
        <w:t xml:space="preserve"> a solicitação e enviar a deman</w:t>
      </w:r>
      <w:r w:rsidR="00DC71DF" w:rsidRPr="00B438A3">
        <w:rPr>
          <w:rFonts w:asciiTheme="minorHAnsi" w:hAnsiTheme="minorHAnsi"/>
          <w:sz w:val="24"/>
          <w:szCs w:val="24"/>
          <w:lang w:val="pt-BR"/>
        </w:rPr>
        <w:t>da à empresa de Reboque/Guincho;</w:t>
      </w:r>
    </w:p>
    <w:p w14:paraId="757ED275" w14:textId="77777777" w:rsidR="00974D4F" w:rsidRPr="00B438A3" w:rsidRDefault="00974D4F" w:rsidP="00AF403C">
      <w:pPr>
        <w:pStyle w:val="PargrafodaLista"/>
        <w:numPr>
          <w:ilvl w:val="0"/>
          <w:numId w:val="11"/>
        </w:numPr>
        <w:spacing w:before="240" w:after="120"/>
        <w:jc w:val="both"/>
        <w:rPr>
          <w:rFonts w:asciiTheme="minorHAnsi" w:hAnsiTheme="minorHAnsi"/>
          <w:sz w:val="24"/>
          <w:szCs w:val="24"/>
          <w:lang w:val="pt-BR"/>
        </w:rPr>
      </w:pPr>
      <w:r w:rsidRPr="00B438A3">
        <w:rPr>
          <w:rFonts w:asciiTheme="minorHAnsi" w:hAnsiTheme="minorHAnsi"/>
          <w:b/>
          <w:sz w:val="24"/>
          <w:szCs w:val="24"/>
          <w:lang w:val="pt-BR"/>
        </w:rPr>
        <w:t>Empresa de Reboque/Guincho</w:t>
      </w:r>
      <w:r w:rsidRPr="00B438A3">
        <w:rPr>
          <w:rFonts w:asciiTheme="minorHAnsi" w:hAnsiTheme="minorHAnsi"/>
          <w:sz w:val="24"/>
          <w:szCs w:val="24"/>
          <w:lang w:val="pt-BR"/>
        </w:rPr>
        <w:t xml:space="preserve">: </w:t>
      </w:r>
      <w:r w:rsidR="00FD7ED5" w:rsidRPr="00B438A3">
        <w:rPr>
          <w:rFonts w:asciiTheme="minorHAnsi" w:hAnsiTheme="minorHAnsi"/>
          <w:sz w:val="24"/>
          <w:szCs w:val="24"/>
          <w:lang w:val="pt-BR"/>
        </w:rPr>
        <w:t>d</w:t>
      </w:r>
      <w:r w:rsidR="000B6338" w:rsidRPr="00B438A3">
        <w:rPr>
          <w:rFonts w:asciiTheme="minorHAnsi" w:hAnsiTheme="minorHAnsi"/>
          <w:sz w:val="24"/>
          <w:szCs w:val="24"/>
          <w:lang w:val="pt-BR"/>
        </w:rPr>
        <w:t xml:space="preserve">irecionar </w:t>
      </w:r>
      <w:r w:rsidR="00950B9E" w:rsidRPr="00B438A3">
        <w:rPr>
          <w:rFonts w:asciiTheme="minorHAnsi" w:hAnsiTheme="minorHAnsi"/>
          <w:sz w:val="24"/>
          <w:szCs w:val="24"/>
          <w:lang w:val="pt-BR"/>
        </w:rPr>
        <w:t>o</w:t>
      </w:r>
      <w:r w:rsidR="000B6338" w:rsidRPr="00B438A3">
        <w:rPr>
          <w:rFonts w:asciiTheme="minorHAnsi" w:hAnsiTheme="minorHAnsi"/>
          <w:sz w:val="24"/>
          <w:szCs w:val="24"/>
          <w:lang w:val="pt-BR"/>
        </w:rPr>
        <w:t xml:space="preserve"> reboque</w:t>
      </w:r>
      <w:r w:rsidR="003E5B8E" w:rsidRPr="00B438A3">
        <w:rPr>
          <w:rFonts w:asciiTheme="minorHAnsi" w:hAnsiTheme="minorHAnsi"/>
          <w:sz w:val="24"/>
          <w:szCs w:val="24"/>
          <w:lang w:val="pt-BR"/>
        </w:rPr>
        <w:t>/guincho</w:t>
      </w:r>
      <w:r w:rsidR="000B6338" w:rsidRPr="00B438A3">
        <w:rPr>
          <w:rFonts w:asciiTheme="minorHAnsi" w:hAnsiTheme="minorHAnsi"/>
          <w:sz w:val="24"/>
          <w:szCs w:val="24"/>
          <w:lang w:val="pt-BR"/>
        </w:rPr>
        <w:t xml:space="preserve"> ao local informado, de acordo com as solicitações.</w:t>
      </w:r>
    </w:p>
    <w:p w14:paraId="4D9357DA" w14:textId="77777777" w:rsidR="00766649" w:rsidRDefault="00766649" w:rsidP="00403C82">
      <w:pPr>
        <w:spacing w:before="240" w:after="120"/>
        <w:jc w:val="both"/>
        <w:rPr>
          <w:rFonts w:asciiTheme="minorHAnsi" w:hAnsiTheme="minorHAnsi"/>
          <w:b/>
          <w:sz w:val="24"/>
          <w:szCs w:val="24"/>
          <w:u w:val="single"/>
          <w:lang w:val="pt-BR"/>
        </w:rPr>
      </w:pPr>
    </w:p>
    <w:p w14:paraId="1D5CD9C0" w14:textId="2DC235A7" w:rsidR="0084339D" w:rsidRPr="00B438A3" w:rsidRDefault="0084339D" w:rsidP="00403C82">
      <w:pPr>
        <w:spacing w:before="240" w:after="120"/>
        <w:jc w:val="both"/>
        <w:rPr>
          <w:rFonts w:asciiTheme="minorHAnsi" w:hAnsiTheme="minorHAnsi"/>
          <w:i/>
          <w:sz w:val="24"/>
          <w:szCs w:val="24"/>
          <w:lang w:val="pt-BR"/>
        </w:rPr>
      </w:pPr>
      <w:r w:rsidRPr="00B438A3">
        <w:rPr>
          <w:rFonts w:asciiTheme="minorHAnsi" w:hAnsiTheme="minorHAnsi"/>
          <w:b/>
          <w:sz w:val="24"/>
          <w:szCs w:val="24"/>
          <w:u w:val="single"/>
          <w:lang w:val="pt-BR"/>
        </w:rPr>
        <w:t>ATENÇÃO</w:t>
      </w:r>
      <w:r w:rsidRPr="00B438A3">
        <w:rPr>
          <w:rFonts w:asciiTheme="minorHAnsi" w:hAnsiTheme="minorHAnsi"/>
          <w:i/>
          <w:sz w:val="24"/>
          <w:szCs w:val="24"/>
          <w:lang w:val="pt-BR"/>
        </w:rPr>
        <w:t xml:space="preserve">: </w:t>
      </w:r>
      <w:r w:rsidRPr="00B438A3">
        <w:rPr>
          <w:rFonts w:asciiTheme="minorHAnsi" w:hAnsiTheme="minorHAnsi"/>
          <w:sz w:val="24"/>
          <w:szCs w:val="24"/>
          <w:lang w:val="pt-BR"/>
        </w:rPr>
        <w:t xml:space="preserve">o serviço de reboque/guincho é um serviço de emergência e apoio à manutenção, portanto só </w:t>
      </w:r>
      <w:r w:rsidR="0069271D" w:rsidRPr="00B438A3">
        <w:rPr>
          <w:rFonts w:asciiTheme="minorHAnsi" w:hAnsiTheme="minorHAnsi"/>
          <w:sz w:val="24"/>
          <w:szCs w:val="24"/>
          <w:lang w:val="pt-BR"/>
        </w:rPr>
        <w:t>pode</w:t>
      </w:r>
      <w:r w:rsidRPr="00B438A3">
        <w:rPr>
          <w:rFonts w:asciiTheme="minorHAnsi" w:hAnsiTheme="minorHAnsi"/>
          <w:sz w:val="24"/>
          <w:szCs w:val="24"/>
          <w:lang w:val="pt-BR"/>
        </w:rPr>
        <w:t xml:space="preserve"> ser solicitado para locomover veículos que sofram sinistros ou precisem ser transportados até estabelecimentos da rede credenciada ou para oficinas</w:t>
      </w:r>
      <w:r w:rsidR="0056303A">
        <w:rPr>
          <w:rFonts w:asciiTheme="minorHAnsi" w:hAnsiTheme="minorHAnsi"/>
          <w:sz w:val="24"/>
          <w:szCs w:val="24"/>
          <w:lang w:val="pt-BR"/>
        </w:rPr>
        <w:t xml:space="preserve"> próprias</w:t>
      </w:r>
      <w:r w:rsidRPr="00B438A3">
        <w:rPr>
          <w:rFonts w:asciiTheme="minorHAnsi" w:hAnsiTheme="minorHAnsi"/>
          <w:sz w:val="24"/>
          <w:szCs w:val="24"/>
          <w:lang w:val="pt-BR"/>
        </w:rPr>
        <w:t xml:space="preserve"> </w:t>
      </w:r>
      <w:r w:rsidR="0056303A">
        <w:rPr>
          <w:rFonts w:asciiTheme="minorHAnsi" w:hAnsiTheme="minorHAnsi"/>
          <w:sz w:val="24"/>
          <w:szCs w:val="24"/>
          <w:lang w:val="pt-BR"/>
        </w:rPr>
        <w:t>(</w:t>
      </w:r>
      <w:r w:rsidRPr="00B438A3">
        <w:rPr>
          <w:rFonts w:asciiTheme="minorHAnsi" w:hAnsiTheme="minorHAnsi"/>
          <w:sz w:val="24"/>
          <w:szCs w:val="24"/>
          <w:lang w:val="pt-BR"/>
        </w:rPr>
        <w:t>o</w:t>
      </w:r>
      <w:r w:rsidR="00E648E0" w:rsidRPr="00B438A3">
        <w:rPr>
          <w:rFonts w:asciiTheme="minorHAnsi" w:hAnsiTheme="minorHAnsi"/>
          <w:sz w:val="24"/>
          <w:szCs w:val="24"/>
          <w:lang w:val="pt-BR"/>
        </w:rPr>
        <w:t>rgânicas</w:t>
      </w:r>
      <w:r w:rsidR="0056303A">
        <w:rPr>
          <w:rFonts w:asciiTheme="minorHAnsi" w:hAnsiTheme="minorHAnsi"/>
          <w:sz w:val="24"/>
          <w:szCs w:val="24"/>
          <w:lang w:val="pt-BR"/>
        </w:rPr>
        <w:t>)</w:t>
      </w:r>
      <w:r w:rsidR="00E648E0" w:rsidRPr="00B438A3">
        <w:rPr>
          <w:rFonts w:asciiTheme="minorHAnsi" w:hAnsiTheme="minorHAnsi"/>
          <w:sz w:val="24"/>
          <w:szCs w:val="24"/>
          <w:lang w:val="pt-BR"/>
        </w:rPr>
        <w:t xml:space="preserve"> para serem manutenidos</w:t>
      </w:r>
      <w:r w:rsidRPr="00B438A3">
        <w:rPr>
          <w:rFonts w:asciiTheme="minorHAnsi" w:hAnsiTheme="minorHAnsi"/>
          <w:sz w:val="24"/>
          <w:szCs w:val="24"/>
          <w:lang w:val="pt-BR"/>
        </w:rPr>
        <w:t>.</w:t>
      </w:r>
      <w:r w:rsidR="007B51CC">
        <w:rPr>
          <w:rFonts w:asciiTheme="minorHAnsi" w:hAnsiTheme="minorHAnsi"/>
          <w:sz w:val="24"/>
          <w:szCs w:val="24"/>
          <w:lang w:val="pt-BR"/>
        </w:rPr>
        <w:t xml:space="preserve"> Não é permitido o seu uso para a locomoção do veículo que não seja para o fim específico de manutenção.</w:t>
      </w:r>
    </w:p>
    <w:p w14:paraId="0E1A6F59" w14:textId="77777777" w:rsidR="004F7E1F" w:rsidRDefault="004F7E1F" w:rsidP="00403C82">
      <w:pPr>
        <w:pStyle w:val="Corpodetexto"/>
        <w:rPr>
          <w:rFonts w:asciiTheme="minorHAnsi" w:hAnsiTheme="minorHAnsi"/>
          <w:lang w:val="pt-BR"/>
        </w:rPr>
      </w:pPr>
    </w:p>
    <w:p w14:paraId="7E021B07" w14:textId="0BA88B12" w:rsidR="00537D2A" w:rsidRPr="0056303A" w:rsidRDefault="00955956" w:rsidP="0056303A">
      <w:pPr>
        <w:pStyle w:val="Ttulo3"/>
        <w:jc w:val="both"/>
        <w:rPr>
          <w:rFonts w:asciiTheme="minorHAnsi" w:hAnsiTheme="minorHAnsi"/>
          <w:b/>
          <w:color w:val="808080" w:themeColor="background1" w:themeShade="80"/>
          <w:sz w:val="32"/>
          <w:szCs w:val="32"/>
          <w:lang w:val="pt-BR"/>
        </w:rPr>
      </w:pPr>
      <w:bookmarkStart w:id="55" w:name="_Toc526779768"/>
      <w:bookmarkStart w:id="56" w:name="_Toc532478899"/>
      <w:r w:rsidRPr="00DF64C8">
        <w:rPr>
          <w:rFonts w:asciiTheme="minorHAnsi" w:hAnsiTheme="minorHAnsi"/>
          <w:b/>
          <w:color w:val="808080" w:themeColor="background1" w:themeShade="80"/>
          <w:sz w:val="32"/>
          <w:szCs w:val="32"/>
          <w:lang w:val="pt-BR"/>
        </w:rPr>
        <w:t>3</w:t>
      </w:r>
      <w:r w:rsidR="005F7CBB" w:rsidRPr="00DF64C8">
        <w:rPr>
          <w:rFonts w:asciiTheme="minorHAnsi" w:hAnsiTheme="minorHAnsi"/>
          <w:b/>
          <w:color w:val="808080" w:themeColor="background1" w:themeShade="80"/>
          <w:sz w:val="32"/>
          <w:szCs w:val="32"/>
          <w:lang w:val="pt-BR"/>
        </w:rPr>
        <w:t>.2.1</w:t>
      </w:r>
      <w:r w:rsidR="004F7E1F" w:rsidRPr="00DF64C8">
        <w:rPr>
          <w:rFonts w:asciiTheme="minorHAnsi" w:hAnsiTheme="minorHAnsi"/>
          <w:b/>
          <w:color w:val="808080" w:themeColor="background1" w:themeShade="80"/>
          <w:sz w:val="32"/>
          <w:szCs w:val="32"/>
          <w:lang w:val="pt-BR"/>
        </w:rPr>
        <w:t xml:space="preserve">. Procedimentos para a </w:t>
      </w:r>
      <w:r w:rsidR="00EC334D" w:rsidRPr="00DF64C8">
        <w:rPr>
          <w:rFonts w:asciiTheme="minorHAnsi" w:hAnsiTheme="minorHAnsi"/>
          <w:b/>
          <w:color w:val="808080" w:themeColor="background1" w:themeShade="80"/>
          <w:sz w:val="32"/>
          <w:szCs w:val="32"/>
          <w:lang w:val="pt-BR"/>
        </w:rPr>
        <w:t>solicitação do serviço</w:t>
      </w:r>
      <w:bookmarkEnd w:id="55"/>
      <w:bookmarkEnd w:id="56"/>
    </w:p>
    <w:p w14:paraId="7FF27610" w14:textId="77777777" w:rsidR="0056303A" w:rsidRPr="0056303A" w:rsidRDefault="0056303A" w:rsidP="009E6F5B">
      <w:pPr>
        <w:spacing w:after="120" w:line="360" w:lineRule="auto"/>
        <w:jc w:val="both"/>
        <w:rPr>
          <w:rFonts w:ascii="Arial" w:hAnsi="Arial" w:cs="Arial"/>
          <w:bCs/>
          <w:sz w:val="24"/>
          <w:szCs w:val="24"/>
          <w:u w:val="single"/>
          <w:lang w:val="pt-BR"/>
        </w:rPr>
      </w:pPr>
    </w:p>
    <w:p w14:paraId="48DB4A1A" w14:textId="3437B122" w:rsidR="0056303A" w:rsidRPr="0056303A" w:rsidRDefault="0056303A" w:rsidP="00AF403C">
      <w:pPr>
        <w:pStyle w:val="Corpodetexto"/>
        <w:numPr>
          <w:ilvl w:val="0"/>
          <w:numId w:val="34"/>
        </w:numPr>
        <w:ind w:left="567"/>
        <w:rPr>
          <w:rFonts w:asciiTheme="minorHAnsi" w:hAnsiTheme="minorHAnsi"/>
          <w:lang w:val="pt-BR"/>
        </w:rPr>
      </w:pPr>
      <w:r w:rsidRPr="0056303A">
        <w:rPr>
          <w:rFonts w:asciiTheme="minorHAnsi" w:hAnsiTheme="minorHAnsi"/>
          <w:lang w:val="pt-BR"/>
        </w:rPr>
        <w:t>Este serviço deverá ser fornecido, por intermediação da CONTRATADA e ter todo o seu fluxo</w:t>
      </w:r>
      <w:r w:rsidR="000F09D6">
        <w:rPr>
          <w:rFonts w:asciiTheme="minorHAnsi" w:hAnsiTheme="minorHAnsi"/>
          <w:lang w:val="pt-BR"/>
        </w:rPr>
        <w:t xml:space="preserve"> registrado no sistema </w:t>
      </w:r>
      <w:r w:rsidR="00BC1BE7">
        <w:rPr>
          <w:rFonts w:asciiTheme="minorHAnsi" w:hAnsiTheme="minorHAnsi"/>
          <w:lang w:val="pt-BR"/>
        </w:rPr>
        <w:t>SOU LOG</w:t>
      </w:r>
      <w:r w:rsidRPr="0056303A">
        <w:rPr>
          <w:rFonts w:asciiTheme="minorHAnsi" w:hAnsiTheme="minorHAnsi"/>
          <w:lang w:val="pt-BR"/>
        </w:rPr>
        <w:t>.</w:t>
      </w:r>
    </w:p>
    <w:p w14:paraId="1FB698D2" w14:textId="201267F6" w:rsidR="0056303A" w:rsidRPr="0056303A" w:rsidRDefault="0056303A" w:rsidP="00AF403C">
      <w:pPr>
        <w:pStyle w:val="Corpodetexto"/>
        <w:numPr>
          <w:ilvl w:val="0"/>
          <w:numId w:val="34"/>
        </w:numPr>
        <w:ind w:left="567"/>
        <w:rPr>
          <w:rFonts w:asciiTheme="minorHAnsi" w:hAnsiTheme="minorHAnsi"/>
          <w:lang w:val="pt-BR"/>
        </w:rPr>
      </w:pPr>
      <w:r w:rsidRPr="0056303A">
        <w:rPr>
          <w:rFonts w:asciiTheme="minorHAnsi" w:hAnsiTheme="minorHAnsi"/>
          <w:lang w:val="pt-BR"/>
        </w:rPr>
        <w:t>A emissão de notas fiscais de serviço de reboque/guincho, emitidas pelos prestadores do serviço, deverão, obrigatoriamente, obedecer às legislações vigentes.</w:t>
      </w:r>
    </w:p>
    <w:p w14:paraId="3B116DCE" w14:textId="540E620F" w:rsidR="0056303A" w:rsidRPr="0056303A" w:rsidRDefault="0056303A" w:rsidP="00AF403C">
      <w:pPr>
        <w:pStyle w:val="Corpodetexto"/>
        <w:numPr>
          <w:ilvl w:val="0"/>
          <w:numId w:val="34"/>
        </w:numPr>
        <w:ind w:left="567"/>
        <w:rPr>
          <w:rFonts w:asciiTheme="minorHAnsi" w:hAnsiTheme="minorHAnsi"/>
          <w:lang w:val="pt-BR"/>
        </w:rPr>
      </w:pPr>
      <w:r w:rsidRPr="0056303A">
        <w:rPr>
          <w:rFonts w:asciiTheme="minorHAnsi" w:hAnsiTheme="minorHAnsi"/>
          <w:lang w:val="pt-BR"/>
        </w:rPr>
        <w:t xml:space="preserve">Os veículos oficiais serão classificados por porte conforme </w:t>
      </w:r>
      <w:r>
        <w:rPr>
          <w:rFonts w:asciiTheme="minorHAnsi" w:hAnsiTheme="minorHAnsi"/>
          <w:lang w:val="pt-BR"/>
        </w:rPr>
        <w:t xml:space="preserve">regras </w:t>
      </w:r>
      <w:r w:rsidR="00EA0732">
        <w:rPr>
          <w:rFonts w:asciiTheme="minorHAnsi" w:hAnsiTheme="minorHAnsi"/>
          <w:lang w:val="pt-BR"/>
        </w:rPr>
        <w:t>Edital</w:t>
      </w:r>
      <w:r>
        <w:rPr>
          <w:rFonts w:asciiTheme="minorHAnsi" w:hAnsiTheme="minorHAnsi"/>
          <w:lang w:val="pt-BR"/>
        </w:rPr>
        <w:t>ícias.</w:t>
      </w:r>
    </w:p>
    <w:p w14:paraId="26AE568C" w14:textId="06A684DF" w:rsidR="0056303A" w:rsidRPr="0056303A" w:rsidRDefault="0056303A" w:rsidP="00AF403C">
      <w:pPr>
        <w:pStyle w:val="Corpodetexto"/>
        <w:numPr>
          <w:ilvl w:val="0"/>
          <w:numId w:val="34"/>
        </w:numPr>
        <w:ind w:left="567"/>
        <w:rPr>
          <w:rFonts w:asciiTheme="minorHAnsi" w:hAnsiTheme="minorHAnsi"/>
          <w:lang w:val="pt-BR"/>
        </w:rPr>
      </w:pPr>
      <w:r w:rsidRPr="0056303A">
        <w:rPr>
          <w:rFonts w:asciiTheme="minorHAnsi" w:hAnsiTheme="minorHAnsi"/>
          <w:lang w:val="pt-BR"/>
        </w:rPr>
        <w:t>Para realização do serviço de reboque/guincho devem ser observadas as seguintes regras:</w:t>
      </w:r>
    </w:p>
    <w:p w14:paraId="093B031E" w14:textId="19AD25C2" w:rsidR="0056303A" w:rsidRDefault="0056303A" w:rsidP="00AF403C">
      <w:pPr>
        <w:pStyle w:val="Corpodetexto"/>
        <w:numPr>
          <w:ilvl w:val="1"/>
          <w:numId w:val="35"/>
        </w:numPr>
        <w:ind w:left="851"/>
        <w:rPr>
          <w:rFonts w:asciiTheme="minorHAnsi" w:hAnsiTheme="minorHAnsi"/>
          <w:lang w:val="pt-BR"/>
        </w:rPr>
      </w:pPr>
      <w:r w:rsidRPr="0056303A">
        <w:rPr>
          <w:rFonts w:asciiTheme="minorHAnsi" w:hAnsiTheme="minorHAnsi"/>
          <w:lang w:val="pt-BR"/>
        </w:rPr>
        <w:t>Para deslocamentos de até 40 km (trajeto total), será cobrado um valor fixo pelo serviço de reboque/guincho. A partir dessa distância, será acrescido ao valor fixo o valor por quilômetro rodado excedente. Os valores para a cobrança variam de acordo com a classificação do veículo.</w:t>
      </w:r>
      <w:r w:rsidR="00FA3262">
        <w:rPr>
          <w:rFonts w:asciiTheme="minorHAnsi" w:hAnsiTheme="minorHAnsi"/>
          <w:lang w:val="pt-BR"/>
        </w:rPr>
        <w:t xml:space="preserve"> </w:t>
      </w:r>
    </w:p>
    <w:p w14:paraId="37F3499A" w14:textId="661B52E9" w:rsidR="0056303A" w:rsidRPr="0056303A" w:rsidRDefault="0056303A" w:rsidP="00AF403C">
      <w:pPr>
        <w:pStyle w:val="Corpodetexto"/>
        <w:numPr>
          <w:ilvl w:val="1"/>
          <w:numId w:val="35"/>
        </w:numPr>
        <w:ind w:left="851"/>
        <w:rPr>
          <w:rFonts w:asciiTheme="minorHAnsi" w:hAnsiTheme="minorHAnsi"/>
          <w:lang w:val="pt-BR"/>
        </w:rPr>
      </w:pPr>
      <w:r w:rsidRPr="0056303A">
        <w:rPr>
          <w:rFonts w:asciiTheme="minorHAnsi" w:hAnsiTheme="minorHAnsi"/>
          <w:lang w:val="pt-BR"/>
        </w:rPr>
        <w:t>Poderão, ainda, ser cobrados valores referentes à hora parada, hora trabalhada, quilometragem excedente e quilometragem em estrada de terra, no caso de utilização.</w:t>
      </w:r>
    </w:p>
    <w:p w14:paraId="0B5B592A" w14:textId="04E0FF6B" w:rsidR="0056303A" w:rsidRDefault="0056303A" w:rsidP="00AF403C">
      <w:pPr>
        <w:pStyle w:val="Corpodetexto"/>
        <w:numPr>
          <w:ilvl w:val="1"/>
          <w:numId w:val="35"/>
        </w:numPr>
        <w:ind w:left="851"/>
        <w:rPr>
          <w:rFonts w:asciiTheme="minorHAnsi" w:hAnsiTheme="minorHAnsi"/>
          <w:lang w:val="pt-BR"/>
        </w:rPr>
      </w:pPr>
      <w:r w:rsidRPr="0056303A">
        <w:rPr>
          <w:rFonts w:asciiTheme="minorHAnsi" w:hAnsiTheme="minorHAnsi"/>
          <w:lang w:val="pt-BR"/>
        </w:rPr>
        <w:t>Os valores máximos de cada serviço, para cada tipo de veículo, não podem ultrapassar os valores cotados no mercado, apresentados na tabela abaixo:</w:t>
      </w: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70" w:type="dxa"/>
          <w:right w:w="70" w:type="dxa"/>
        </w:tblCellMar>
        <w:tblLook w:val="04A0" w:firstRow="1" w:lastRow="0" w:firstColumn="1" w:lastColumn="0" w:noHBand="0" w:noVBand="1"/>
      </w:tblPr>
      <w:tblGrid>
        <w:gridCol w:w="2172"/>
        <w:gridCol w:w="1363"/>
        <w:gridCol w:w="1363"/>
        <w:gridCol w:w="1394"/>
        <w:gridCol w:w="1363"/>
        <w:gridCol w:w="1363"/>
      </w:tblGrid>
      <w:tr w:rsidR="000125E0" w14:paraId="151EE14D" w14:textId="77777777" w:rsidTr="000F09D6">
        <w:trPr>
          <w:trHeight w:val="439"/>
        </w:trPr>
        <w:tc>
          <w:tcPr>
            <w:tcW w:w="2172" w:type="dxa"/>
            <w:shd w:val="clear" w:color="auto" w:fill="D9D9D9" w:themeFill="background1" w:themeFillShade="D9"/>
            <w:vAlign w:val="center"/>
            <w:hideMark/>
          </w:tcPr>
          <w:p w14:paraId="4E6C811E" w14:textId="0ABB5C17" w:rsidR="0056303A" w:rsidRDefault="009D5322" w:rsidP="000F09D6">
            <w:pPr>
              <w:spacing w:after="120" w:line="360" w:lineRule="auto"/>
              <w:jc w:val="center"/>
              <w:rPr>
                <w:rFonts w:ascii="Arial" w:hAnsi="Arial" w:cs="Arial"/>
                <w:szCs w:val="16"/>
                <w:lang w:eastAsia="pt-BR"/>
              </w:rPr>
            </w:pPr>
            <w:r>
              <w:rPr>
                <w:rFonts w:ascii="Arial" w:hAnsi="Arial" w:cs="Arial"/>
                <w:szCs w:val="16"/>
              </w:rPr>
              <w:t>C</w:t>
            </w:r>
            <w:r w:rsidR="0056303A">
              <w:rPr>
                <w:rFonts w:ascii="Arial" w:hAnsi="Arial" w:cs="Arial"/>
                <w:szCs w:val="16"/>
              </w:rPr>
              <w:t>LASSIFICAÇÃO</w:t>
            </w:r>
          </w:p>
        </w:tc>
        <w:tc>
          <w:tcPr>
            <w:tcW w:w="1363" w:type="dxa"/>
            <w:shd w:val="clear" w:color="auto" w:fill="D9D9D9" w:themeFill="background1" w:themeFillShade="D9"/>
            <w:vAlign w:val="center"/>
            <w:hideMark/>
          </w:tcPr>
          <w:p w14:paraId="33A22CAC" w14:textId="77777777" w:rsidR="0056303A" w:rsidRDefault="0056303A" w:rsidP="000F09D6">
            <w:pPr>
              <w:spacing w:after="120" w:line="360" w:lineRule="auto"/>
              <w:jc w:val="center"/>
              <w:rPr>
                <w:rFonts w:ascii="Arial" w:hAnsi="Arial" w:cs="Arial"/>
                <w:szCs w:val="16"/>
              </w:rPr>
            </w:pPr>
            <w:r>
              <w:rPr>
                <w:rFonts w:ascii="Arial" w:hAnsi="Arial" w:cs="Arial"/>
                <w:szCs w:val="16"/>
              </w:rPr>
              <w:t>SAIDA/ 40 KM</w:t>
            </w:r>
          </w:p>
        </w:tc>
        <w:tc>
          <w:tcPr>
            <w:tcW w:w="1363" w:type="dxa"/>
            <w:shd w:val="clear" w:color="auto" w:fill="D9D9D9" w:themeFill="background1" w:themeFillShade="D9"/>
            <w:vAlign w:val="center"/>
            <w:hideMark/>
          </w:tcPr>
          <w:p w14:paraId="6F9894FA" w14:textId="77777777" w:rsidR="0056303A" w:rsidRDefault="0056303A" w:rsidP="000F09D6">
            <w:pPr>
              <w:spacing w:after="120" w:line="360" w:lineRule="auto"/>
              <w:jc w:val="center"/>
              <w:rPr>
                <w:rFonts w:ascii="Arial" w:hAnsi="Arial" w:cs="Arial"/>
                <w:szCs w:val="16"/>
              </w:rPr>
            </w:pPr>
            <w:r>
              <w:rPr>
                <w:rFonts w:ascii="Arial" w:hAnsi="Arial" w:cs="Arial"/>
                <w:szCs w:val="16"/>
              </w:rPr>
              <w:t>KM EXCEDENTE</w:t>
            </w:r>
          </w:p>
        </w:tc>
        <w:tc>
          <w:tcPr>
            <w:tcW w:w="1394" w:type="dxa"/>
            <w:shd w:val="clear" w:color="auto" w:fill="D9D9D9" w:themeFill="background1" w:themeFillShade="D9"/>
            <w:vAlign w:val="center"/>
            <w:hideMark/>
          </w:tcPr>
          <w:p w14:paraId="4B983A7F" w14:textId="77777777" w:rsidR="0056303A" w:rsidRDefault="0056303A" w:rsidP="000F09D6">
            <w:pPr>
              <w:spacing w:after="120" w:line="360" w:lineRule="auto"/>
              <w:jc w:val="center"/>
              <w:rPr>
                <w:rFonts w:ascii="Arial" w:hAnsi="Arial" w:cs="Arial"/>
                <w:szCs w:val="16"/>
              </w:rPr>
            </w:pPr>
            <w:r>
              <w:rPr>
                <w:rFonts w:ascii="Arial" w:hAnsi="Arial" w:cs="Arial"/>
                <w:szCs w:val="16"/>
              </w:rPr>
              <w:t>HORA TRABALHADA</w:t>
            </w:r>
          </w:p>
        </w:tc>
        <w:tc>
          <w:tcPr>
            <w:tcW w:w="1363" w:type="dxa"/>
            <w:shd w:val="clear" w:color="auto" w:fill="D9D9D9" w:themeFill="background1" w:themeFillShade="D9"/>
            <w:vAlign w:val="center"/>
            <w:hideMark/>
          </w:tcPr>
          <w:p w14:paraId="2A0907C2" w14:textId="77777777" w:rsidR="0056303A" w:rsidRDefault="0056303A" w:rsidP="000F09D6">
            <w:pPr>
              <w:spacing w:after="120" w:line="360" w:lineRule="auto"/>
              <w:jc w:val="center"/>
              <w:rPr>
                <w:rFonts w:ascii="Arial" w:hAnsi="Arial" w:cs="Arial"/>
                <w:szCs w:val="16"/>
              </w:rPr>
            </w:pPr>
            <w:r>
              <w:rPr>
                <w:rFonts w:ascii="Arial" w:hAnsi="Arial" w:cs="Arial"/>
                <w:szCs w:val="16"/>
              </w:rPr>
              <w:t>HORA PARADA</w:t>
            </w:r>
          </w:p>
        </w:tc>
        <w:tc>
          <w:tcPr>
            <w:tcW w:w="1363" w:type="dxa"/>
            <w:shd w:val="clear" w:color="auto" w:fill="D9D9D9" w:themeFill="background1" w:themeFillShade="D9"/>
            <w:vAlign w:val="center"/>
            <w:hideMark/>
          </w:tcPr>
          <w:p w14:paraId="377B6D5A" w14:textId="77777777" w:rsidR="0056303A" w:rsidRDefault="0056303A" w:rsidP="000F09D6">
            <w:pPr>
              <w:spacing w:after="120" w:line="360" w:lineRule="auto"/>
              <w:jc w:val="center"/>
              <w:rPr>
                <w:rFonts w:ascii="Arial" w:hAnsi="Arial" w:cs="Arial"/>
                <w:szCs w:val="16"/>
              </w:rPr>
            </w:pPr>
            <w:r>
              <w:rPr>
                <w:rFonts w:ascii="Arial" w:hAnsi="Arial" w:cs="Arial"/>
                <w:szCs w:val="16"/>
              </w:rPr>
              <w:t>KM TERRA</w:t>
            </w:r>
          </w:p>
        </w:tc>
      </w:tr>
      <w:tr w:rsidR="000125E0" w14:paraId="2142C355" w14:textId="77777777" w:rsidTr="000F09D6">
        <w:trPr>
          <w:trHeight w:val="249"/>
        </w:trPr>
        <w:tc>
          <w:tcPr>
            <w:tcW w:w="2172" w:type="dxa"/>
            <w:shd w:val="clear" w:color="auto" w:fill="FFFFFF" w:themeFill="background1"/>
            <w:noWrap/>
            <w:vAlign w:val="bottom"/>
            <w:hideMark/>
          </w:tcPr>
          <w:p w14:paraId="5CB60503" w14:textId="77777777" w:rsidR="0056303A" w:rsidRDefault="0056303A" w:rsidP="000F09D6">
            <w:pPr>
              <w:spacing w:after="120" w:line="360" w:lineRule="auto"/>
              <w:rPr>
                <w:rFonts w:ascii="Arial" w:hAnsi="Arial" w:cs="Arial"/>
                <w:szCs w:val="16"/>
              </w:rPr>
            </w:pPr>
            <w:r>
              <w:rPr>
                <w:rFonts w:ascii="Arial" w:hAnsi="Arial" w:cs="Arial"/>
                <w:szCs w:val="16"/>
              </w:rPr>
              <w:t>VEICULOS LEVES</w:t>
            </w:r>
          </w:p>
        </w:tc>
        <w:tc>
          <w:tcPr>
            <w:tcW w:w="1363" w:type="dxa"/>
            <w:shd w:val="clear" w:color="auto" w:fill="FFFFFF" w:themeFill="background1"/>
            <w:noWrap/>
            <w:vAlign w:val="center"/>
            <w:hideMark/>
          </w:tcPr>
          <w:p w14:paraId="4DEB2D37" w14:textId="73D42F0F" w:rsidR="0056303A" w:rsidRPr="00095D38" w:rsidRDefault="0056303A" w:rsidP="00112D23">
            <w:pPr>
              <w:rPr>
                <w:rFonts w:ascii="Arial" w:hAnsi="Arial" w:cs="Arial"/>
                <w:strike/>
                <w:color w:val="000000"/>
                <w:szCs w:val="16"/>
              </w:rPr>
            </w:pPr>
            <w:r>
              <w:rPr>
                <w:rFonts w:ascii="Arial" w:hAnsi="Arial" w:cs="Arial"/>
                <w:color w:val="000000"/>
                <w:szCs w:val="16"/>
              </w:rPr>
              <w:t xml:space="preserve"> </w:t>
            </w:r>
            <w:r w:rsidR="00112D23">
              <w:rPr>
                <w:rFonts w:ascii="Arial" w:hAnsi="Arial" w:cs="Arial"/>
                <w:color w:val="000000"/>
                <w:szCs w:val="16"/>
              </w:rPr>
              <w:t>R$  104,00</w:t>
            </w:r>
          </w:p>
        </w:tc>
        <w:tc>
          <w:tcPr>
            <w:tcW w:w="1363" w:type="dxa"/>
            <w:shd w:val="clear" w:color="auto" w:fill="FFFFFF" w:themeFill="background1"/>
            <w:noWrap/>
            <w:vAlign w:val="center"/>
            <w:hideMark/>
          </w:tcPr>
          <w:p w14:paraId="52326AC0" w14:textId="77777777" w:rsidR="0056303A" w:rsidRDefault="0056303A" w:rsidP="000F09D6">
            <w:pPr>
              <w:rPr>
                <w:rFonts w:ascii="Arial" w:hAnsi="Arial" w:cs="Arial"/>
                <w:color w:val="000000"/>
                <w:szCs w:val="16"/>
              </w:rPr>
            </w:pPr>
            <w:r>
              <w:rPr>
                <w:rFonts w:ascii="Arial" w:hAnsi="Arial" w:cs="Arial"/>
                <w:color w:val="000000"/>
                <w:szCs w:val="16"/>
              </w:rPr>
              <w:t xml:space="preserve"> R$      2,09 </w:t>
            </w:r>
          </w:p>
        </w:tc>
        <w:tc>
          <w:tcPr>
            <w:tcW w:w="1394" w:type="dxa"/>
            <w:shd w:val="clear" w:color="auto" w:fill="FFFFFF" w:themeFill="background1"/>
            <w:noWrap/>
            <w:vAlign w:val="center"/>
            <w:hideMark/>
          </w:tcPr>
          <w:p w14:paraId="7336246F" w14:textId="77777777" w:rsidR="0056303A" w:rsidRDefault="0056303A" w:rsidP="000F09D6">
            <w:pPr>
              <w:rPr>
                <w:rFonts w:ascii="Arial" w:hAnsi="Arial" w:cs="Arial"/>
                <w:color w:val="000000"/>
                <w:szCs w:val="16"/>
              </w:rPr>
            </w:pPr>
            <w:r>
              <w:rPr>
                <w:rFonts w:ascii="Arial" w:hAnsi="Arial" w:cs="Arial"/>
                <w:color w:val="000000"/>
                <w:szCs w:val="16"/>
              </w:rPr>
              <w:t xml:space="preserve"> R$        84,71 </w:t>
            </w:r>
          </w:p>
        </w:tc>
        <w:tc>
          <w:tcPr>
            <w:tcW w:w="1363" w:type="dxa"/>
            <w:shd w:val="clear" w:color="auto" w:fill="FFFFFF" w:themeFill="background1"/>
            <w:noWrap/>
            <w:vAlign w:val="center"/>
            <w:hideMark/>
          </w:tcPr>
          <w:p w14:paraId="7F20AA9C" w14:textId="77777777" w:rsidR="0056303A" w:rsidRDefault="0056303A" w:rsidP="000F09D6">
            <w:pPr>
              <w:rPr>
                <w:rFonts w:ascii="Arial" w:hAnsi="Arial" w:cs="Arial"/>
                <w:color w:val="000000"/>
                <w:szCs w:val="16"/>
              </w:rPr>
            </w:pPr>
            <w:r>
              <w:rPr>
                <w:rFonts w:ascii="Arial" w:hAnsi="Arial" w:cs="Arial"/>
                <w:color w:val="000000"/>
                <w:szCs w:val="16"/>
              </w:rPr>
              <w:t xml:space="preserve"> R$    67,77 </w:t>
            </w:r>
          </w:p>
        </w:tc>
        <w:tc>
          <w:tcPr>
            <w:tcW w:w="1363" w:type="dxa"/>
            <w:shd w:val="clear" w:color="auto" w:fill="FFFFFF" w:themeFill="background1"/>
            <w:noWrap/>
            <w:vAlign w:val="center"/>
            <w:hideMark/>
          </w:tcPr>
          <w:p w14:paraId="233E1F48" w14:textId="77777777" w:rsidR="0056303A" w:rsidRDefault="0056303A" w:rsidP="000F09D6">
            <w:pPr>
              <w:rPr>
                <w:rFonts w:ascii="Arial" w:hAnsi="Arial" w:cs="Arial"/>
                <w:color w:val="000000"/>
                <w:szCs w:val="16"/>
              </w:rPr>
            </w:pPr>
            <w:r>
              <w:rPr>
                <w:rFonts w:ascii="Arial" w:hAnsi="Arial" w:cs="Arial"/>
                <w:color w:val="000000"/>
                <w:szCs w:val="16"/>
              </w:rPr>
              <w:t xml:space="preserve"> R$      2,09 </w:t>
            </w:r>
          </w:p>
        </w:tc>
      </w:tr>
      <w:tr w:rsidR="000125E0" w14:paraId="6D56B3F7" w14:textId="77777777" w:rsidTr="000F09D6">
        <w:trPr>
          <w:trHeight w:val="249"/>
        </w:trPr>
        <w:tc>
          <w:tcPr>
            <w:tcW w:w="2172" w:type="dxa"/>
            <w:shd w:val="clear" w:color="auto" w:fill="FFFFFF" w:themeFill="background1"/>
            <w:noWrap/>
            <w:vAlign w:val="bottom"/>
            <w:hideMark/>
          </w:tcPr>
          <w:p w14:paraId="194C53DF" w14:textId="77777777" w:rsidR="0056303A" w:rsidRDefault="0056303A" w:rsidP="000F09D6">
            <w:pPr>
              <w:spacing w:after="120" w:line="360" w:lineRule="auto"/>
              <w:rPr>
                <w:rFonts w:ascii="Arial" w:hAnsi="Arial" w:cs="Arial"/>
                <w:szCs w:val="16"/>
              </w:rPr>
            </w:pPr>
            <w:r>
              <w:rPr>
                <w:rFonts w:ascii="Arial" w:hAnsi="Arial" w:cs="Arial"/>
                <w:szCs w:val="16"/>
              </w:rPr>
              <w:t>VEICULOS UTILITÁRIOS</w:t>
            </w:r>
          </w:p>
        </w:tc>
        <w:tc>
          <w:tcPr>
            <w:tcW w:w="1363" w:type="dxa"/>
            <w:shd w:val="clear" w:color="auto" w:fill="FFFFFF" w:themeFill="background1"/>
            <w:noWrap/>
            <w:vAlign w:val="center"/>
            <w:hideMark/>
          </w:tcPr>
          <w:p w14:paraId="203A4A23" w14:textId="77777777" w:rsidR="0056303A" w:rsidRDefault="0056303A" w:rsidP="000F09D6">
            <w:pPr>
              <w:rPr>
                <w:rFonts w:ascii="Arial" w:hAnsi="Arial" w:cs="Arial"/>
                <w:color w:val="000000"/>
                <w:szCs w:val="16"/>
              </w:rPr>
            </w:pPr>
            <w:r>
              <w:rPr>
                <w:rFonts w:ascii="Arial" w:hAnsi="Arial" w:cs="Arial"/>
                <w:color w:val="000000"/>
                <w:szCs w:val="16"/>
              </w:rPr>
              <w:t xml:space="preserve"> R$  259,79 </w:t>
            </w:r>
          </w:p>
        </w:tc>
        <w:tc>
          <w:tcPr>
            <w:tcW w:w="1363" w:type="dxa"/>
            <w:shd w:val="clear" w:color="auto" w:fill="FFFFFF" w:themeFill="background1"/>
            <w:noWrap/>
            <w:vAlign w:val="center"/>
            <w:hideMark/>
          </w:tcPr>
          <w:p w14:paraId="773AD610" w14:textId="77777777" w:rsidR="0056303A" w:rsidRDefault="0056303A" w:rsidP="000F09D6">
            <w:pPr>
              <w:rPr>
                <w:rFonts w:ascii="Arial" w:hAnsi="Arial" w:cs="Arial"/>
                <w:color w:val="000000"/>
                <w:szCs w:val="16"/>
              </w:rPr>
            </w:pPr>
            <w:r>
              <w:rPr>
                <w:rFonts w:ascii="Arial" w:hAnsi="Arial" w:cs="Arial"/>
                <w:color w:val="000000"/>
                <w:szCs w:val="16"/>
              </w:rPr>
              <w:t xml:space="preserve"> R$      2,85 </w:t>
            </w:r>
          </w:p>
        </w:tc>
        <w:tc>
          <w:tcPr>
            <w:tcW w:w="1394" w:type="dxa"/>
            <w:shd w:val="clear" w:color="auto" w:fill="FFFFFF" w:themeFill="background1"/>
            <w:noWrap/>
            <w:vAlign w:val="center"/>
            <w:hideMark/>
          </w:tcPr>
          <w:p w14:paraId="27330A3E" w14:textId="77777777" w:rsidR="0056303A" w:rsidRDefault="0056303A" w:rsidP="000F09D6">
            <w:pPr>
              <w:rPr>
                <w:rFonts w:ascii="Arial" w:hAnsi="Arial" w:cs="Arial"/>
                <w:color w:val="000000"/>
                <w:szCs w:val="16"/>
              </w:rPr>
            </w:pPr>
            <w:r>
              <w:rPr>
                <w:rFonts w:ascii="Arial" w:hAnsi="Arial" w:cs="Arial"/>
                <w:color w:val="000000"/>
                <w:szCs w:val="16"/>
              </w:rPr>
              <w:t xml:space="preserve"> R$      114,84 </w:t>
            </w:r>
          </w:p>
        </w:tc>
        <w:tc>
          <w:tcPr>
            <w:tcW w:w="1363" w:type="dxa"/>
            <w:shd w:val="clear" w:color="auto" w:fill="FFFFFF" w:themeFill="background1"/>
            <w:noWrap/>
            <w:vAlign w:val="center"/>
            <w:hideMark/>
          </w:tcPr>
          <w:p w14:paraId="6C1CABB0" w14:textId="77777777" w:rsidR="0056303A" w:rsidRDefault="0056303A" w:rsidP="000F09D6">
            <w:pPr>
              <w:rPr>
                <w:rFonts w:ascii="Arial" w:hAnsi="Arial" w:cs="Arial"/>
                <w:color w:val="000000"/>
                <w:szCs w:val="16"/>
              </w:rPr>
            </w:pPr>
            <w:r>
              <w:rPr>
                <w:rFonts w:ascii="Arial" w:hAnsi="Arial" w:cs="Arial"/>
                <w:color w:val="000000"/>
                <w:szCs w:val="16"/>
              </w:rPr>
              <w:t xml:space="preserve"> R$    97,89 </w:t>
            </w:r>
          </w:p>
        </w:tc>
        <w:tc>
          <w:tcPr>
            <w:tcW w:w="1363" w:type="dxa"/>
            <w:shd w:val="clear" w:color="auto" w:fill="FFFFFF" w:themeFill="background1"/>
            <w:noWrap/>
            <w:vAlign w:val="center"/>
            <w:hideMark/>
          </w:tcPr>
          <w:p w14:paraId="22F35D80" w14:textId="77777777" w:rsidR="0056303A" w:rsidRDefault="0056303A" w:rsidP="000F09D6">
            <w:pPr>
              <w:rPr>
                <w:rFonts w:ascii="Arial" w:hAnsi="Arial" w:cs="Arial"/>
                <w:color w:val="000000"/>
                <w:szCs w:val="16"/>
              </w:rPr>
            </w:pPr>
            <w:r>
              <w:rPr>
                <w:rFonts w:ascii="Arial" w:hAnsi="Arial" w:cs="Arial"/>
                <w:color w:val="000000"/>
                <w:szCs w:val="16"/>
              </w:rPr>
              <w:t xml:space="preserve"> R$      2,85 </w:t>
            </w:r>
          </w:p>
        </w:tc>
      </w:tr>
      <w:tr w:rsidR="000125E0" w14:paraId="57F4EE7F" w14:textId="77777777" w:rsidTr="000F09D6">
        <w:trPr>
          <w:trHeight w:val="249"/>
        </w:trPr>
        <w:tc>
          <w:tcPr>
            <w:tcW w:w="2172" w:type="dxa"/>
            <w:shd w:val="clear" w:color="auto" w:fill="FFFFFF" w:themeFill="background1"/>
            <w:noWrap/>
            <w:vAlign w:val="bottom"/>
            <w:hideMark/>
          </w:tcPr>
          <w:p w14:paraId="3242FAF9" w14:textId="77777777" w:rsidR="0056303A" w:rsidRDefault="0056303A" w:rsidP="000F09D6">
            <w:pPr>
              <w:spacing w:after="120" w:line="360" w:lineRule="auto"/>
              <w:rPr>
                <w:rFonts w:ascii="Arial" w:hAnsi="Arial" w:cs="Arial"/>
                <w:szCs w:val="16"/>
              </w:rPr>
            </w:pPr>
            <w:r>
              <w:rPr>
                <w:rFonts w:ascii="Arial" w:hAnsi="Arial" w:cs="Arial"/>
                <w:szCs w:val="16"/>
              </w:rPr>
              <w:t>MOTOCICLETAS</w:t>
            </w:r>
          </w:p>
        </w:tc>
        <w:tc>
          <w:tcPr>
            <w:tcW w:w="1363" w:type="dxa"/>
            <w:shd w:val="clear" w:color="auto" w:fill="FFFFFF" w:themeFill="background1"/>
            <w:noWrap/>
            <w:vAlign w:val="center"/>
            <w:hideMark/>
          </w:tcPr>
          <w:p w14:paraId="4EA30031" w14:textId="77777777" w:rsidR="0056303A" w:rsidRDefault="0056303A" w:rsidP="000F09D6">
            <w:pPr>
              <w:rPr>
                <w:rFonts w:ascii="Arial" w:hAnsi="Arial" w:cs="Arial"/>
                <w:color w:val="000000"/>
                <w:szCs w:val="16"/>
              </w:rPr>
            </w:pPr>
            <w:r>
              <w:rPr>
                <w:rFonts w:ascii="Arial" w:hAnsi="Arial" w:cs="Arial"/>
                <w:color w:val="000000"/>
                <w:szCs w:val="16"/>
              </w:rPr>
              <w:t xml:space="preserve"> R$  120,48 </w:t>
            </w:r>
          </w:p>
        </w:tc>
        <w:tc>
          <w:tcPr>
            <w:tcW w:w="1363" w:type="dxa"/>
            <w:shd w:val="clear" w:color="auto" w:fill="FFFFFF" w:themeFill="background1"/>
            <w:noWrap/>
            <w:vAlign w:val="center"/>
            <w:hideMark/>
          </w:tcPr>
          <w:p w14:paraId="5E4B3A8E" w14:textId="77777777" w:rsidR="0056303A" w:rsidRDefault="0056303A" w:rsidP="000F09D6">
            <w:pPr>
              <w:rPr>
                <w:rFonts w:ascii="Arial" w:hAnsi="Arial" w:cs="Arial"/>
                <w:color w:val="000000"/>
                <w:szCs w:val="16"/>
              </w:rPr>
            </w:pPr>
            <w:r>
              <w:rPr>
                <w:rFonts w:ascii="Arial" w:hAnsi="Arial" w:cs="Arial"/>
                <w:color w:val="000000"/>
                <w:szCs w:val="16"/>
              </w:rPr>
              <w:t xml:space="preserve"> R$      1,94 </w:t>
            </w:r>
          </w:p>
        </w:tc>
        <w:tc>
          <w:tcPr>
            <w:tcW w:w="1394" w:type="dxa"/>
            <w:shd w:val="clear" w:color="auto" w:fill="FFFFFF" w:themeFill="background1"/>
            <w:noWrap/>
            <w:vAlign w:val="center"/>
            <w:hideMark/>
          </w:tcPr>
          <w:p w14:paraId="071242DD" w14:textId="77777777" w:rsidR="0056303A" w:rsidRDefault="0056303A" w:rsidP="000F09D6">
            <w:pPr>
              <w:rPr>
                <w:rFonts w:ascii="Arial" w:hAnsi="Arial" w:cs="Arial"/>
                <w:color w:val="000000"/>
                <w:szCs w:val="16"/>
              </w:rPr>
            </w:pPr>
            <w:r>
              <w:rPr>
                <w:rFonts w:ascii="Arial" w:hAnsi="Arial" w:cs="Arial"/>
                <w:color w:val="000000"/>
                <w:szCs w:val="16"/>
              </w:rPr>
              <w:t xml:space="preserve"> R$        80,95 </w:t>
            </w:r>
          </w:p>
        </w:tc>
        <w:tc>
          <w:tcPr>
            <w:tcW w:w="1363" w:type="dxa"/>
            <w:shd w:val="clear" w:color="auto" w:fill="FFFFFF" w:themeFill="background1"/>
            <w:noWrap/>
            <w:vAlign w:val="center"/>
            <w:hideMark/>
          </w:tcPr>
          <w:p w14:paraId="629BD3A0" w14:textId="77777777" w:rsidR="0056303A" w:rsidRDefault="0056303A" w:rsidP="000F09D6">
            <w:pPr>
              <w:rPr>
                <w:rFonts w:ascii="Arial" w:hAnsi="Arial" w:cs="Arial"/>
                <w:color w:val="000000"/>
                <w:szCs w:val="16"/>
              </w:rPr>
            </w:pPr>
            <w:r>
              <w:rPr>
                <w:rFonts w:ascii="Arial" w:hAnsi="Arial" w:cs="Arial"/>
                <w:color w:val="000000"/>
                <w:szCs w:val="16"/>
              </w:rPr>
              <w:t xml:space="preserve"> R$    58,36 </w:t>
            </w:r>
          </w:p>
        </w:tc>
        <w:tc>
          <w:tcPr>
            <w:tcW w:w="1363" w:type="dxa"/>
            <w:shd w:val="clear" w:color="auto" w:fill="FFFFFF" w:themeFill="background1"/>
            <w:noWrap/>
            <w:vAlign w:val="center"/>
            <w:hideMark/>
          </w:tcPr>
          <w:p w14:paraId="0F129BF0" w14:textId="77777777" w:rsidR="0056303A" w:rsidRDefault="0056303A" w:rsidP="000F09D6">
            <w:pPr>
              <w:rPr>
                <w:rFonts w:ascii="Arial" w:hAnsi="Arial" w:cs="Arial"/>
                <w:color w:val="000000"/>
                <w:szCs w:val="16"/>
              </w:rPr>
            </w:pPr>
            <w:r>
              <w:rPr>
                <w:rFonts w:ascii="Arial" w:hAnsi="Arial" w:cs="Arial"/>
                <w:color w:val="000000"/>
                <w:szCs w:val="16"/>
              </w:rPr>
              <w:t xml:space="preserve"> R$      1,94 </w:t>
            </w:r>
          </w:p>
        </w:tc>
      </w:tr>
      <w:tr w:rsidR="000125E0" w14:paraId="08F478D0" w14:textId="77777777" w:rsidTr="000F09D6">
        <w:trPr>
          <w:trHeight w:val="249"/>
        </w:trPr>
        <w:tc>
          <w:tcPr>
            <w:tcW w:w="2172" w:type="dxa"/>
            <w:shd w:val="clear" w:color="auto" w:fill="FFFFFF" w:themeFill="background1"/>
            <w:noWrap/>
            <w:vAlign w:val="bottom"/>
            <w:hideMark/>
          </w:tcPr>
          <w:p w14:paraId="6A6E73B2" w14:textId="77777777" w:rsidR="0056303A" w:rsidRDefault="0056303A" w:rsidP="000F09D6">
            <w:pPr>
              <w:spacing w:after="120" w:line="360" w:lineRule="auto"/>
              <w:rPr>
                <w:rFonts w:ascii="Arial" w:hAnsi="Arial" w:cs="Arial"/>
                <w:szCs w:val="16"/>
              </w:rPr>
            </w:pPr>
            <w:r>
              <w:rPr>
                <w:rFonts w:ascii="Arial" w:hAnsi="Arial" w:cs="Arial"/>
                <w:szCs w:val="16"/>
              </w:rPr>
              <w:t xml:space="preserve">UTILITÁRIOS PESADOS </w:t>
            </w:r>
          </w:p>
        </w:tc>
        <w:tc>
          <w:tcPr>
            <w:tcW w:w="1363" w:type="dxa"/>
            <w:shd w:val="clear" w:color="auto" w:fill="FFFFFF" w:themeFill="background1"/>
            <w:noWrap/>
            <w:vAlign w:val="center"/>
            <w:hideMark/>
          </w:tcPr>
          <w:p w14:paraId="2A5973A5" w14:textId="77777777" w:rsidR="0056303A" w:rsidRDefault="0056303A" w:rsidP="000F09D6">
            <w:pPr>
              <w:rPr>
                <w:rFonts w:ascii="Arial" w:hAnsi="Arial" w:cs="Arial"/>
                <w:color w:val="000000"/>
                <w:szCs w:val="16"/>
              </w:rPr>
            </w:pPr>
            <w:r>
              <w:rPr>
                <w:rFonts w:ascii="Arial" w:hAnsi="Arial" w:cs="Arial"/>
                <w:color w:val="000000"/>
                <w:szCs w:val="16"/>
              </w:rPr>
              <w:t xml:space="preserve"> R$  395,33 </w:t>
            </w:r>
          </w:p>
        </w:tc>
        <w:tc>
          <w:tcPr>
            <w:tcW w:w="1363" w:type="dxa"/>
            <w:shd w:val="clear" w:color="auto" w:fill="FFFFFF" w:themeFill="background1"/>
            <w:noWrap/>
            <w:vAlign w:val="center"/>
            <w:hideMark/>
          </w:tcPr>
          <w:p w14:paraId="44B63DB5" w14:textId="77777777" w:rsidR="0056303A" w:rsidRDefault="0056303A" w:rsidP="000F09D6">
            <w:pPr>
              <w:rPr>
                <w:rFonts w:ascii="Arial" w:hAnsi="Arial" w:cs="Arial"/>
                <w:color w:val="000000"/>
                <w:szCs w:val="16"/>
              </w:rPr>
            </w:pPr>
            <w:r>
              <w:rPr>
                <w:rFonts w:ascii="Arial" w:hAnsi="Arial" w:cs="Arial"/>
                <w:color w:val="000000"/>
                <w:szCs w:val="16"/>
              </w:rPr>
              <w:t xml:space="preserve"> R$      4,10 </w:t>
            </w:r>
          </w:p>
        </w:tc>
        <w:tc>
          <w:tcPr>
            <w:tcW w:w="1394" w:type="dxa"/>
            <w:shd w:val="clear" w:color="auto" w:fill="FFFFFF" w:themeFill="background1"/>
            <w:noWrap/>
            <w:vAlign w:val="center"/>
            <w:hideMark/>
          </w:tcPr>
          <w:p w14:paraId="1E6A2E82" w14:textId="77777777" w:rsidR="0056303A" w:rsidRDefault="0056303A" w:rsidP="000F09D6">
            <w:pPr>
              <w:rPr>
                <w:rFonts w:ascii="Arial" w:hAnsi="Arial" w:cs="Arial"/>
                <w:color w:val="000000"/>
                <w:szCs w:val="16"/>
              </w:rPr>
            </w:pPr>
            <w:r>
              <w:rPr>
                <w:rFonts w:ascii="Arial" w:hAnsi="Arial" w:cs="Arial"/>
                <w:color w:val="000000"/>
                <w:szCs w:val="16"/>
              </w:rPr>
              <w:t xml:space="preserve"> R$      156,24 </w:t>
            </w:r>
          </w:p>
        </w:tc>
        <w:tc>
          <w:tcPr>
            <w:tcW w:w="1363" w:type="dxa"/>
            <w:shd w:val="clear" w:color="auto" w:fill="FFFFFF" w:themeFill="background1"/>
            <w:noWrap/>
            <w:vAlign w:val="center"/>
            <w:hideMark/>
          </w:tcPr>
          <w:p w14:paraId="6A86FE53" w14:textId="77777777" w:rsidR="0056303A" w:rsidRDefault="0056303A" w:rsidP="000F09D6">
            <w:pPr>
              <w:rPr>
                <w:rFonts w:ascii="Arial" w:hAnsi="Arial" w:cs="Arial"/>
                <w:color w:val="000000"/>
                <w:szCs w:val="16"/>
              </w:rPr>
            </w:pPr>
            <w:r>
              <w:rPr>
                <w:rFonts w:ascii="Arial" w:hAnsi="Arial" w:cs="Arial"/>
                <w:color w:val="000000"/>
                <w:szCs w:val="16"/>
              </w:rPr>
              <w:t xml:space="preserve"> R$  105,42 </w:t>
            </w:r>
          </w:p>
        </w:tc>
        <w:tc>
          <w:tcPr>
            <w:tcW w:w="1363" w:type="dxa"/>
            <w:shd w:val="clear" w:color="auto" w:fill="FFFFFF" w:themeFill="background1"/>
            <w:noWrap/>
            <w:vAlign w:val="center"/>
            <w:hideMark/>
          </w:tcPr>
          <w:p w14:paraId="57D7B2D5" w14:textId="77777777" w:rsidR="0056303A" w:rsidRDefault="0056303A" w:rsidP="000F09D6">
            <w:pPr>
              <w:rPr>
                <w:rFonts w:ascii="Arial" w:hAnsi="Arial" w:cs="Arial"/>
                <w:color w:val="000000"/>
                <w:szCs w:val="16"/>
              </w:rPr>
            </w:pPr>
            <w:r>
              <w:rPr>
                <w:rFonts w:ascii="Arial" w:hAnsi="Arial" w:cs="Arial"/>
                <w:color w:val="000000"/>
                <w:szCs w:val="16"/>
              </w:rPr>
              <w:t xml:space="preserve"> R$      4,10 </w:t>
            </w:r>
          </w:p>
        </w:tc>
      </w:tr>
      <w:tr w:rsidR="000125E0" w14:paraId="0E6C750D" w14:textId="77777777" w:rsidTr="000F09D6">
        <w:trPr>
          <w:trHeight w:val="249"/>
        </w:trPr>
        <w:tc>
          <w:tcPr>
            <w:tcW w:w="2172" w:type="dxa"/>
            <w:shd w:val="clear" w:color="auto" w:fill="FFFFFF" w:themeFill="background1"/>
            <w:noWrap/>
            <w:vAlign w:val="bottom"/>
            <w:hideMark/>
          </w:tcPr>
          <w:p w14:paraId="25CB7877" w14:textId="77777777" w:rsidR="0056303A" w:rsidRDefault="0056303A" w:rsidP="000F09D6">
            <w:pPr>
              <w:spacing w:after="120" w:line="360" w:lineRule="auto"/>
              <w:rPr>
                <w:rFonts w:ascii="Arial" w:hAnsi="Arial" w:cs="Arial"/>
                <w:szCs w:val="16"/>
              </w:rPr>
            </w:pPr>
            <w:r>
              <w:rPr>
                <w:rFonts w:ascii="Arial" w:hAnsi="Arial" w:cs="Arial"/>
                <w:szCs w:val="16"/>
              </w:rPr>
              <w:t>VEÍCULOS PESADOS</w:t>
            </w:r>
          </w:p>
        </w:tc>
        <w:tc>
          <w:tcPr>
            <w:tcW w:w="1363" w:type="dxa"/>
            <w:shd w:val="clear" w:color="auto" w:fill="FFFFFF" w:themeFill="background1"/>
            <w:noWrap/>
            <w:vAlign w:val="center"/>
            <w:hideMark/>
          </w:tcPr>
          <w:p w14:paraId="09D929DA" w14:textId="77777777" w:rsidR="0056303A" w:rsidRDefault="0056303A" w:rsidP="000F09D6">
            <w:pPr>
              <w:rPr>
                <w:rFonts w:ascii="Arial" w:hAnsi="Arial" w:cs="Arial"/>
                <w:color w:val="000000"/>
                <w:szCs w:val="16"/>
              </w:rPr>
            </w:pPr>
            <w:r>
              <w:rPr>
                <w:rFonts w:ascii="Arial" w:hAnsi="Arial" w:cs="Arial"/>
                <w:color w:val="000000"/>
                <w:szCs w:val="16"/>
              </w:rPr>
              <w:t xml:space="preserve"> R$  416,03 </w:t>
            </w:r>
          </w:p>
        </w:tc>
        <w:tc>
          <w:tcPr>
            <w:tcW w:w="1363" w:type="dxa"/>
            <w:shd w:val="clear" w:color="auto" w:fill="FFFFFF" w:themeFill="background1"/>
            <w:noWrap/>
            <w:vAlign w:val="center"/>
            <w:hideMark/>
          </w:tcPr>
          <w:p w14:paraId="6B2741A5" w14:textId="77777777" w:rsidR="0056303A" w:rsidRDefault="0056303A" w:rsidP="000F09D6">
            <w:pPr>
              <w:rPr>
                <w:rFonts w:ascii="Arial" w:hAnsi="Arial" w:cs="Arial"/>
                <w:color w:val="000000"/>
                <w:szCs w:val="16"/>
              </w:rPr>
            </w:pPr>
            <w:r>
              <w:rPr>
                <w:rFonts w:ascii="Arial" w:hAnsi="Arial" w:cs="Arial"/>
                <w:color w:val="000000"/>
                <w:szCs w:val="16"/>
              </w:rPr>
              <w:t xml:space="preserve"> R$      4,10 </w:t>
            </w:r>
          </w:p>
        </w:tc>
        <w:tc>
          <w:tcPr>
            <w:tcW w:w="1394" w:type="dxa"/>
            <w:shd w:val="clear" w:color="auto" w:fill="FFFFFF" w:themeFill="background1"/>
            <w:noWrap/>
            <w:vAlign w:val="center"/>
            <w:hideMark/>
          </w:tcPr>
          <w:p w14:paraId="5C0E52A6" w14:textId="77777777" w:rsidR="0056303A" w:rsidRDefault="0056303A" w:rsidP="000F09D6">
            <w:pPr>
              <w:rPr>
                <w:rFonts w:ascii="Arial" w:hAnsi="Arial" w:cs="Arial"/>
                <w:color w:val="000000"/>
                <w:szCs w:val="16"/>
              </w:rPr>
            </w:pPr>
            <w:r>
              <w:rPr>
                <w:rFonts w:ascii="Arial" w:hAnsi="Arial" w:cs="Arial"/>
                <w:color w:val="000000"/>
                <w:szCs w:val="16"/>
              </w:rPr>
              <w:t xml:space="preserve"> R$      161,89 </w:t>
            </w:r>
          </w:p>
        </w:tc>
        <w:tc>
          <w:tcPr>
            <w:tcW w:w="1363" w:type="dxa"/>
            <w:shd w:val="clear" w:color="auto" w:fill="FFFFFF" w:themeFill="background1"/>
            <w:noWrap/>
            <w:vAlign w:val="center"/>
            <w:hideMark/>
          </w:tcPr>
          <w:p w14:paraId="2C857FF3" w14:textId="77777777" w:rsidR="0056303A" w:rsidRDefault="0056303A" w:rsidP="000F09D6">
            <w:pPr>
              <w:rPr>
                <w:rFonts w:ascii="Arial" w:hAnsi="Arial" w:cs="Arial"/>
                <w:color w:val="000000"/>
                <w:szCs w:val="16"/>
              </w:rPr>
            </w:pPr>
            <w:r>
              <w:rPr>
                <w:rFonts w:ascii="Arial" w:hAnsi="Arial" w:cs="Arial"/>
                <w:color w:val="000000"/>
                <w:szCs w:val="16"/>
              </w:rPr>
              <w:t xml:space="preserve"> R$  112,95 </w:t>
            </w:r>
          </w:p>
        </w:tc>
        <w:tc>
          <w:tcPr>
            <w:tcW w:w="1363" w:type="dxa"/>
            <w:shd w:val="clear" w:color="auto" w:fill="FFFFFF" w:themeFill="background1"/>
            <w:noWrap/>
            <w:vAlign w:val="center"/>
            <w:hideMark/>
          </w:tcPr>
          <w:p w14:paraId="188A585C" w14:textId="77777777" w:rsidR="0056303A" w:rsidRDefault="0056303A" w:rsidP="000F09D6">
            <w:pPr>
              <w:rPr>
                <w:rFonts w:ascii="Arial" w:hAnsi="Arial" w:cs="Arial"/>
                <w:color w:val="000000"/>
                <w:szCs w:val="16"/>
              </w:rPr>
            </w:pPr>
            <w:r>
              <w:rPr>
                <w:rFonts w:ascii="Arial" w:hAnsi="Arial" w:cs="Arial"/>
                <w:color w:val="000000"/>
                <w:szCs w:val="16"/>
              </w:rPr>
              <w:t xml:space="preserve"> R$      4,10 </w:t>
            </w:r>
          </w:p>
        </w:tc>
      </w:tr>
      <w:tr w:rsidR="000125E0" w14:paraId="6A1B67C8" w14:textId="77777777" w:rsidTr="000F09D6">
        <w:trPr>
          <w:trHeight w:val="249"/>
        </w:trPr>
        <w:tc>
          <w:tcPr>
            <w:tcW w:w="2172" w:type="dxa"/>
            <w:shd w:val="clear" w:color="auto" w:fill="FFFFFF" w:themeFill="background1"/>
            <w:noWrap/>
            <w:vAlign w:val="bottom"/>
            <w:hideMark/>
          </w:tcPr>
          <w:p w14:paraId="71D32CF7" w14:textId="5150B47A" w:rsidR="0056303A" w:rsidRDefault="0056303A" w:rsidP="000F09D6">
            <w:pPr>
              <w:spacing w:after="120" w:line="360" w:lineRule="auto"/>
              <w:rPr>
                <w:rFonts w:ascii="Arial" w:hAnsi="Arial" w:cs="Arial"/>
                <w:szCs w:val="16"/>
              </w:rPr>
            </w:pPr>
            <w:r>
              <w:rPr>
                <w:rFonts w:ascii="Arial" w:hAnsi="Arial" w:cs="Arial"/>
                <w:szCs w:val="16"/>
              </w:rPr>
              <w:t>EXTRA PESADO</w:t>
            </w:r>
          </w:p>
        </w:tc>
        <w:tc>
          <w:tcPr>
            <w:tcW w:w="1363" w:type="dxa"/>
            <w:shd w:val="clear" w:color="auto" w:fill="FFFFFF" w:themeFill="background1"/>
            <w:noWrap/>
            <w:vAlign w:val="center"/>
            <w:hideMark/>
          </w:tcPr>
          <w:p w14:paraId="4D70F73E" w14:textId="77777777" w:rsidR="0056303A" w:rsidRDefault="0056303A" w:rsidP="000F09D6">
            <w:pPr>
              <w:rPr>
                <w:rFonts w:ascii="Arial" w:hAnsi="Arial" w:cs="Arial"/>
                <w:color w:val="000000"/>
                <w:szCs w:val="16"/>
              </w:rPr>
            </w:pPr>
            <w:r>
              <w:rPr>
                <w:rFonts w:ascii="Arial" w:hAnsi="Arial" w:cs="Arial"/>
                <w:color w:val="000000"/>
                <w:szCs w:val="16"/>
              </w:rPr>
              <w:t xml:space="preserve"> R$  489,45 </w:t>
            </w:r>
          </w:p>
        </w:tc>
        <w:tc>
          <w:tcPr>
            <w:tcW w:w="1363" w:type="dxa"/>
            <w:shd w:val="clear" w:color="auto" w:fill="FFFFFF" w:themeFill="background1"/>
            <w:noWrap/>
            <w:vAlign w:val="center"/>
            <w:hideMark/>
          </w:tcPr>
          <w:p w14:paraId="01C9D494" w14:textId="77777777" w:rsidR="0056303A" w:rsidRDefault="0056303A" w:rsidP="000F09D6">
            <w:pPr>
              <w:rPr>
                <w:rFonts w:ascii="Arial" w:hAnsi="Arial" w:cs="Arial"/>
                <w:color w:val="000000"/>
                <w:szCs w:val="16"/>
              </w:rPr>
            </w:pPr>
            <w:r>
              <w:rPr>
                <w:rFonts w:ascii="Arial" w:hAnsi="Arial" w:cs="Arial"/>
                <w:color w:val="000000"/>
                <w:szCs w:val="16"/>
              </w:rPr>
              <w:t xml:space="preserve"> R$      4,52 </w:t>
            </w:r>
          </w:p>
        </w:tc>
        <w:tc>
          <w:tcPr>
            <w:tcW w:w="1394" w:type="dxa"/>
            <w:shd w:val="clear" w:color="auto" w:fill="FFFFFF" w:themeFill="background1"/>
            <w:noWrap/>
            <w:vAlign w:val="center"/>
            <w:hideMark/>
          </w:tcPr>
          <w:p w14:paraId="36ECD715" w14:textId="77777777" w:rsidR="0056303A" w:rsidRDefault="0056303A" w:rsidP="000F09D6">
            <w:pPr>
              <w:rPr>
                <w:rFonts w:ascii="Arial" w:hAnsi="Arial" w:cs="Arial"/>
                <w:color w:val="000000"/>
                <w:szCs w:val="16"/>
              </w:rPr>
            </w:pPr>
            <w:r>
              <w:rPr>
                <w:rFonts w:ascii="Arial" w:hAnsi="Arial" w:cs="Arial"/>
                <w:color w:val="000000"/>
                <w:szCs w:val="16"/>
              </w:rPr>
              <w:t xml:space="preserve"> R$      173,19 </w:t>
            </w:r>
          </w:p>
        </w:tc>
        <w:tc>
          <w:tcPr>
            <w:tcW w:w="1363" w:type="dxa"/>
            <w:shd w:val="clear" w:color="auto" w:fill="FFFFFF" w:themeFill="background1"/>
            <w:noWrap/>
            <w:vAlign w:val="center"/>
            <w:hideMark/>
          </w:tcPr>
          <w:p w14:paraId="370405A4" w14:textId="77777777" w:rsidR="0056303A" w:rsidRDefault="0056303A" w:rsidP="000F09D6">
            <w:pPr>
              <w:rPr>
                <w:rFonts w:ascii="Arial" w:hAnsi="Arial" w:cs="Arial"/>
                <w:color w:val="000000"/>
                <w:szCs w:val="16"/>
              </w:rPr>
            </w:pPr>
            <w:r>
              <w:rPr>
                <w:rFonts w:ascii="Arial" w:hAnsi="Arial" w:cs="Arial"/>
                <w:color w:val="000000"/>
                <w:szCs w:val="16"/>
              </w:rPr>
              <w:t xml:space="preserve"> R$  116,71 </w:t>
            </w:r>
          </w:p>
        </w:tc>
        <w:tc>
          <w:tcPr>
            <w:tcW w:w="1363" w:type="dxa"/>
            <w:shd w:val="clear" w:color="auto" w:fill="FFFFFF" w:themeFill="background1"/>
            <w:noWrap/>
            <w:vAlign w:val="center"/>
            <w:hideMark/>
          </w:tcPr>
          <w:p w14:paraId="30593A39" w14:textId="77777777" w:rsidR="0056303A" w:rsidRDefault="0056303A" w:rsidP="000F09D6">
            <w:pPr>
              <w:rPr>
                <w:rFonts w:ascii="Arial" w:hAnsi="Arial" w:cs="Arial"/>
                <w:color w:val="000000"/>
                <w:szCs w:val="16"/>
              </w:rPr>
            </w:pPr>
            <w:r>
              <w:rPr>
                <w:rFonts w:ascii="Arial" w:hAnsi="Arial" w:cs="Arial"/>
                <w:color w:val="000000"/>
                <w:szCs w:val="16"/>
              </w:rPr>
              <w:t xml:space="preserve"> R$      4,52 </w:t>
            </w:r>
          </w:p>
        </w:tc>
      </w:tr>
    </w:tbl>
    <w:p w14:paraId="70A7EBBB" w14:textId="60E3BDFF" w:rsidR="00B50F83" w:rsidRDefault="00B50F83" w:rsidP="00B50F83">
      <w:pPr>
        <w:pStyle w:val="SemEspaamento"/>
        <w:ind w:right="49"/>
        <w:jc w:val="center"/>
        <w:rPr>
          <w:rFonts w:cs="Arial"/>
          <w:sz w:val="20"/>
          <w:szCs w:val="20"/>
        </w:rPr>
      </w:pPr>
      <w:r>
        <w:rPr>
          <w:rFonts w:cs="Arial"/>
          <w:sz w:val="20"/>
          <w:szCs w:val="20"/>
        </w:rPr>
        <w:t>Tabela 05</w:t>
      </w:r>
      <w:r w:rsidRPr="00B438A3">
        <w:rPr>
          <w:rFonts w:cs="Arial"/>
          <w:sz w:val="20"/>
          <w:szCs w:val="20"/>
        </w:rPr>
        <w:t xml:space="preserve"> – </w:t>
      </w:r>
      <w:r>
        <w:rPr>
          <w:rFonts w:cs="Arial"/>
          <w:sz w:val="20"/>
          <w:szCs w:val="20"/>
        </w:rPr>
        <w:t>Valores dos Serviços</w:t>
      </w:r>
    </w:p>
    <w:p w14:paraId="1BFCB97A" w14:textId="77777777" w:rsidR="00B50F83" w:rsidRPr="00095D38" w:rsidRDefault="00B50F83" w:rsidP="00095D38">
      <w:pPr>
        <w:pStyle w:val="SemEspaamento"/>
        <w:ind w:right="49"/>
        <w:jc w:val="center"/>
        <w:rPr>
          <w:sz w:val="20"/>
        </w:rPr>
      </w:pPr>
    </w:p>
    <w:p w14:paraId="5AE0E474" w14:textId="449067A2" w:rsidR="0056303A" w:rsidRPr="0056303A" w:rsidRDefault="0056303A" w:rsidP="00AF403C">
      <w:pPr>
        <w:pStyle w:val="Corpodetexto"/>
        <w:numPr>
          <w:ilvl w:val="0"/>
          <w:numId w:val="34"/>
        </w:numPr>
        <w:ind w:left="567"/>
        <w:rPr>
          <w:rFonts w:asciiTheme="minorHAnsi" w:hAnsiTheme="minorHAnsi"/>
          <w:lang w:val="pt-BR"/>
        </w:rPr>
      </w:pPr>
      <w:r w:rsidRPr="0056303A">
        <w:rPr>
          <w:rFonts w:asciiTheme="minorHAnsi" w:hAnsiTheme="minorHAnsi"/>
          <w:lang w:val="pt-BR"/>
        </w:rPr>
        <w:t>O serviço de reboque/guincho deverá estar disponível: 07 (sete) dias por semana e 24h (vinte e quatro horas) por dia. O acionamento, de segunda a sexta–feira, em horário comercial, será realizado somente pela equ</w:t>
      </w:r>
      <w:r w:rsidR="00B70E09">
        <w:rPr>
          <w:rFonts w:asciiTheme="minorHAnsi" w:hAnsiTheme="minorHAnsi"/>
          <w:lang w:val="pt-BR"/>
        </w:rPr>
        <w:t xml:space="preserve">ipe especializada da CONTRATADA, após solicitação via sistema </w:t>
      </w:r>
      <w:r w:rsidR="00BC1BE7">
        <w:rPr>
          <w:rFonts w:asciiTheme="minorHAnsi" w:hAnsiTheme="minorHAnsi"/>
          <w:lang w:val="pt-BR"/>
        </w:rPr>
        <w:t>SOU LOG</w:t>
      </w:r>
      <w:r w:rsidR="00B70E09">
        <w:rPr>
          <w:rFonts w:asciiTheme="minorHAnsi" w:hAnsiTheme="minorHAnsi"/>
          <w:lang w:val="pt-BR"/>
        </w:rPr>
        <w:t xml:space="preserve"> pelo gestor de frota.</w:t>
      </w:r>
    </w:p>
    <w:p w14:paraId="4C13F119" w14:textId="2FA98A27" w:rsidR="00B70E09" w:rsidRPr="00D636C0" w:rsidRDefault="0056303A" w:rsidP="00AF403C">
      <w:pPr>
        <w:pStyle w:val="Corpodetexto"/>
        <w:numPr>
          <w:ilvl w:val="0"/>
          <w:numId w:val="36"/>
        </w:numPr>
        <w:rPr>
          <w:rFonts w:asciiTheme="minorHAnsi" w:hAnsiTheme="minorHAnsi"/>
          <w:lang w:val="pt-BR"/>
        </w:rPr>
      </w:pPr>
      <w:r w:rsidRPr="00D636C0">
        <w:rPr>
          <w:rFonts w:asciiTheme="minorHAnsi" w:hAnsiTheme="minorHAnsi"/>
          <w:lang w:val="pt-BR"/>
        </w:rPr>
        <w:t>Após o horário comercial, sábados, doming</w:t>
      </w:r>
      <w:r w:rsidR="00B70E09" w:rsidRPr="00D636C0">
        <w:rPr>
          <w:rFonts w:asciiTheme="minorHAnsi" w:hAnsiTheme="minorHAnsi"/>
          <w:lang w:val="pt-BR"/>
        </w:rPr>
        <w:t>os ou feriados, a solicitação de reboque/guincho deve ser feita diretamente à empresa responsável pelo serviço via call center pelo número 0800 648 4008. O atendimento está disponível 24 (vinte quatro) horas, 7 (sete) dias por semana.</w:t>
      </w:r>
    </w:p>
    <w:p w14:paraId="74ADF5A0" w14:textId="4234F4FA" w:rsidR="0056303A" w:rsidRPr="0056303A" w:rsidRDefault="0056303A" w:rsidP="00AF403C">
      <w:pPr>
        <w:pStyle w:val="Corpodetexto"/>
        <w:numPr>
          <w:ilvl w:val="0"/>
          <w:numId w:val="34"/>
        </w:numPr>
        <w:ind w:left="567"/>
        <w:rPr>
          <w:rFonts w:asciiTheme="minorHAnsi" w:hAnsiTheme="minorHAnsi"/>
          <w:lang w:val="pt-BR"/>
        </w:rPr>
      </w:pPr>
      <w:r w:rsidRPr="0056303A">
        <w:rPr>
          <w:rFonts w:asciiTheme="minorHAnsi" w:hAnsiTheme="minorHAnsi"/>
          <w:lang w:val="pt-BR"/>
        </w:rPr>
        <w:t>A empresa prestadora de serviço de reboque/guincho deverá, obrigatoriamente, utilizar o</w:t>
      </w:r>
      <w:r w:rsidR="00B70E09">
        <w:rPr>
          <w:rFonts w:asciiTheme="minorHAnsi" w:hAnsiTheme="minorHAnsi"/>
          <w:lang w:val="pt-BR"/>
        </w:rPr>
        <w:t xml:space="preserve"> sistema </w:t>
      </w:r>
      <w:r w:rsidR="00BC1BE7">
        <w:rPr>
          <w:rFonts w:asciiTheme="minorHAnsi" w:hAnsiTheme="minorHAnsi"/>
          <w:lang w:val="pt-BR"/>
        </w:rPr>
        <w:t>SOU LOG</w:t>
      </w:r>
      <w:r w:rsidRPr="0056303A">
        <w:rPr>
          <w:rFonts w:asciiTheme="minorHAnsi" w:hAnsiTheme="minorHAnsi"/>
          <w:lang w:val="pt-BR"/>
        </w:rPr>
        <w:t xml:space="preserve"> para o lançamento dos serviços.</w:t>
      </w:r>
    </w:p>
    <w:p w14:paraId="50B4DE8E" w14:textId="74ED1C17" w:rsidR="0056303A" w:rsidRPr="0056303A" w:rsidRDefault="0056303A" w:rsidP="00AF403C">
      <w:pPr>
        <w:pStyle w:val="Corpodetexto"/>
        <w:numPr>
          <w:ilvl w:val="0"/>
          <w:numId w:val="34"/>
        </w:numPr>
        <w:ind w:left="567"/>
        <w:rPr>
          <w:rFonts w:asciiTheme="minorHAnsi" w:hAnsiTheme="minorHAnsi"/>
          <w:lang w:val="pt-BR"/>
        </w:rPr>
      </w:pPr>
      <w:r w:rsidRPr="0056303A">
        <w:rPr>
          <w:rFonts w:asciiTheme="minorHAnsi" w:hAnsiTheme="minorHAnsi"/>
          <w:lang w:val="pt-BR"/>
        </w:rPr>
        <w:t>Para toda solicitação de reboque/guincho, o prestador do serviço, em conjunto com o responsável pelo veículo a ser transportado, deverá preencher um checklist com as inf</w:t>
      </w:r>
      <w:r w:rsidR="00B70E09">
        <w:rPr>
          <w:rFonts w:asciiTheme="minorHAnsi" w:hAnsiTheme="minorHAnsi"/>
          <w:lang w:val="pt-BR"/>
        </w:rPr>
        <w:t>ormações e situação do veículo.</w:t>
      </w:r>
    </w:p>
    <w:p w14:paraId="45CAD476" w14:textId="13864EC2" w:rsidR="0056303A" w:rsidRPr="0056303A" w:rsidRDefault="0056303A" w:rsidP="00AF403C">
      <w:pPr>
        <w:pStyle w:val="Corpodetexto"/>
        <w:numPr>
          <w:ilvl w:val="0"/>
          <w:numId w:val="36"/>
        </w:numPr>
        <w:rPr>
          <w:rFonts w:asciiTheme="minorHAnsi" w:hAnsiTheme="minorHAnsi"/>
          <w:lang w:val="pt-BR"/>
        </w:rPr>
      </w:pPr>
      <w:r w:rsidRPr="0056303A">
        <w:rPr>
          <w:rFonts w:asciiTheme="minorHAnsi" w:hAnsiTheme="minorHAnsi"/>
          <w:lang w:val="pt-BR"/>
        </w:rPr>
        <w:t>No caso de execução de serviços adicionais (hora parada, hora trabalhada e km em estrada de terra), o checklist deverá ser, obrigatoriamente, inseri</w:t>
      </w:r>
      <w:r w:rsidR="00B70E09">
        <w:rPr>
          <w:rFonts w:asciiTheme="minorHAnsi" w:hAnsiTheme="minorHAnsi"/>
          <w:lang w:val="pt-BR"/>
        </w:rPr>
        <w:t xml:space="preserve">do no sistema </w:t>
      </w:r>
      <w:r w:rsidR="00BC1BE7">
        <w:rPr>
          <w:rFonts w:asciiTheme="minorHAnsi" w:hAnsiTheme="minorHAnsi"/>
          <w:lang w:val="pt-BR"/>
        </w:rPr>
        <w:t>SOU LOG</w:t>
      </w:r>
      <w:r w:rsidRPr="0056303A">
        <w:rPr>
          <w:rFonts w:asciiTheme="minorHAnsi" w:hAnsiTheme="minorHAnsi"/>
          <w:lang w:val="pt-BR"/>
        </w:rPr>
        <w:t xml:space="preserve"> como forma de comprovação do serviço. </w:t>
      </w:r>
    </w:p>
    <w:p w14:paraId="3675936F" w14:textId="20432A12" w:rsidR="0056303A" w:rsidRPr="0056303A" w:rsidRDefault="0056303A" w:rsidP="00AF403C">
      <w:pPr>
        <w:pStyle w:val="Corpodetexto"/>
        <w:numPr>
          <w:ilvl w:val="0"/>
          <w:numId w:val="34"/>
        </w:numPr>
        <w:ind w:left="567"/>
        <w:rPr>
          <w:rFonts w:asciiTheme="minorHAnsi" w:hAnsiTheme="minorHAnsi"/>
          <w:lang w:val="pt-BR"/>
        </w:rPr>
      </w:pPr>
      <w:r w:rsidRPr="0056303A">
        <w:rPr>
          <w:rFonts w:asciiTheme="minorHAnsi" w:hAnsiTheme="minorHAnsi"/>
          <w:lang w:val="pt-BR"/>
        </w:rPr>
        <w:t>Os atendimentos devem ser realizados no prazo máximo de 120 minutos a contar do horário de acionamento da empresa de reboque/guincho.</w:t>
      </w:r>
    </w:p>
    <w:p w14:paraId="57A5CC02" w14:textId="5B61E9D4" w:rsidR="0056303A" w:rsidRDefault="0056303A" w:rsidP="00AF403C">
      <w:pPr>
        <w:pStyle w:val="Corpodetexto"/>
        <w:numPr>
          <w:ilvl w:val="0"/>
          <w:numId w:val="36"/>
        </w:numPr>
        <w:rPr>
          <w:rFonts w:asciiTheme="minorHAnsi" w:hAnsiTheme="minorHAnsi"/>
          <w:lang w:val="pt-BR"/>
        </w:rPr>
      </w:pPr>
      <w:r w:rsidRPr="0056303A">
        <w:rPr>
          <w:rFonts w:asciiTheme="minorHAnsi" w:hAnsiTheme="minorHAnsi"/>
          <w:lang w:val="pt-BR"/>
        </w:rPr>
        <w:t xml:space="preserve">O prazo para o cancelamento do acionamento de reboque/guincho é de 15 minutos após a abertura do chamado. Ultrapassado este tempo, poderá ser cobrado do órgão/entidade solicitante o custo de saída para o grupo de veículo solicitado. </w:t>
      </w:r>
    </w:p>
    <w:p w14:paraId="0E905BE5" w14:textId="2FD708FE" w:rsidR="0056303A" w:rsidRDefault="0056303A" w:rsidP="00AF403C">
      <w:pPr>
        <w:pStyle w:val="Corpodetexto"/>
        <w:numPr>
          <w:ilvl w:val="0"/>
          <w:numId w:val="34"/>
        </w:numPr>
        <w:ind w:left="567"/>
        <w:rPr>
          <w:rFonts w:asciiTheme="minorHAnsi" w:hAnsiTheme="minorHAnsi"/>
          <w:lang w:val="pt-BR"/>
        </w:rPr>
      </w:pPr>
      <w:r w:rsidRPr="0056303A">
        <w:rPr>
          <w:rFonts w:asciiTheme="minorHAnsi" w:hAnsiTheme="minorHAnsi"/>
          <w:lang w:val="pt-BR"/>
        </w:rPr>
        <w:t>O condutor ou responsável pelo veículo deverá acompanha-lo até o local definido para entrega.</w:t>
      </w:r>
    </w:p>
    <w:p w14:paraId="53221AA2" w14:textId="3EFA9D62" w:rsidR="0056303A" w:rsidRDefault="0056303A" w:rsidP="00AF403C">
      <w:pPr>
        <w:pStyle w:val="Corpodetexto"/>
        <w:numPr>
          <w:ilvl w:val="0"/>
          <w:numId w:val="34"/>
        </w:numPr>
        <w:ind w:left="567"/>
        <w:rPr>
          <w:rFonts w:asciiTheme="minorHAnsi" w:hAnsiTheme="minorHAnsi"/>
          <w:lang w:val="pt-BR"/>
        </w:rPr>
      </w:pPr>
      <w:r w:rsidRPr="0056303A">
        <w:rPr>
          <w:rFonts w:asciiTheme="minorHAnsi" w:hAnsiTheme="minorHAnsi"/>
          <w:lang w:val="pt-BR"/>
        </w:rPr>
        <w:t>Não é permitido, em nenhuma hipótese, o transporte de passageiros dentro do veículo que será rebocado.</w:t>
      </w:r>
    </w:p>
    <w:p w14:paraId="5E64ACC4" w14:textId="4A3BF311" w:rsidR="0056303A" w:rsidRPr="0056303A" w:rsidRDefault="0056303A" w:rsidP="00AF403C">
      <w:pPr>
        <w:pStyle w:val="Corpodetexto"/>
        <w:numPr>
          <w:ilvl w:val="0"/>
          <w:numId w:val="34"/>
        </w:numPr>
        <w:ind w:left="567"/>
        <w:rPr>
          <w:rFonts w:asciiTheme="minorHAnsi" w:hAnsiTheme="minorHAnsi"/>
          <w:lang w:val="pt-BR"/>
        </w:rPr>
      </w:pPr>
      <w:r w:rsidRPr="0056303A">
        <w:rPr>
          <w:rFonts w:asciiTheme="minorHAnsi" w:hAnsiTheme="minorHAnsi"/>
          <w:lang w:val="pt-BR"/>
        </w:rPr>
        <w:t>No caso de agendamento de reboque/guincho, a empresa deve cumprir rigorosamente o prazo. Ocorrendo atrasos, por parte da empresa, que impossibilitem a prestação do serviço, o deslocamento malsucedido não gerará ônus para o órgão/entidade contratante.</w:t>
      </w:r>
    </w:p>
    <w:p w14:paraId="5744B4F7" w14:textId="6A000344" w:rsidR="0056303A" w:rsidRPr="0056303A" w:rsidRDefault="0056303A" w:rsidP="00AF403C">
      <w:pPr>
        <w:pStyle w:val="Corpodetexto"/>
        <w:numPr>
          <w:ilvl w:val="0"/>
          <w:numId w:val="34"/>
        </w:numPr>
        <w:ind w:left="567"/>
        <w:rPr>
          <w:rFonts w:asciiTheme="minorHAnsi" w:hAnsiTheme="minorHAnsi"/>
          <w:lang w:val="pt-BR"/>
        </w:rPr>
      </w:pPr>
      <w:r w:rsidRPr="0056303A">
        <w:rPr>
          <w:rFonts w:asciiTheme="minorHAnsi" w:hAnsiTheme="minorHAnsi"/>
          <w:lang w:val="pt-BR"/>
        </w:rPr>
        <w:t xml:space="preserve">Para deslocamentos em municípios onde não há prestadores do serviço de reboque/guincho, o deslocamento fica limitado ao estabelecido na tabela 1 do Termo de Referência do </w:t>
      </w:r>
      <w:r w:rsidR="00EA0732">
        <w:rPr>
          <w:rFonts w:asciiTheme="minorHAnsi" w:hAnsiTheme="minorHAnsi"/>
          <w:lang w:val="pt-BR"/>
        </w:rPr>
        <w:t>Edital</w:t>
      </w:r>
      <w:r w:rsidRPr="0056303A">
        <w:rPr>
          <w:rFonts w:asciiTheme="minorHAnsi" w:hAnsiTheme="minorHAnsi"/>
          <w:lang w:val="pt-BR"/>
        </w:rPr>
        <w:t>, que possui a distância máxima a ser percorrida para manutenção nos Territórios de Desenvolvimento do Estado de Minas Gerais.</w:t>
      </w:r>
    </w:p>
    <w:p w14:paraId="01DF58CD" w14:textId="5BB64F4F" w:rsidR="0056303A" w:rsidRPr="0056303A" w:rsidRDefault="0056303A" w:rsidP="00AF403C">
      <w:pPr>
        <w:pStyle w:val="Corpodetexto"/>
        <w:numPr>
          <w:ilvl w:val="0"/>
          <w:numId w:val="34"/>
        </w:numPr>
        <w:ind w:left="567"/>
        <w:rPr>
          <w:rFonts w:asciiTheme="minorHAnsi" w:hAnsiTheme="minorHAnsi"/>
          <w:lang w:val="pt-BR"/>
        </w:rPr>
      </w:pPr>
      <w:r w:rsidRPr="0056303A">
        <w:rPr>
          <w:rFonts w:asciiTheme="minorHAnsi" w:hAnsiTheme="minorHAnsi"/>
          <w:lang w:val="pt-BR"/>
        </w:rPr>
        <w:t>Todos os municípios relacionados no Anexo VI</w:t>
      </w:r>
      <w:r w:rsidR="00B70E09">
        <w:rPr>
          <w:rFonts w:asciiTheme="minorHAnsi" w:hAnsiTheme="minorHAnsi"/>
          <w:lang w:val="pt-BR"/>
        </w:rPr>
        <w:t xml:space="preserve"> do </w:t>
      </w:r>
      <w:r w:rsidR="00EA0732">
        <w:rPr>
          <w:rFonts w:asciiTheme="minorHAnsi" w:hAnsiTheme="minorHAnsi"/>
          <w:lang w:val="pt-BR"/>
        </w:rPr>
        <w:t>Edital</w:t>
      </w:r>
      <w:r w:rsidRPr="0056303A">
        <w:rPr>
          <w:rFonts w:asciiTheme="minorHAnsi" w:hAnsiTheme="minorHAnsi"/>
          <w:lang w:val="pt-BR"/>
        </w:rPr>
        <w:t xml:space="preserve"> deverão ser atendidos pelo serviço de reboque/guincho.</w:t>
      </w:r>
    </w:p>
    <w:p w14:paraId="705E679E" w14:textId="269DDA72" w:rsidR="0056303A" w:rsidRPr="0056303A" w:rsidRDefault="0056303A" w:rsidP="00AF403C">
      <w:pPr>
        <w:pStyle w:val="Corpodetexto"/>
        <w:numPr>
          <w:ilvl w:val="0"/>
          <w:numId w:val="36"/>
        </w:numPr>
        <w:rPr>
          <w:rFonts w:asciiTheme="minorHAnsi" w:hAnsiTheme="minorHAnsi"/>
          <w:lang w:val="pt-BR"/>
        </w:rPr>
      </w:pPr>
      <w:r w:rsidRPr="0056303A">
        <w:rPr>
          <w:rFonts w:asciiTheme="minorHAnsi" w:hAnsiTheme="minorHAnsi"/>
          <w:lang w:val="pt-BR"/>
        </w:rPr>
        <w:t xml:space="preserve">Cada município deverá possuir no mínimo um ponto de referência fixo para a saída do reboque/guincho, exceto Belo Horizonte que deverá possuir três pontos. </w:t>
      </w:r>
    </w:p>
    <w:p w14:paraId="70BA0C9D" w14:textId="746ED7E0" w:rsidR="0056303A" w:rsidRPr="0056303A" w:rsidRDefault="0056303A" w:rsidP="00AF403C">
      <w:pPr>
        <w:pStyle w:val="Corpodetexto"/>
        <w:numPr>
          <w:ilvl w:val="0"/>
          <w:numId w:val="38"/>
        </w:numPr>
        <w:rPr>
          <w:rFonts w:asciiTheme="minorHAnsi" w:hAnsiTheme="minorHAnsi"/>
          <w:lang w:val="pt-BR"/>
        </w:rPr>
      </w:pPr>
      <w:r w:rsidRPr="0056303A">
        <w:rPr>
          <w:rFonts w:asciiTheme="minorHAnsi" w:hAnsiTheme="minorHAnsi"/>
          <w:lang w:val="pt-BR"/>
        </w:rPr>
        <w:t>Entende-se como “ponto de referência fixo” o local a ser considerado para início do deslocamento do reboque/guincho. Nos municípios em que houver mais de um ponto, sempre deverá ser utilizado o ponto de referência fixo de menor distância.</w:t>
      </w:r>
    </w:p>
    <w:p w14:paraId="2C82C950" w14:textId="0917F5DA" w:rsidR="0056303A" w:rsidRPr="0056303A" w:rsidRDefault="0056303A" w:rsidP="00AF403C">
      <w:pPr>
        <w:pStyle w:val="Corpodetexto"/>
        <w:numPr>
          <w:ilvl w:val="0"/>
          <w:numId w:val="36"/>
        </w:numPr>
        <w:rPr>
          <w:rFonts w:asciiTheme="minorHAnsi" w:hAnsiTheme="minorHAnsi"/>
          <w:lang w:val="pt-BR"/>
        </w:rPr>
      </w:pPr>
      <w:r w:rsidRPr="0056303A">
        <w:rPr>
          <w:rFonts w:asciiTheme="minorHAnsi" w:hAnsiTheme="minorHAnsi"/>
          <w:lang w:val="pt-BR"/>
        </w:rPr>
        <w:t>Quando não houver prestador disponível na cidade e o tempo de atendimento ultrapassar o acordado, deverá ser deslocado prestador de outra localidade/cidade para atender no prazo estabelecido. Nesse caso, a cobrança do reboque/guincho deverá ser com base no ponto de referência mais próximo da cidade onde se encontra o veículo que será rebocado, independentemente do deslocamento ter sido superior.</w:t>
      </w:r>
    </w:p>
    <w:p w14:paraId="3071D9A8" w14:textId="282F1CA0" w:rsidR="0056303A" w:rsidRPr="0056303A" w:rsidRDefault="0056303A" w:rsidP="00AF403C">
      <w:pPr>
        <w:pStyle w:val="Corpodetexto"/>
        <w:numPr>
          <w:ilvl w:val="0"/>
          <w:numId w:val="36"/>
        </w:numPr>
        <w:rPr>
          <w:rFonts w:asciiTheme="minorHAnsi" w:hAnsiTheme="minorHAnsi"/>
          <w:lang w:val="pt-BR"/>
        </w:rPr>
      </w:pPr>
      <w:r w:rsidRPr="0056303A">
        <w:rPr>
          <w:rFonts w:asciiTheme="minorHAnsi" w:hAnsiTheme="minorHAnsi"/>
          <w:lang w:val="pt-BR"/>
        </w:rPr>
        <w:t xml:space="preserve">Para deslocamentos em cidades onde não há prestadores de reboque/guincho, a distância máxima do prestador fica limitada ao estabelecido na tabela 1 (do Termo de Referência). Só serão aceitas distâncias superiores aos do </w:t>
      </w:r>
      <w:r w:rsidR="00EA0732">
        <w:rPr>
          <w:rFonts w:asciiTheme="minorHAnsi" w:hAnsiTheme="minorHAnsi"/>
          <w:lang w:val="pt-BR"/>
        </w:rPr>
        <w:t>Edital</w:t>
      </w:r>
      <w:r w:rsidRPr="0056303A">
        <w:rPr>
          <w:rFonts w:asciiTheme="minorHAnsi" w:hAnsiTheme="minorHAnsi"/>
          <w:lang w:val="pt-BR"/>
        </w:rPr>
        <w:t xml:space="preserve"> caso o veículo se encontre fora de Minas Gerais e desde que autorizado pelo Gestor de Frota.</w:t>
      </w:r>
    </w:p>
    <w:p w14:paraId="1AB7C279" w14:textId="5EC141FA" w:rsidR="0056303A" w:rsidRPr="0056303A" w:rsidRDefault="0056303A" w:rsidP="00AF403C">
      <w:pPr>
        <w:pStyle w:val="Corpodetexto"/>
        <w:numPr>
          <w:ilvl w:val="0"/>
          <w:numId w:val="36"/>
        </w:numPr>
        <w:rPr>
          <w:rFonts w:asciiTheme="minorHAnsi" w:hAnsiTheme="minorHAnsi"/>
          <w:lang w:val="pt-BR"/>
        </w:rPr>
      </w:pPr>
      <w:r w:rsidRPr="0056303A">
        <w:rPr>
          <w:rFonts w:asciiTheme="minorHAnsi" w:hAnsiTheme="minorHAnsi"/>
          <w:lang w:val="pt-BR"/>
        </w:rPr>
        <w:t xml:space="preserve">Em caso de atendimento cujo translado possua pedágios, estes serão cobrados dos órgãos/entidades, no momento </w:t>
      </w:r>
      <w:r w:rsidR="00B70E09">
        <w:rPr>
          <w:rFonts w:asciiTheme="minorHAnsi" w:hAnsiTheme="minorHAnsi"/>
          <w:lang w:val="pt-BR"/>
        </w:rPr>
        <w:t xml:space="preserve">do registro no sistema </w:t>
      </w:r>
      <w:r w:rsidR="00BC1BE7">
        <w:rPr>
          <w:rFonts w:asciiTheme="minorHAnsi" w:hAnsiTheme="minorHAnsi"/>
          <w:lang w:val="pt-BR"/>
        </w:rPr>
        <w:t>SOU LOG</w:t>
      </w:r>
      <w:r w:rsidRPr="0056303A">
        <w:rPr>
          <w:rFonts w:asciiTheme="minorHAnsi" w:hAnsiTheme="minorHAnsi"/>
          <w:lang w:val="pt-BR"/>
        </w:rPr>
        <w:t xml:space="preserve">, mediante apresentação do “recibo do pedágio” que deverá ser disponibilizado no </w:t>
      </w:r>
      <w:r w:rsidR="000F09D6">
        <w:rPr>
          <w:rFonts w:asciiTheme="minorHAnsi" w:hAnsiTheme="minorHAnsi"/>
          <w:lang w:val="pt-BR"/>
        </w:rPr>
        <w:t xml:space="preserve">referido </w:t>
      </w:r>
      <w:r w:rsidRPr="0056303A">
        <w:rPr>
          <w:rFonts w:asciiTheme="minorHAnsi" w:hAnsiTheme="minorHAnsi"/>
          <w:lang w:val="pt-BR"/>
        </w:rPr>
        <w:t>sistema.</w:t>
      </w:r>
    </w:p>
    <w:p w14:paraId="16AC5787" w14:textId="0DCEB9E7" w:rsidR="0056303A" w:rsidRPr="0056303A" w:rsidRDefault="0056303A" w:rsidP="00AF403C">
      <w:pPr>
        <w:pStyle w:val="Corpodetexto"/>
        <w:numPr>
          <w:ilvl w:val="0"/>
          <w:numId w:val="36"/>
        </w:numPr>
        <w:rPr>
          <w:rFonts w:asciiTheme="minorHAnsi" w:hAnsiTheme="minorHAnsi"/>
          <w:lang w:val="pt-BR"/>
        </w:rPr>
      </w:pPr>
      <w:r w:rsidRPr="0056303A">
        <w:rPr>
          <w:rFonts w:asciiTheme="minorHAnsi" w:hAnsiTheme="minorHAnsi"/>
          <w:lang w:val="pt-BR"/>
        </w:rPr>
        <w:t>O recibo do pedágio deverá possuir:</w:t>
      </w:r>
    </w:p>
    <w:p w14:paraId="6CA69907" w14:textId="37AB17AF" w:rsidR="0056303A" w:rsidRPr="0056303A" w:rsidRDefault="0056303A" w:rsidP="00AF403C">
      <w:pPr>
        <w:pStyle w:val="Corpodetexto"/>
        <w:numPr>
          <w:ilvl w:val="0"/>
          <w:numId w:val="37"/>
        </w:numPr>
        <w:rPr>
          <w:rFonts w:asciiTheme="minorHAnsi" w:hAnsiTheme="minorHAnsi"/>
          <w:lang w:val="pt-BR"/>
        </w:rPr>
      </w:pPr>
      <w:r w:rsidRPr="0056303A">
        <w:rPr>
          <w:rFonts w:asciiTheme="minorHAnsi" w:hAnsiTheme="minorHAnsi"/>
          <w:lang w:val="pt-BR"/>
        </w:rPr>
        <w:t>Identificação do estabelecimento emissor no Cadastro Nacional de Pessoas Jurídicas (CNPJ);</w:t>
      </w:r>
    </w:p>
    <w:p w14:paraId="4E498A38" w14:textId="0DB32AE3" w:rsidR="0056303A" w:rsidRPr="0056303A" w:rsidRDefault="0056303A" w:rsidP="00AF403C">
      <w:pPr>
        <w:pStyle w:val="Corpodetexto"/>
        <w:numPr>
          <w:ilvl w:val="0"/>
          <w:numId w:val="37"/>
        </w:numPr>
        <w:rPr>
          <w:rFonts w:asciiTheme="minorHAnsi" w:hAnsiTheme="minorHAnsi"/>
          <w:lang w:val="pt-BR"/>
        </w:rPr>
      </w:pPr>
      <w:r w:rsidRPr="0056303A">
        <w:rPr>
          <w:rFonts w:asciiTheme="minorHAnsi" w:hAnsiTheme="minorHAnsi"/>
          <w:lang w:val="pt-BR"/>
        </w:rPr>
        <w:t>Descrição dos serviços objeto da operação, ainda que resumida ou por códigos; e,</w:t>
      </w:r>
    </w:p>
    <w:p w14:paraId="48C68A08" w14:textId="2D80F30C" w:rsidR="00537D2A" w:rsidRDefault="0056303A" w:rsidP="00AF403C">
      <w:pPr>
        <w:pStyle w:val="Corpodetexto"/>
        <w:numPr>
          <w:ilvl w:val="0"/>
          <w:numId w:val="37"/>
        </w:numPr>
        <w:rPr>
          <w:rFonts w:asciiTheme="minorHAnsi" w:hAnsiTheme="minorHAnsi"/>
          <w:lang w:val="pt-BR"/>
        </w:rPr>
      </w:pPr>
      <w:r w:rsidRPr="0056303A">
        <w:rPr>
          <w:rFonts w:asciiTheme="minorHAnsi" w:hAnsiTheme="minorHAnsi"/>
          <w:lang w:val="pt-BR"/>
        </w:rPr>
        <w:t>Local, data, horário e valor da operação.</w:t>
      </w:r>
    </w:p>
    <w:p w14:paraId="55D3999F" w14:textId="77777777" w:rsidR="0056303A" w:rsidRDefault="0056303A" w:rsidP="0056303A">
      <w:pPr>
        <w:pStyle w:val="Corpodetexto"/>
        <w:rPr>
          <w:rFonts w:asciiTheme="minorHAnsi" w:hAnsiTheme="minorHAnsi"/>
          <w:lang w:val="pt-BR"/>
        </w:rPr>
      </w:pPr>
    </w:p>
    <w:p w14:paraId="7669C3A4" w14:textId="3AB1E094" w:rsidR="00DA3116" w:rsidRPr="00DF64C8" w:rsidRDefault="007669A4" w:rsidP="00403C82">
      <w:pPr>
        <w:pStyle w:val="Ttulo3"/>
        <w:jc w:val="both"/>
        <w:rPr>
          <w:rFonts w:asciiTheme="minorHAnsi" w:hAnsiTheme="minorHAnsi"/>
          <w:b/>
          <w:color w:val="808080" w:themeColor="background1" w:themeShade="80"/>
          <w:sz w:val="32"/>
          <w:szCs w:val="32"/>
          <w:lang w:val="pt-BR"/>
        </w:rPr>
      </w:pPr>
      <w:bookmarkStart w:id="57" w:name="_Toc526779769"/>
      <w:bookmarkStart w:id="58" w:name="_Toc532478900"/>
      <w:r w:rsidRPr="00DF64C8">
        <w:rPr>
          <w:rFonts w:asciiTheme="minorHAnsi" w:hAnsiTheme="minorHAnsi"/>
          <w:b/>
          <w:color w:val="808080" w:themeColor="background1" w:themeShade="80"/>
          <w:sz w:val="32"/>
          <w:szCs w:val="32"/>
          <w:lang w:val="pt-BR"/>
        </w:rPr>
        <w:t>3</w:t>
      </w:r>
      <w:r w:rsidR="005F7CBB" w:rsidRPr="00DF64C8">
        <w:rPr>
          <w:rFonts w:asciiTheme="minorHAnsi" w:hAnsiTheme="minorHAnsi"/>
          <w:b/>
          <w:color w:val="808080" w:themeColor="background1" w:themeShade="80"/>
          <w:sz w:val="32"/>
          <w:szCs w:val="32"/>
          <w:lang w:val="pt-BR"/>
        </w:rPr>
        <w:t>.2.2</w:t>
      </w:r>
      <w:r w:rsidR="00DA3116" w:rsidRPr="00DF64C8">
        <w:rPr>
          <w:rFonts w:asciiTheme="minorHAnsi" w:hAnsiTheme="minorHAnsi"/>
          <w:b/>
          <w:color w:val="808080" w:themeColor="background1" w:themeShade="80"/>
          <w:sz w:val="32"/>
          <w:szCs w:val="32"/>
          <w:lang w:val="pt-BR"/>
        </w:rPr>
        <w:t>. Passo a passo para a solicitação do serviço</w:t>
      </w:r>
      <w:bookmarkEnd w:id="57"/>
      <w:bookmarkEnd w:id="58"/>
    </w:p>
    <w:p w14:paraId="5283611D" w14:textId="77777777" w:rsidR="00FF01C7" w:rsidRPr="00B438A3" w:rsidRDefault="00FF01C7" w:rsidP="00EF5B08">
      <w:pPr>
        <w:pStyle w:val="Corpodetexto"/>
        <w:spacing w:after="0"/>
        <w:rPr>
          <w:rFonts w:asciiTheme="minorHAnsi" w:hAnsiTheme="minorHAnsi"/>
          <w:lang w:val="pt-BR"/>
        </w:rPr>
      </w:pPr>
    </w:p>
    <w:p w14:paraId="15317D2A" w14:textId="77777777" w:rsidR="00DA3116" w:rsidRPr="00B438A3" w:rsidRDefault="0086124A" w:rsidP="00EF5B08">
      <w:pPr>
        <w:jc w:val="both"/>
        <w:rPr>
          <w:rFonts w:asciiTheme="minorHAnsi" w:hAnsiTheme="minorHAnsi" w:cstheme="minorHAnsi"/>
          <w:b/>
          <w:sz w:val="24"/>
          <w:szCs w:val="24"/>
          <w:u w:val="single"/>
          <w:lang w:val="pt-BR"/>
        </w:rPr>
      </w:pPr>
      <w:r w:rsidRPr="00B438A3">
        <w:rPr>
          <w:rFonts w:asciiTheme="minorHAnsi" w:hAnsiTheme="minorHAnsi" w:cstheme="minorHAnsi"/>
          <w:b/>
          <w:sz w:val="24"/>
          <w:szCs w:val="24"/>
          <w:u w:val="single"/>
          <w:lang w:val="pt-BR"/>
        </w:rPr>
        <w:t>Para serviços de reboque</w:t>
      </w:r>
      <w:r w:rsidR="003E5B8E" w:rsidRPr="00B438A3">
        <w:rPr>
          <w:rFonts w:asciiTheme="minorHAnsi" w:hAnsiTheme="minorHAnsi" w:cstheme="minorHAnsi"/>
          <w:b/>
          <w:sz w:val="24"/>
          <w:szCs w:val="24"/>
          <w:u w:val="single"/>
          <w:lang w:val="pt-BR"/>
        </w:rPr>
        <w:t>/guincho</w:t>
      </w:r>
      <w:r w:rsidRPr="00B438A3">
        <w:rPr>
          <w:rFonts w:asciiTheme="minorHAnsi" w:hAnsiTheme="minorHAnsi" w:cstheme="minorHAnsi"/>
          <w:b/>
          <w:sz w:val="24"/>
          <w:szCs w:val="24"/>
          <w:u w:val="single"/>
          <w:lang w:val="pt-BR"/>
        </w:rPr>
        <w:t xml:space="preserve"> de segunda a sexta-feira</w:t>
      </w:r>
      <w:r w:rsidR="00FF01C7" w:rsidRPr="00B438A3">
        <w:rPr>
          <w:rFonts w:asciiTheme="minorHAnsi" w:hAnsiTheme="minorHAnsi" w:cstheme="minorHAnsi"/>
          <w:b/>
          <w:sz w:val="24"/>
          <w:szCs w:val="24"/>
          <w:u w:val="single"/>
          <w:lang w:val="pt-BR"/>
        </w:rPr>
        <w:t>, de 8h a</w:t>
      </w:r>
      <w:r w:rsidRPr="00B438A3">
        <w:rPr>
          <w:rFonts w:asciiTheme="minorHAnsi" w:hAnsiTheme="minorHAnsi" w:cstheme="minorHAnsi"/>
          <w:b/>
          <w:sz w:val="24"/>
          <w:szCs w:val="24"/>
          <w:u w:val="single"/>
          <w:lang w:val="pt-BR"/>
        </w:rPr>
        <w:t xml:space="preserve"> 18h</w:t>
      </w:r>
    </w:p>
    <w:p w14:paraId="269B6FC1" w14:textId="77777777" w:rsidR="00DA3116" w:rsidRPr="00B438A3" w:rsidRDefault="00DA3116" w:rsidP="00403C82">
      <w:pPr>
        <w:jc w:val="both"/>
        <w:rPr>
          <w:rFonts w:asciiTheme="minorHAnsi" w:hAnsiTheme="minorHAnsi" w:cstheme="minorHAnsi"/>
          <w:b/>
          <w:sz w:val="24"/>
          <w:szCs w:val="24"/>
          <w:u w:val="single"/>
          <w:lang w:val="pt-BR"/>
        </w:rPr>
      </w:pPr>
    </w:p>
    <w:p w14:paraId="341AFB22" w14:textId="09E31195" w:rsidR="00DA3116" w:rsidRPr="00B438A3" w:rsidRDefault="0086124A" w:rsidP="00AF403C">
      <w:pPr>
        <w:pStyle w:val="PargrafodaLista"/>
        <w:numPr>
          <w:ilvl w:val="0"/>
          <w:numId w:val="39"/>
        </w:numPr>
        <w:spacing w:after="200"/>
        <w:contextualSpacing w:val="0"/>
        <w:jc w:val="both"/>
        <w:rPr>
          <w:rFonts w:asciiTheme="minorHAnsi" w:hAnsiTheme="minorHAnsi" w:cstheme="minorHAnsi"/>
          <w:sz w:val="24"/>
          <w:szCs w:val="24"/>
          <w:lang w:val="pt-BR"/>
        </w:rPr>
      </w:pPr>
      <w:r w:rsidRPr="00B438A3">
        <w:rPr>
          <w:rFonts w:asciiTheme="minorHAnsi" w:hAnsiTheme="minorHAnsi" w:cstheme="minorHAnsi"/>
          <w:sz w:val="24"/>
          <w:szCs w:val="24"/>
          <w:lang w:val="pt-BR"/>
        </w:rPr>
        <w:t xml:space="preserve">O gestor de frota do órgão/entidade solicita </w:t>
      </w:r>
      <w:r w:rsidR="00672454">
        <w:rPr>
          <w:rFonts w:asciiTheme="minorHAnsi" w:hAnsiTheme="minorHAnsi" w:cstheme="minorHAnsi"/>
          <w:sz w:val="24"/>
          <w:szCs w:val="24"/>
          <w:lang w:val="pt-BR"/>
        </w:rPr>
        <w:t xml:space="preserve">via sistema </w:t>
      </w:r>
      <w:r w:rsidR="00BC1BE7">
        <w:rPr>
          <w:rFonts w:asciiTheme="minorHAnsi" w:hAnsiTheme="minorHAnsi" w:cstheme="minorHAnsi"/>
          <w:sz w:val="24"/>
          <w:szCs w:val="24"/>
          <w:lang w:val="pt-BR"/>
        </w:rPr>
        <w:t>SOU LOG</w:t>
      </w:r>
      <w:r w:rsidRPr="00B438A3">
        <w:rPr>
          <w:rFonts w:asciiTheme="minorHAnsi" w:hAnsiTheme="minorHAnsi" w:cstheme="minorHAnsi"/>
          <w:sz w:val="24"/>
          <w:szCs w:val="24"/>
          <w:lang w:val="pt-BR"/>
        </w:rPr>
        <w:t xml:space="preserve"> o serviço de reboque</w:t>
      </w:r>
      <w:r w:rsidR="0044524E" w:rsidRPr="00B438A3">
        <w:rPr>
          <w:rFonts w:asciiTheme="minorHAnsi" w:hAnsiTheme="minorHAnsi" w:cstheme="minorHAnsi"/>
          <w:sz w:val="24"/>
          <w:szCs w:val="24"/>
          <w:lang w:val="pt-BR"/>
        </w:rPr>
        <w:t>/guincho</w:t>
      </w:r>
      <w:r w:rsidR="00672454">
        <w:rPr>
          <w:rFonts w:asciiTheme="minorHAnsi" w:hAnsiTheme="minorHAnsi" w:cstheme="minorHAnsi"/>
          <w:sz w:val="24"/>
          <w:szCs w:val="24"/>
          <w:lang w:val="pt-BR"/>
        </w:rPr>
        <w:t>;</w:t>
      </w:r>
    </w:p>
    <w:p w14:paraId="0A210DCA" w14:textId="77777777" w:rsidR="00DA3116" w:rsidRPr="00B438A3" w:rsidRDefault="0086124A" w:rsidP="00AF403C">
      <w:pPr>
        <w:pStyle w:val="PargrafodaLista"/>
        <w:numPr>
          <w:ilvl w:val="0"/>
          <w:numId w:val="39"/>
        </w:numPr>
        <w:spacing w:after="200"/>
        <w:contextualSpacing w:val="0"/>
        <w:jc w:val="both"/>
        <w:rPr>
          <w:rFonts w:asciiTheme="minorHAnsi" w:hAnsiTheme="minorHAnsi" w:cstheme="minorHAnsi"/>
          <w:sz w:val="24"/>
          <w:szCs w:val="24"/>
          <w:lang w:val="pt-BR"/>
        </w:rPr>
      </w:pPr>
      <w:r w:rsidRPr="00B438A3">
        <w:rPr>
          <w:rFonts w:asciiTheme="minorHAnsi" w:hAnsiTheme="minorHAnsi" w:cstheme="minorHAnsi"/>
          <w:sz w:val="24"/>
          <w:szCs w:val="24"/>
          <w:lang w:val="pt-BR"/>
        </w:rPr>
        <w:t>A plataforma entra em contato com a empresa de reboque</w:t>
      </w:r>
      <w:r w:rsidR="0044524E" w:rsidRPr="00B438A3">
        <w:rPr>
          <w:rFonts w:asciiTheme="minorHAnsi" w:hAnsiTheme="minorHAnsi" w:cstheme="minorHAnsi"/>
          <w:sz w:val="24"/>
          <w:szCs w:val="24"/>
          <w:lang w:val="pt-BR"/>
        </w:rPr>
        <w:t>/guincho</w:t>
      </w:r>
      <w:r w:rsidR="0058191A" w:rsidRPr="00B438A3">
        <w:rPr>
          <w:rFonts w:asciiTheme="minorHAnsi" w:hAnsiTheme="minorHAnsi" w:cstheme="minorHAnsi"/>
          <w:sz w:val="24"/>
          <w:szCs w:val="24"/>
          <w:lang w:val="pt-BR"/>
        </w:rPr>
        <w:t>.</w:t>
      </w:r>
    </w:p>
    <w:p w14:paraId="311AA7F8" w14:textId="4EF37128" w:rsidR="00DA3116" w:rsidRPr="00B438A3" w:rsidRDefault="0086124A" w:rsidP="00AF403C">
      <w:pPr>
        <w:pStyle w:val="PargrafodaLista"/>
        <w:numPr>
          <w:ilvl w:val="0"/>
          <w:numId w:val="39"/>
        </w:numPr>
        <w:spacing w:after="200"/>
        <w:contextualSpacing w:val="0"/>
        <w:jc w:val="both"/>
        <w:rPr>
          <w:rFonts w:asciiTheme="minorHAnsi" w:hAnsiTheme="minorHAnsi" w:cstheme="minorHAnsi"/>
          <w:sz w:val="24"/>
          <w:szCs w:val="24"/>
          <w:lang w:val="pt-BR"/>
        </w:rPr>
      </w:pPr>
      <w:r w:rsidRPr="00B438A3">
        <w:rPr>
          <w:rFonts w:asciiTheme="minorHAnsi" w:hAnsiTheme="minorHAnsi" w:cstheme="minorHAnsi"/>
          <w:sz w:val="24"/>
          <w:szCs w:val="24"/>
          <w:lang w:val="pt-BR"/>
        </w:rPr>
        <w:t>A plataforma possui um prazo máximo de 30</w:t>
      </w:r>
      <w:r w:rsidR="007726B8" w:rsidRPr="00B438A3">
        <w:rPr>
          <w:rFonts w:asciiTheme="minorHAnsi" w:hAnsiTheme="minorHAnsi" w:cstheme="minorHAnsi"/>
          <w:sz w:val="24"/>
          <w:szCs w:val="24"/>
          <w:lang w:val="pt-BR"/>
        </w:rPr>
        <w:t xml:space="preserve"> (trinta)</w:t>
      </w:r>
      <w:r w:rsidRPr="00B438A3">
        <w:rPr>
          <w:rFonts w:asciiTheme="minorHAnsi" w:hAnsiTheme="minorHAnsi" w:cstheme="minorHAnsi"/>
          <w:sz w:val="24"/>
          <w:szCs w:val="24"/>
          <w:lang w:val="pt-BR"/>
        </w:rPr>
        <w:t xml:space="preserve"> minutos para dar retorno ao órgão quanto à solicitação, e o serviço de reboque</w:t>
      </w:r>
      <w:r w:rsidR="0044524E" w:rsidRPr="00B438A3">
        <w:rPr>
          <w:rFonts w:asciiTheme="minorHAnsi" w:hAnsiTheme="minorHAnsi" w:cstheme="minorHAnsi"/>
          <w:sz w:val="24"/>
          <w:szCs w:val="24"/>
          <w:lang w:val="pt-BR"/>
        </w:rPr>
        <w:t>/guincho</w:t>
      </w:r>
      <w:r w:rsidRPr="00B438A3">
        <w:rPr>
          <w:rFonts w:asciiTheme="minorHAnsi" w:hAnsiTheme="minorHAnsi" w:cstheme="minorHAnsi"/>
          <w:sz w:val="24"/>
          <w:szCs w:val="24"/>
          <w:lang w:val="pt-BR"/>
        </w:rPr>
        <w:t xml:space="preserve"> </w:t>
      </w:r>
      <w:r w:rsidR="007726B8" w:rsidRPr="00B438A3">
        <w:rPr>
          <w:rFonts w:asciiTheme="minorHAnsi" w:hAnsiTheme="minorHAnsi" w:cstheme="minorHAnsi"/>
          <w:sz w:val="24"/>
          <w:szCs w:val="24"/>
          <w:lang w:val="pt-BR"/>
        </w:rPr>
        <w:t>deve ser</w:t>
      </w:r>
      <w:r w:rsidRPr="00B438A3">
        <w:rPr>
          <w:rFonts w:asciiTheme="minorHAnsi" w:hAnsiTheme="minorHAnsi" w:cstheme="minorHAnsi"/>
          <w:sz w:val="24"/>
          <w:szCs w:val="24"/>
          <w:lang w:val="pt-BR"/>
        </w:rPr>
        <w:t xml:space="preserve"> prestado em até 120</w:t>
      </w:r>
      <w:r w:rsidR="007726B8" w:rsidRPr="00B438A3">
        <w:rPr>
          <w:rFonts w:asciiTheme="minorHAnsi" w:hAnsiTheme="minorHAnsi" w:cstheme="minorHAnsi"/>
          <w:sz w:val="24"/>
          <w:szCs w:val="24"/>
          <w:lang w:val="pt-BR"/>
        </w:rPr>
        <w:t xml:space="preserve"> (cento e vinte)</w:t>
      </w:r>
      <w:r w:rsidRPr="00B438A3">
        <w:rPr>
          <w:rFonts w:asciiTheme="minorHAnsi" w:hAnsiTheme="minorHAnsi" w:cstheme="minorHAnsi"/>
          <w:sz w:val="24"/>
          <w:szCs w:val="24"/>
          <w:lang w:val="pt-BR"/>
        </w:rPr>
        <w:t xml:space="preserve"> minutos, após o acionamento pela </w:t>
      </w:r>
      <w:r w:rsidR="00A51B20">
        <w:rPr>
          <w:rFonts w:asciiTheme="minorHAnsi" w:hAnsiTheme="minorHAnsi" w:cstheme="minorHAnsi"/>
          <w:sz w:val="24"/>
          <w:szCs w:val="24"/>
          <w:lang w:val="pt-BR"/>
        </w:rPr>
        <w:t>equipe plataforma</w:t>
      </w:r>
      <w:r w:rsidR="009C38AF" w:rsidRPr="00B438A3">
        <w:rPr>
          <w:rFonts w:asciiTheme="minorHAnsi" w:hAnsiTheme="minorHAnsi" w:cstheme="minorHAnsi"/>
          <w:sz w:val="24"/>
          <w:szCs w:val="24"/>
          <w:lang w:val="pt-BR"/>
        </w:rPr>
        <w:t>,</w:t>
      </w:r>
      <w:r w:rsidRPr="00B438A3">
        <w:rPr>
          <w:rFonts w:asciiTheme="minorHAnsi" w:hAnsiTheme="minorHAnsi" w:cstheme="minorHAnsi"/>
          <w:sz w:val="24"/>
          <w:szCs w:val="24"/>
          <w:lang w:val="pt-BR"/>
        </w:rPr>
        <w:t xml:space="preserve"> da e</w:t>
      </w:r>
      <w:r w:rsidR="0058191A" w:rsidRPr="00B438A3">
        <w:rPr>
          <w:rFonts w:asciiTheme="minorHAnsi" w:hAnsiTheme="minorHAnsi" w:cstheme="minorHAnsi"/>
          <w:sz w:val="24"/>
          <w:szCs w:val="24"/>
          <w:lang w:val="pt-BR"/>
        </w:rPr>
        <w:t>mpresa de reboque</w:t>
      </w:r>
      <w:r w:rsidR="003E5B8E" w:rsidRPr="00B438A3">
        <w:rPr>
          <w:rFonts w:asciiTheme="minorHAnsi" w:hAnsiTheme="minorHAnsi" w:cstheme="minorHAnsi"/>
          <w:sz w:val="24"/>
          <w:szCs w:val="24"/>
          <w:lang w:val="pt-BR"/>
        </w:rPr>
        <w:t>/guincho</w:t>
      </w:r>
      <w:r w:rsidR="006E4261" w:rsidRPr="0090531B">
        <w:rPr>
          <w:sz w:val="24"/>
        </w:rPr>
        <w:footnoteReference w:id="2"/>
      </w:r>
      <w:r w:rsidR="006E4261" w:rsidRPr="00B438A3">
        <w:rPr>
          <w:rFonts w:asciiTheme="minorHAnsi" w:hAnsiTheme="minorHAnsi" w:cstheme="minorHAnsi"/>
          <w:sz w:val="24"/>
          <w:szCs w:val="24"/>
          <w:lang w:val="pt-BR"/>
        </w:rPr>
        <w:t>.</w:t>
      </w:r>
    </w:p>
    <w:p w14:paraId="66AAA7AA" w14:textId="0F8920C3" w:rsidR="00DA3116" w:rsidRPr="00B438A3" w:rsidRDefault="0086124A" w:rsidP="00AF403C">
      <w:pPr>
        <w:pStyle w:val="PargrafodaLista"/>
        <w:numPr>
          <w:ilvl w:val="0"/>
          <w:numId w:val="39"/>
        </w:numPr>
        <w:spacing w:after="200"/>
        <w:contextualSpacing w:val="0"/>
        <w:jc w:val="both"/>
        <w:rPr>
          <w:rFonts w:asciiTheme="minorHAnsi" w:hAnsiTheme="minorHAnsi" w:cstheme="minorHAnsi"/>
          <w:sz w:val="24"/>
          <w:szCs w:val="24"/>
          <w:lang w:val="pt-BR"/>
        </w:rPr>
      </w:pPr>
      <w:r w:rsidRPr="00B438A3">
        <w:rPr>
          <w:rFonts w:asciiTheme="minorHAnsi" w:hAnsiTheme="minorHAnsi" w:cstheme="minorHAnsi"/>
          <w:sz w:val="24"/>
          <w:szCs w:val="24"/>
          <w:lang w:val="pt-BR"/>
        </w:rPr>
        <w:t xml:space="preserve">O gestor de frota do órgão/entidade </w:t>
      </w:r>
      <w:r w:rsidR="003B5CF5" w:rsidRPr="00B438A3">
        <w:rPr>
          <w:rFonts w:asciiTheme="minorHAnsi" w:hAnsiTheme="minorHAnsi" w:cstheme="minorHAnsi"/>
          <w:sz w:val="24"/>
          <w:szCs w:val="24"/>
          <w:lang w:val="pt-BR"/>
        </w:rPr>
        <w:t>informa</w:t>
      </w:r>
      <w:r w:rsidRPr="00B438A3">
        <w:rPr>
          <w:rFonts w:asciiTheme="minorHAnsi" w:hAnsiTheme="minorHAnsi" w:cstheme="minorHAnsi"/>
          <w:sz w:val="24"/>
          <w:szCs w:val="24"/>
          <w:lang w:val="pt-BR"/>
        </w:rPr>
        <w:t xml:space="preserve"> ao condutor do veículo, que será rebocado, quanto à previsão de atendimento, bem como </w:t>
      </w:r>
      <w:r w:rsidR="003B5CF5" w:rsidRPr="00B438A3">
        <w:rPr>
          <w:rFonts w:asciiTheme="minorHAnsi" w:hAnsiTheme="minorHAnsi" w:cstheme="minorHAnsi"/>
          <w:sz w:val="24"/>
          <w:szCs w:val="24"/>
          <w:lang w:val="pt-BR"/>
        </w:rPr>
        <w:t>alerta</w:t>
      </w:r>
      <w:r w:rsidRPr="00B438A3">
        <w:rPr>
          <w:rFonts w:asciiTheme="minorHAnsi" w:hAnsiTheme="minorHAnsi" w:cstheme="minorHAnsi"/>
          <w:sz w:val="24"/>
          <w:szCs w:val="24"/>
          <w:lang w:val="pt-BR"/>
        </w:rPr>
        <w:t xml:space="preserve"> que ele deverá preencher e assinar o </w:t>
      </w:r>
      <w:r w:rsidR="00095D38">
        <w:rPr>
          <w:rFonts w:asciiTheme="minorHAnsi" w:hAnsiTheme="minorHAnsi" w:cstheme="minorHAnsi"/>
          <w:sz w:val="24"/>
          <w:szCs w:val="24"/>
          <w:lang w:val="pt-BR"/>
        </w:rPr>
        <w:t>check</w:t>
      </w:r>
      <w:r w:rsidR="00045C60" w:rsidRPr="0090531B">
        <w:rPr>
          <w:rFonts w:asciiTheme="minorHAnsi" w:hAnsiTheme="minorHAnsi" w:cstheme="minorHAnsi"/>
          <w:sz w:val="24"/>
          <w:szCs w:val="24"/>
          <w:lang w:val="pt-BR"/>
        </w:rPr>
        <w:t>list</w:t>
      </w:r>
      <w:r w:rsidRPr="0090531B">
        <w:rPr>
          <w:rFonts w:asciiTheme="minorHAnsi" w:hAnsiTheme="minorHAnsi" w:cstheme="minorHAnsi"/>
          <w:sz w:val="24"/>
          <w:szCs w:val="24"/>
          <w:lang w:val="pt-BR"/>
        </w:rPr>
        <w:t xml:space="preserve"> </w:t>
      </w:r>
      <w:r w:rsidRPr="00B438A3">
        <w:rPr>
          <w:rFonts w:asciiTheme="minorHAnsi" w:hAnsiTheme="minorHAnsi" w:cstheme="minorHAnsi"/>
          <w:sz w:val="24"/>
          <w:szCs w:val="24"/>
          <w:lang w:val="pt-BR"/>
        </w:rPr>
        <w:t xml:space="preserve">(atestando o percurso em estrada de terra, a hora parada e a hora trabalhada, quando ocorrer) e recolher </w:t>
      </w:r>
      <w:r w:rsidR="0058191A" w:rsidRPr="00B438A3">
        <w:rPr>
          <w:rFonts w:asciiTheme="minorHAnsi" w:hAnsiTheme="minorHAnsi" w:cstheme="minorHAnsi"/>
          <w:sz w:val="24"/>
          <w:szCs w:val="24"/>
          <w:lang w:val="pt-BR"/>
        </w:rPr>
        <w:t>uma cópia do referido documento.</w:t>
      </w:r>
    </w:p>
    <w:p w14:paraId="3BEF050B" w14:textId="3FF0ADA7" w:rsidR="00DA3116" w:rsidRPr="00B438A3" w:rsidRDefault="0086124A" w:rsidP="00AF403C">
      <w:pPr>
        <w:pStyle w:val="PargrafodaLista"/>
        <w:numPr>
          <w:ilvl w:val="0"/>
          <w:numId w:val="39"/>
        </w:numPr>
        <w:spacing w:after="200"/>
        <w:contextualSpacing w:val="0"/>
        <w:jc w:val="both"/>
        <w:rPr>
          <w:rFonts w:asciiTheme="minorHAnsi" w:hAnsiTheme="minorHAnsi" w:cstheme="minorHAnsi"/>
          <w:sz w:val="24"/>
          <w:szCs w:val="24"/>
          <w:lang w:val="pt-BR"/>
        </w:rPr>
      </w:pPr>
      <w:r w:rsidRPr="00B438A3">
        <w:rPr>
          <w:rFonts w:asciiTheme="minorHAnsi" w:hAnsiTheme="minorHAnsi" w:cstheme="minorHAnsi"/>
          <w:sz w:val="24"/>
          <w:szCs w:val="24"/>
          <w:lang w:val="pt-BR"/>
        </w:rPr>
        <w:t xml:space="preserve">O gestor de frota do órgão/entidade </w:t>
      </w:r>
      <w:r w:rsidR="003B5CF5" w:rsidRPr="00B438A3">
        <w:rPr>
          <w:rFonts w:asciiTheme="minorHAnsi" w:hAnsiTheme="minorHAnsi" w:cstheme="minorHAnsi"/>
          <w:sz w:val="24"/>
          <w:szCs w:val="24"/>
          <w:lang w:val="pt-BR"/>
        </w:rPr>
        <w:t>aprova e finaliza</w:t>
      </w:r>
      <w:r w:rsidRPr="00B438A3">
        <w:rPr>
          <w:rFonts w:asciiTheme="minorHAnsi" w:hAnsiTheme="minorHAnsi" w:cstheme="minorHAnsi"/>
          <w:sz w:val="24"/>
          <w:szCs w:val="24"/>
          <w:lang w:val="pt-BR"/>
        </w:rPr>
        <w:t xml:space="preserve"> o serviço no </w:t>
      </w:r>
      <w:r w:rsidR="00672454">
        <w:rPr>
          <w:rFonts w:asciiTheme="minorHAnsi" w:hAnsiTheme="minorHAnsi" w:cstheme="minorHAnsi"/>
          <w:sz w:val="24"/>
          <w:szCs w:val="24"/>
          <w:lang w:val="pt-BR"/>
        </w:rPr>
        <w:t xml:space="preserve">sistema </w:t>
      </w:r>
      <w:r w:rsidR="00BC1BE7">
        <w:rPr>
          <w:rFonts w:asciiTheme="minorHAnsi" w:hAnsiTheme="minorHAnsi" w:cstheme="minorHAnsi"/>
          <w:sz w:val="24"/>
          <w:szCs w:val="24"/>
          <w:lang w:val="pt-BR"/>
        </w:rPr>
        <w:t>SOU LOG</w:t>
      </w:r>
      <w:r w:rsidRPr="00B438A3">
        <w:rPr>
          <w:rFonts w:asciiTheme="minorHAnsi" w:hAnsiTheme="minorHAnsi" w:cstheme="minorHAnsi"/>
          <w:sz w:val="24"/>
          <w:szCs w:val="24"/>
          <w:lang w:val="pt-BR"/>
        </w:rPr>
        <w:t>, após a inserção das informações do s</w:t>
      </w:r>
      <w:r w:rsidR="0058191A" w:rsidRPr="00B438A3">
        <w:rPr>
          <w:rFonts w:asciiTheme="minorHAnsi" w:hAnsiTheme="minorHAnsi" w:cstheme="minorHAnsi"/>
          <w:sz w:val="24"/>
          <w:szCs w:val="24"/>
          <w:lang w:val="pt-BR"/>
        </w:rPr>
        <w:t>erviço no prazo de 01</w:t>
      </w:r>
      <w:r w:rsidR="007726B8" w:rsidRPr="00B438A3">
        <w:rPr>
          <w:rFonts w:asciiTheme="minorHAnsi" w:hAnsiTheme="minorHAnsi" w:cstheme="minorHAnsi"/>
          <w:sz w:val="24"/>
          <w:szCs w:val="24"/>
          <w:lang w:val="pt-BR"/>
        </w:rPr>
        <w:t xml:space="preserve"> (um)</w:t>
      </w:r>
      <w:r w:rsidR="0058191A" w:rsidRPr="00B438A3">
        <w:rPr>
          <w:rFonts w:asciiTheme="minorHAnsi" w:hAnsiTheme="minorHAnsi" w:cstheme="minorHAnsi"/>
          <w:sz w:val="24"/>
          <w:szCs w:val="24"/>
          <w:lang w:val="pt-BR"/>
        </w:rPr>
        <w:t xml:space="preserve"> dia útil.</w:t>
      </w:r>
    </w:p>
    <w:p w14:paraId="5BA13A21" w14:textId="0E23FE48" w:rsidR="00DA3116" w:rsidRPr="00B438A3" w:rsidRDefault="0086124A" w:rsidP="00AF403C">
      <w:pPr>
        <w:pStyle w:val="PargrafodaLista"/>
        <w:numPr>
          <w:ilvl w:val="0"/>
          <w:numId w:val="39"/>
        </w:numPr>
        <w:spacing w:after="200"/>
        <w:contextualSpacing w:val="0"/>
        <w:jc w:val="both"/>
        <w:rPr>
          <w:rFonts w:asciiTheme="minorHAnsi" w:hAnsiTheme="minorHAnsi" w:cstheme="minorHAnsi"/>
          <w:sz w:val="24"/>
          <w:szCs w:val="24"/>
          <w:lang w:val="pt-BR"/>
        </w:rPr>
      </w:pPr>
      <w:r w:rsidRPr="00B438A3">
        <w:rPr>
          <w:rFonts w:asciiTheme="minorHAnsi" w:hAnsiTheme="minorHAnsi" w:cstheme="minorHAnsi"/>
          <w:sz w:val="24"/>
          <w:szCs w:val="24"/>
          <w:lang w:val="pt-BR"/>
        </w:rPr>
        <w:t xml:space="preserve">O gestor de frota do órgão/entidade verifica o </w:t>
      </w:r>
      <w:r w:rsidR="00095D38">
        <w:rPr>
          <w:rFonts w:asciiTheme="minorHAnsi" w:hAnsiTheme="minorHAnsi" w:cstheme="minorHAnsi"/>
          <w:sz w:val="24"/>
          <w:szCs w:val="24"/>
          <w:lang w:val="pt-BR"/>
        </w:rPr>
        <w:t>check</w:t>
      </w:r>
      <w:r w:rsidR="00045C60" w:rsidRPr="0090531B">
        <w:rPr>
          <w:rFonts w:asciiTheme="minorHAnsi" w:hAnsiTheme="minorHAnsi" w:cstheme="minorHAnsi"/>
          <w:sz w:val="24"/>
          <w:szCs w:val="24"/>
          <w:lang w:val="pt-BR"/>
        </w:rPr>
        <w:t>list</w:t>
      </w:r>
      <w:r w:rsidRPr="0090531B">
        <w:rPr>
          <w:rFonts w:asciiTheme="minorHAnsi" w:hAnsiTheme="minorHAnsi" w:cstheme="minorHAnsi"/>
          <w:sz w:val="24"/>
          <w:szCs w:val="24"/>
          <w:lang w:val="pt-BR"/>
        </w:rPr>
        <w:t xml:space="preserve"> </w:t>
      </w:r>
      <w:r w:rsidRPr="00B438A3">
        <w:rPr>
          <w:rFonts w:asciiTheme="minorHAnsi" w:hAnsiTheme="minorHAnsi" w:cstheme="minorHAnsi"/>
          <w:sz w:val="24"/>
          <w:szCs w:val="24"/>
          <w:lang w:val="pt-BR"/>
        </w:rPr>
        <w:t xml:space="preserve">(quando ocorrer serviços adicionais - hora trabalhada, hora parada e km terra) e pedágio, que será inserido no </w:t>
      </w:r>
      <w:r w:rsidR="00672454">
        <w:rPr>
          <w:rFonts w:asciiTheme="minorHAnsi" w:hAnsiTheme="minorHAnsi" w:cstheme="minorHAnsi"/>
          <w:sz w:val="24"/>
          <w:szCs w:val="24"/>
          <w:lang w:val="pt-BR"/>
        </w:rPr>
        <w:t xml:space="preserve">sistema </w:t>
      </w:r>
      <w:r w:rsidR="00BC1BE7">
        <w:rPr>
          <w:rFonts w:asciiTheme="minorHAnsi" w:hAnsiTheme="minorHAnsi" w:cstheme="minorHAnsi"/>
          <w:sz w:val="24"/>
          <w:szCs w:val="24"/>
          <w:lang w:val="pt-BR"/>
        </w:rPr>
        <w:t>SOU LOG</w:t>
      </w:r>
      <w:r w:rsidRPr="00B438A3">
        <w:rPr>
          <w:rFonts w:asciiTheme="minorHAnsi" w:hAnsiTheme="minorHAnsi" w:cstheme="minorHAnsi"/>
          <w:sz w:val="24"/>
          <w:szCs w:val="24"/>
          <w:lang w:val="pt-BR"/>
        </w:rPr>
        <w:t>. As informações inseridas pela empresa de reboque</w:t>
      </w:r>
      <w:r w:rsidR="003E5B8E" w:rsidRPr="00B438A3">
        <w:rPr>
          <w:rFonts w:asciiTheme="minorHAnsi" w:hAnsiTheme="minorHAnsi" w:cstheme="minorHAnsi"/>
          <w:sz w:val="24"/>
          <w:szCs w:val="24"/>
          <w:lang w:val="pt-BR"/>
        </w:rPr>
        <w:t>/guincho</w:t>
      </w:r>
      <w:r w:rsidRPr="00B438A3">
        <w:rPr>
          <w:rFonts w:asciiTheme="minorHAnsi" w:hAnsiTheme="minorHAnsi" w:cstheme="minorHAnsi"/>
          <w:sz w:val="24"/>
          <w:szCs w:val="24"/>
          <w:lang w:val="pt-BR"/>
        </w:rPr>
        <w:t xml:space="preserve"> devem corresponder às contidas no </w:t>
      </w:r>
      <w:r w:rsidR="00095D38">
        <w:rPr>
          <w:rFonts w:asciiTheme="minorHAnsi" w:hAnsiTheme="minorHAnsi" w:cstheme="minorHAnsi"/>
          <w:sz w:val="24"/>
          <w:szCs w:val="24"/>
          <w:lang w:val="pt-BR"/>
        </w:rPr>
        <w:t>check</w:t>
      </w:r>
      <w:r w:rsidR="00045C60" w:rsidRPr="0090531B">
        <w:rPr>
          <w:rFonts w:asciiTheme="minorHAnsi" w:hAnsiTheme="minorHAnsi" w:cstheme="minorHAnsi"/>
          <w:sz w:val="24"/>
          <w:szCs w:val="24"/>
          <w:lang w:val="pt-BR"/>
        </w:rPr>
        <w:t>list</w:t>
      </w:r>
      <w:r w:rsidRPr="0090531B">
        <w:rPr>
          <w:rFonts w:asciiTheme="minorHAnsi" w:hAnsiTheme="minorHAnsi" w:cstheme="minorHAnsi"/>
          <w:sz w:val="24"/>
          <w:szCs w:val="24"/>
          <w:lang w:val="pt-BR"/>
        </w:rPr>
        <w:t xml:space="preserve">. </w:t>
      </w:r>
    </w:p>
    <w:p w14:paraId="587DAE06" w14:textId="56F931A7" w:rsidR="00DA3116" w:rsidRDefault="0086124A" w:rsidP="00AF403C">
      <w:pPr>
        <w:pStyle w:val="PargrafodaLista"/>
        <w:numPr>
          <w:ilvl w:val="0"/>
          <w:numId w:val="39"/>
        </w:numPr>
        <w:spacing w:after="200"/>
        <w:contextualSpacing w:val="0"/>
        <w:jc w:val="both"/>
        <w:rPr>
          <w:rFonts w:asciiTheme="minorHAnsi" w:hAnsiTheme="minorHAnsi" w:cstheme="minorHAnsi"/>
          <w:sz w:val="24"/>
          <w:szCs w:val="24"/>
          <w:lang w:val="pt-BR"/>
        </w:rPr>
      </w:pPr>
      <w:r w:rsidRPr="00B438A3">
        <w:rPr>
          <w:rFonts w:asciiTheme="minorHAnsi" w:hAnsiTheme="minorHAnsi" w:cstheme="minorHAnsi"/>
          <w:sz w:val="24"/>
          <w:szCs w:val="24"/>
          <w:lang w:val="pt-BR"/>
        </w:rPr>
        <w:t xml:space="preserve">O gestor de </w:t>
      </w:r>
      <w:r w:rsidR="003B5CF5" w:rsidRPr="00B438A3">
        <w:rPr>
          <w:rFonts w:asciiTheme="minorHAnsi" w:hAnsiTheme="minorHAnsi" w:cstheme="minorHAnsi"/>
          <w:sz w:val="24"/>
          <w:szCs w:val="24"/>
          <w:lang w:val="pt-BR"/>
        </w:rPr>
        <w:t>frota do órgão/entidade aprova</w:t>
      </w:r>
      <w:r w:rsidRPr="00B438A3">
        <w:rPr>
          <w:rFonts w:asciiTheme="minorHAnsi" w:hAnsiTheme="minorHAnsi" w:cstheme="minorHAnsi"/>
          <w:sz w:val="24"/>
          <w:szCs w:val="24"/>
          <w:lang w:val="pt-BR"/>
        </w:rPr>
        <w:t xml:space="preserve"> o pagamento da prestação do serviço, caso tenham sido observadas todas as regras de distância e valores.  </w:t>
      </w:r>
    </w:p>
    <w:p w14:paraId="407F22DA" w14:textId="1DE730D2" w:rsidR="00181487" w:rsidRDefault="00181487" w:rsidP="00AF403C">
      <w:pPr>
        <w:pStyle w:val="PargrafodaLista"/>
        <w:numPr>
          <w:ilvl w:val="0"/>
          <w:numId w:val="39"/>
        </w:numPr>
        <w:jc w:val="both"/>
        <w:rPr>
          <w:rFonts w:asciiTheme="minorHAnsi" w:hAnsiTheme="minorHAnsi"/>
          <w:sz w:val="24"/>
          <w:szCs w:val="24"/>
          <w:lang w:val="pt-BR"/>
        </w:rPr>
      </w:pPr>
      <w:r w:rsidRPr="00181487">
        <w:rPr>
          <w:rFonts w:asciiTheme="minorHAnsi" w:hAnsiTheme="minorHAnsi"/>
          <w:sz w:val="24"/>
          <w:szCs w:val="24"/>
          <w:lang w:val="pt-BR"/>
        </w:rPr>
        <w:t xml:space="preserve">Para realizar a solicitação de </w:t>
      </w:r>
      <w:r w:rsidR="00001782">
        <w:rPr>
          <w:rFonts w:asciiTheme="minorHAnsi" w:hAnsiTheme="minorHAnsi"/>
          <w:sz w:val="24"/>
          <w:szCs w:val="24"/>
          <w:lang w:val="pt-BR"/>
        </w:rPr>
        <w:t>reboque/guincho</w:t>
      </w:r>
      <w:r w:rsidRPr="00181487">
        <w:rPr>
          <w:rFonts w:asciiTheme="minorHAnsi" w:hAnsiTheme="minorHAnsi"/>
          <w:sz w:val="24"/>
          <w:szCs w:val="24"/>
          <w:lang w:val="pt-BR"/>
        </w:rPr>
        <w:t xml:space="preserve"> à equipe plataforma, via sistema </w:t>
      </w:r>
      <w:r w:rsidR="00BC1BE7">
        <w:rPr>
          <w:rFonts w:asciiTheme="minorHAnsi" w:hAnsiTheme="minorHAnsi"/>
          <w:sz w:val="24"/>
          <w:szCs w:val="24"/>
          <w:lang w:val="pt-BR"/>
        </w:rPr>
        <w:t>SOU LOG</w:t>
      </w:r>
      <w:r w:rsidRPr="00181487">
        <w:rPr>
          <w:rFonts w:asciiTheme="minorHAnsi" w:hAnsiTheme="minorHAnsi"/>
          <w:sz w:val="24"/>
          <w:szCs w:val="24"/>
          <w:lang w:val="pt-BR"/>
        </w:rPr>
        <w:t>, o gestor de frota d</w:t>
      </w:r>
      <w:r w:rsidR="00001782">
        <w:rPr>
          <w:rFonts w:asciiTheme="minorHAnsi" w:hAnsiTheme="minorHAnsi"/>
          <w:sz w:val="24"/>
          <w:szCs w:val="24"/>
          <w:lang w:val="pt-BR"/>
        </w:rPr>
        <w:t xml:space="preserve">everá seguir o mesmo procedimento descrito no item </w:t>
      </w:r>
      <w:hyperlink w:anchor="_3.1.1._Procedimentos_para" w:history="1">
        <w:r w:rsidR="00001782" w:rsidRPr="00001782">
          <w:rPr>
            <w:rStyle w:val="Hyperlink"/>
            <w:rFonts w:asciiTheme="minorHAnsi" w:hAnsiTheme="minorHAnsi"/>
            <w:sz w:val="24"/>
            <w:szCs w:val="24"/>
            <w:lang w:val="pt-BR"/>
          </w:rPr>
          <w:t>3.1.1. Procedimentos para a solicitação</w:t>
        </w:r>
      </w:hyperlink>
      <w:r w:rsidR="003436E8">
        <w:rPr>
          <w:rFonts w:asciiTheme="minorHAnsi" w:hAnsiTheme="minorHAnsi"/>
          <w:sz w:val="24"/>
          <w:szCs w:val="24"/>
          <w:lang w:val="pt-BR"/>
        </w:rPr>
        <w:t>, considerando o TIPO DE SOLICITAÇÃO – SOCORRO, conforme detalhamento abaixo:</w:t>
      </w:r>
    </w:p>
    <w:p w14:paraId="6FA2A7F3" w14:textId="77777777" w:rsidR="00001782" w:rsidRPr="00181487" w:rsidRDefault="00001782" w:rsidP="00001782">
      <w:pPr>
        <w:pStyle w:val="PargrafodaLista"/>
        <w:jc w:val="both"/>
        <w:rPr>
          <w:rFonts w:asciiTheme="minorHAnsi" w:hAnsiTheme="minorHAnsi"/>
          <w:sz w:val="24"/>
          <w:szCs w:val="24"/>
          <w:lang w:val="pt-BR"/>
        </w:rPr>
      </w:pPr>
    </w:p>
    <w:p w14:paraId="64E5D40D" w14:textId="1579E00C" w:rsidR="00001782" w:rsidRDefault="00001782" w:rsidP="00716748">
      <w:pPr>
        <w:pStyle w:val="PargrafodaLista"/>
        <w:numPr>
          <w:ilvl w:val="0"/>
          <w:numId w:val="136"/>
        </w:numPr>
        <w:spacing w:before="240" w:line="360" w:lineRule="auto"/>
        <w:jc w:val="both"/>
        <w:rPr>
          <w:rFonts w:asciiTheme="minorHAnsi" w:hAnsiTheme="minorHAnsi"/>
          <w:sz w:val="24"/>
          <w:szCs w:val="24"/>
          <w:lang w:val="pt-BR"/>
        </w:rPr>
      </w:pPr>
      <w:r>
        <w:rPr>
          <w:rFonts w:asciiTheme="minorHAnsi" w:hAnsiTheme="minorHAnsi"/>
          <w:sz w:val="24"/>
          <w:szCs w:val="24"/>
          <w:lang w:val="pt-BR"/>
        </w:rPr>
        <w:t>Na aba de detalhamento da necessidade da manutenção:</w:t>
      </w:r>
    </w:p>
    <w:p w14:paraId="7323EAB3" w14:textId="2F25DC45" w:rsidR="00001782" w:rsidRPr="00001782" w:rsidRDefault="00001782" w:rsidP="00716748">
      <w:pPr>
        <w:pStyle w:val="PargrafodaLista"/>
        <w:numPr>
          <w:ilvl w:val="0"/>
          <w:numId w:val="135"/>
        </w:numPr>
        <w:spacing w:before="240" w:after="120"/>
        <w:jc w:val="both"/>
        <w:rPr>
          <w:rFonts w:asciiTheme="minorHAnsi" w:hAnsiTheme="minorHAnsi"/>
          <w:sz w:val="24"/>
          <w:szCs w:val="24"/>
          <w:lang w:val="pt-BR"/>
        </w:rPr>
      </w:pPr>
      <w:r>
        <w:rPr>
          <w:rFonts w:asciiTheme="minorHAnsi" w:hAnsiTheme="minorHAnsi"/>
          <w:sz w:val="24"/>
          <w:szCs w:val="24"/>
          <w:lang w:val="pt-BR"/>
        </w:rPr>
        <w:t xml:space="preserve">Selecionar o Tipo de Solicitação - </w:t>
      </w:r>
      <w:r w:rsidR="009B20F3">
        <w:rPr>
          <w:rFonts w:asciiTheme="minorHAnsi" w:hAnsiTheme="minorHAnsi"/>
          <w:sz w:val="24"/>
          <w:szCs w:val="24"/>
          <w:lang w:val="pt-BR"/>
        </w:rPr>
        <w:t>Socorro</w:t>
      </w:r>
      <w:r w:rsidRPr="00001782">
        <w:rPr>
          <w:rFonts w:asciiTheme="minorHAnsi" w:hAnsiTheme="minorHAnsi"/>
          <w:sz w:val="24"/>
          <w:szCs w:val="24"/>
          <w:lang w:val="pt-BR"/>
        </w:rPr>
        <w:t>;</w:t>
      </w:r>
    </w:p>
    <w:p w14:paraId="43EFC3FF" w14:textId="3858FFFA" w:rsidR="00001782" w:rsidRDefault="00001782" w:rsidP="00716748">
      <w:pPr>
        <w:pStyle w:val="PargrafodaLista"/>
        <w:numPr>
          <w:ilvl w:val="0"/>
          <w:numId w:val="135"/>
        </w:numPr>
        <w:spacing w:before="240" w:after="120"/>
        <w:jc w:val="both"/>
        <w:rPr>
          <w:rFonts w:asciiTheme="minorHAnsi" w:hAnsiTheme="minorHAnsi"/>
          <w:sz w:val="24"/>
          <w:szCs w:val="24"/>
          <w:lang w:val="pt-BR"/>
        </w:rPr>
      </w:pPr>
      <w:r>
        <w:rPr>
          <w:rFonts w:asciiTheme="minorHAnsi" w:hAnsiTheme="minorHAnsi"/>
          <w:sz w:val="24"/>
          <w:szCs w:val="24"/>
          <w:lang w:val="pt-BR"/>
        </w:rPr>
        <w:t>Detalhar a necessidade de ma</w:t>
      </w:r>
      <w:r w:rsidR="00A73008">
        <w:rPr>
          <w:rFonts w:asciiTheme="minorHAnsi" w:hAnsiTheme="minorHAnsi"/>
          <w:sz w:val="24"/>
          <w:szCs w:val="24"/>
          <w:lang w:val="pt-BR"/>
        </w:rPr>
        <w:t>nutenção:</w:t>
      </w:r>
    </w:p>
    <w:p w14:paraId="4960FA41" w14:textId="05CC72C4" w:rsidR="00A73008" w:rsidRDefault="00A73008" w:rsidP="00716748">
      <w:pPr>
        <w:pStyle w:val="PargrafodaLista"/>
        <w:numPr>
          <w:ilvl w:val="1"/>
          <w:numId w:val="135"/>
        </w:numPr>
        <w:spacing w:before="240" w:after="120"/>
        <w:jc w:val="both"/>
        <w:rPr>
          <w:rFonts w:asciiTheme="minorHAnsi" w:hAnsiTheme="minorHAnsi"/>
          <w:sz w:val="24"/>
          <w:szCs w:val="24"/>
          <w:lang w:val="pt-BR"/>
        </w:rPr>
      </w:pPr>
      <w:r>
        <w:rPr>
          <w:rFonts w:asciiTheme="minorHAnsi" w:hAnsiTheme="minorHAnsi"/>
          <w:sz w:val="24"/>
          <w:szCs w:val="24"/>
          <w:lang w:val="pt-BR"/>
        </w:rPr>
        <w:t>Local onde se encontra o veículo;</w:t>
      </w:r>
    </w:p>
    <w:p w14:paraId="0F5B8EE4" w14:textId="723EF7FA" w:rsidR="00A73008" w:rsidRDefault="00A73008" w:rsidP="00716748">
      <w:pPr>
        <w:pStyle w:val="PargrafodaLista"/>
        <w:numPr>
          <w:ilvl w:val="1"/>
          <w:numId w:val="135"/>
        </w:numPr>
        <w:spacing w:before="240" w:after="120"/>
        <w:jc w:val="both"/>
        <w:rPr>
          <w:rFonts w:asciiTheme="minorHAnsi" w:hAnsiTheme="minorHAnsi"/>
          <w:sz w:val="24"/>
          <w:szCs w:val="24"/>
          <w:lang w:val="pt-BR"/>
        </w:rPr>
      </w:pPr>
      <w:r>
        <w:rPr>
          <w:rFonts w:asciiTheme="minorHAnsi" w:hAnsiTheme="minorHAnsi"/>
          <w:sz w:val="24"/>
          <w:szCs w:val="24"/>
          <w:lang w:val="pt-BR"/>
        </w:rPr>
        <w:t>Ponto de Referência;</w:t>
      </w:r>
    </w:p>
    <w:p w14:paraId="75782935" w14:textId="22815091" w:rsidR="00A73008" w:rsidRPr="00A73008" w:rsidRDefault="00A73008" w:rsidP="00716748">
      <w:pPr>
        <w:pStyle w:val="PargrafodaLista"/>
        <w:numPr>
          <w:ilvl w:val="1"/>
          <w:numId w:val="135"/>
        </w:numPr>
        <w:spacing w:before="240" w:after="120"/>
        <w:jc w:val="both"/>
        <w:rPr>
          <w:rFonts w:asciiTheme="minorHAnsi" w:hAnsiTheme="minorHAnsi"/>
          <w:sz w:val="24"/>
          <w:szCs w:val="24"/>
          <w:lang w:val="pt-BR"/>
        </w:rPr>
      </w:pPr>
      <w:r>
        <w:rPr>
          <w:rFonts w:asciiTheme="minorHAnsi" w:hAnsiTheme="minorHAnsi"/>
          <w:sz w:val="24"/>
          <w:szCs w:val="24"/>
          <w:lang w:val="pt-BR"/>
        </w:rPr>
        <w:t>Sintomas do Defeito;</w:t>
      </w:r>
    </w:p>
    <w:p w14:paraId="603EE7EC" w14:textId="77777777" w:rsidR="00001782" w:rsidRPr="0011614E" w:rsidRDefault="00001782" w:rsidP="00716748">
      <w:pPr>
        <w:pStyle w:val="PargrafodaLista"/>
        <w:numPr>
          <w:ilvl w:val="0"/>
          <w:numId w:val="135"/>
        </w:numPr>
        <w:spacing w:before="240" w:after="120"/>
        <w:jc w:val="both"/>
        <w:rPr>
          <w:rFonts w:asciiTheme="minorHAnsi" w:hAnsiTheme="minorHAnsi"/>
          <w:sz w:val="24"/>
          <w:szCs w:val="24"/>
          <w:lang w:val="pt-BR"/>
        </w:rPr>
      </w:pPr>
      <w:r>
        <w:rPr>
          <w:rFonts w:asciiTheme="minorHAnsi" w:hAnsiTheme="minorHAnsi"/>
          <w:sz w:val="24"/>
          <w:szCs w:val="24"/>
          <w:lang w:val="pt-BR"/>
        </w:rPr>
        <w:t>Clicar em “Prosseguir”</w:t>
      </w:r>
    </w:p>
    <w:p w14:paraId="3D18A44E" w14:textId="614EE028" w:rsidR="00001782" w:rsidRPr="00001782" w:rsidRDefault="009B20F3" w:rsidP="00001782">
      <w:pPr>
        <w:spacing w:before="240"/>
        <w:jc w:val="center"/>
        <w:rPr>
          <w:rFonts w:asciiTheme="minorHAnsi" w:hAnsiTheme="minorHAnsi"/>
          <w:b/>
          <w:sz w:val="24"/>
          <w:szCs w:val="24"/>
          <w:u w:val="single"/>
          <w:lang w:val="pt-BR"/>
        </w:rPr>
      </w:pPr>
      <w:r>
        <w:rPr>
          <w:rFonts w:asciiTheme="minorHAnsi" w:hAnsiTheme="minorHAnsi"/>
          <w:b/>
          <w:noProof/>
          <w:sz w:val="24"/>
          <w:szCs w:val="24"/>
          <w:u w:val="single"/>
          <w:lang w:val="pt-BR" w:eastAsia="pt-BR"/>
        </w:rPr>
        <w:drawing>
          <wp:inline distT="0" distB="0" distL="0" distR="0" wp14:anchorId="29FA5512" wp14:editId="335718C4">
            <wp:extent cx="5572126" cy="5947746"/>
            <wp:effectExtent l="19050" t="19050" r="9525" b="1524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2.png"/>
                    <pic:cNvPicPr/>
                  </pic:nvPicPr>
                  <pic:blipFill>
                    <a:blip r:embed="rId37">
                      <a:extLst>
                        <a:ext uri="{28A0092B-C50C-407E-A947-70E740481C1C}">
                          <a14:useLocalDpi xmlns:a14="http://schemas.microsoft.com/office/drawing/2010/main" val="0"/>
                        </a:ext>
                      </a:extLst>
                    </a:blip>
                    <a:stretch>
                      <a:fillRect/>
                    </a:stretch>
                  </pic:blipFill>
                  <pic:spPr>
                    <a:xfrm>
                      <a:off x="0" y="0"/>
                      <a:ext cx="5575430" cy="5951273"/>
                    </a:xfrm>
                    <a:prstGeom prst="rect">
                      <a:avLst/>
                    </a:prstGeom>
                    <a:ln>
                      <a:solidFill>
                        <a:schemeClr val="accent1">
                          <a:lumMod val="40000"/>
                          <a:lumOff val="60000"/>
                        </a:schemeClr>
                      </a:solidFill>
                    </a:ln>
                  </pic:spPr>
                </pic:pic>
              </a:graphicData>
            </a:graphic>
          </wp:inline>
        </w:drawing>
      </w:r>
    </w:p>
    <w:p w14:paraId="75641362" w14:textId="0D370014" w:rsidR="00001782" w:rsidRPr="00B438A3" w:rsidRDefault="00001782" w:rsidP="00A91562">
      <w:pPr>
        <w:pStyle w:val="SemEspaamento"/>
        <w:ind w:right="49"/>
        <w:jc w:val="center"/>
        <w:rPr>
          <w:rFonts w:cs="Arial"/>
          <w:sz w:val="20"/>
          <w:szCs w:val="20"/>
        </w:rPr>
      </w:pPr>
      <w:r>
        <w:rPr>
          <w:rFonts w:cs="Arial"/>
          <w:sz w:val="20"/>
          <w:szCs w:val="20"/>
        </w:rPr>
        <w:t>Figura 2</w:t>
      </w:r>
      <w:r w:rsidR="002A7A67">
        <w:rPr>
          <w:rFonts w:cs="Arial"/>
          <w:sz w:val="20"/>
          <w:szCs w:val="20"/>
        </w:rPr>
        <w:t>8</w:t>
      </w:r>
      <w:r w:rsidRPr="00B438A3">
        <w:rPr>
          <w:rFonts w:cs="Arial"/>
          <w:sz w:val="20"/>
          <w:szCs w:val="20"/>
        </w:rPr>
        <w:t xml:space="preserve"> –</w:t>
      </w:r>
      <w:r>
        <w:rPr>
          <w:rFonts w:cs="Arial"/>
          <w:sz w:val="20"/>
          <w:szCs w:val="20"/>
        </w:rPr>
        <w:t xml:space="preserve">Solicitação de </w:t>
      </w:r>
      <w:r w:rsidR="00A73008">
        <w:rPr>
          <w:rFonts w:cs="Arial"/>
          <w:sz w:val="20"/>
          <w:szCs w:val="20"/>
        </w:rPr>
        <w:t>Socorro</w:t>
      </w:r>
    </w:p>
    <w:p w14:paraId="31A2B43D" w14:textId="58C6340C" w:rsidR="00001782" w:rsidRPr="003156EB" w:rsidRDefault="00001782" w:rsidP="00001782">
      <w:pPr>
        <w:spacing w:before="240" w:after="120"/>
        <w:jc w:val="both"/>
        <w:rPr>
          <w:rFonts w:asciiTheme="minorHAnsi" w:hAnsiTheme="minorHAnsi"/>
          <w:sz w:val="24"/>
          <w:szCs w:val="24"/>
          <w:lang w:val="pt-BR"/>
        </w:rPr>
      </w:pPr>
      <w:r w:rsidRPr="00B77BAE">
        <w:rPr>
          <w:rFonts w:asciiTheme="minorHAnsi" w:hAnsiTheme="minorHAnsi"/>
          <w:b/>
          <w:sz w:val="24"/>
          <w:szCs w:val="24"/>
          <w:u w:val="single"/>
          <w:lang w:val="pt-BR"/>
        </w:rPr>
        <w:t>ATENÇÃO</w:t>
      </w:r>
      <w:r>
        <w:rPr>
          <w:rFonts w:asciiTheme="minorHAnsi" w:hAnsiTheme="minorHAnsi"/>
          <w:sz w:val="24"/>
          <w:szCs w:val="24"/>
          <w:lang w:val="pt-BR"/>
        </w:rPr>
        <w:t>:</w:t>
      </w:r>
      <w:r w:rsidRPr="003156EB">
        <w:rPr>
          <w:rFonts w:asciiTheme="minorHAnsi" w:hAnsiTheme="minorHAnsi"/>
          <w:sz w:val="24"/>
          <w:szCs w:val="24"/>
          <w:lang w:val="pt-BR"/>
        </w:rPr>
        <w:t xml:space="preserve"> </w:t>
      </w:r>
      <w:r>
        <w:rPr>
          <w:rFonts w:asciiTheme="minorHAnsi" w:hAnsiTheme="minorHAnsi"/>
          <w:sz w:val="24"/>
          <w:szCs w:val="24"/>
          <w:lang w:val="pt-BR"/>
        </w:rPr>
        <w:t>S</w:t>
      </w:r>
      <w:r w:rsidRPr="003156EB">
        <w:rPr>
          <w:rFonts w:asciiTheme="minorHAnsi" w:hAnsiTheme="minorHAnsi"/>
          <w:sz w:val="24"/>
          <w:szCs w:val="24"/>
          <w:lang w:val="pt-BR"/>
        </w:rPr>
        <w:t>er claro e objetivo na solicitação pois as informaç</w:t>
      </w:r>
      <w:r w:rsidR="00980C0E">
        <w:rPr>
          <w:rFonts w:asciiTheme="minorHAnsi" w:hAnsiTheme="minorHAnsi"/>
          <w:sz w:val="24"/>
          <w:szCs w:val="24"/>
          <w:lang w:val="pt-BR"/>
        </w:rPr>
        <w:t>ões registradas</w:t>
      </w:r>
      <w:r>
        <w:rPr>
          <w:rFonts w:asciiTheme="minorHAnsi" w:hAnsiTheme="minorHAnsi"/>
          <w:sz w:val="24"/>
          <w:szCs w:val="24"/>
          <w:lang w:val="pt-BR"/>
        </w:rPr>
        <w:t xml:space="preserve"> servirão de base para o atendimento da Ticket Log.</w:t>
      </w:r>
    </w:p>
    <w:p w14:paraId="6E6B770F" w14:textId="77777777" w:rsidR="00001782" w:rsidRPr="00B438A3" w:rsidRDefault="00001782" w:rsidP="00403C82">
      <w:pPr>
        <w:jc w:val="both"/>
        <w:rPr>
          <w:rFonts w:asciiTheme="minorHAnsi" w:hAnsiTheme="minorHAnsi" w:cstheme="minorHAnsi"/>
          <w:b/>
          <w:sz w:val="24"/>
          <w:szCs w:val="24"/>
          <w:u w:val="single"/>
          <w:lang w:val="pt-BR"/>
        </w:rPr>
      </w:pPr>
    </w:p>
    <w:p w14:paraId="3F7BC278" w14:textId="77777777" w:rsidR="00DA3116" w:rsidRPr="00B438A3" w:rsidRDefault="00DA3116" w:rsidP="00403C82">
      <w:pPr>
        <w:jc w:val="both"/>
        <w:rPr>
          <w:rFonts w:asciiTheme="minorHAnsi" w:hAnsiTheme="minorHAnsi" w:cstheme="minorHAnsi"/>
          <w:b/>
          <w:sz w:val="24"/>
          <w:szCs w:val="24"/>
          <w:u w:val="single"/>
          <w:lang w:val="pt-BR"/>
        </w:rPr>
      </w:pPr>
      <w:r w:rsidRPr="00B438A3">
        <w:rPr>
          <w:rFonts w:asciiTheme="minorHAnsi" w:hAnsiTheme="minorHAnsi" w:cstheme="minorHAnsi"/>
          <w:b/>
          <w:sz w:val="24"/>
          <w:szCs w:val="24"/>
          <w:u w:val="single"/>
          <w:lang w:val="pt-BR"/>
        </w:rPr>
        <w:t>Para s</w:t>
      </w:r>
      <w:r w:rsidR="0086124A" w:rsidRPr="00B438A3">
        <w:rPr>
          <w:rFonts w:asciiTheme="minorHAnsi" w:hAnsiTheme="minorHAnsi" w:cstheme="minorHAnsi"/>
          <w:b/>
          <w:sz w:val="24"/>
          <w:szCs w:val="24"/>
          <w:u w:val="single"/>
          <w:lang w:val="pt-BR"/>
        </w:rPr>
        <w:t>erviços de reboque</w:t>
      </w:r>
      <w:r w:rsidR="003E5B8E" w:rsidRPr="00B438A3">
        <w:rPr>
          <w:rFonts w:asciiTheme="minorHAnsi" w:hAnsiTheme="minorHAnsi" w:cstheme="minorHAnsi"/>
          <w:b/>
          <w:sz w:val="24"/>
          <w:szCs w:val="24"/>
          <w:u w:val="single"/>
          <w:lang w:val="pt-BR"/>
        </w:rPr>
        <w:t>/guincho</w:t>
      </w:r>
      <w:r w:rsidR="0086124A" w:rsidRPr="00B438A3">
        <w:rPr>
          <w:rFonts w:asciiTheme="minorHAnsi" w:hAnsiTheme="minorHAnsi" w:cstheme="minorHAnsi"/>
          <w:b/>
          <w:sz w:val="24"/>
          <w:szCs w:val="24"/>
          <w:u w:val="single"/>
          <w:lang w:val="pt-BR"/>
        </w:rPr>
        <w:t xml:space="preserve"> de segunda a sexta-feira após </w:t>
      </w:r>
      <w:r w:rsidR="00FF01C7" w:rsidRPr="00B438A3">
        <w:rPr>
          <w:rFonts w:asciiTheme="minorHAnsi" w:hAnsiTheme="minorHAnsi" w:cstheme="minorHAnsi"/>
          <w:b/>
          <w:sz w:val="24"/>
          <w:szCs w:val="24"/>
          <w:u w:val="single"/>
          <w:lang w:val="pt-BR"/>
        </w:rPr>
        <w:t>as</w:t>
      </w:r>
      <w:r w:rsidR="0086124A" w:rsidRPr="00B438A3">
        <w:rPr>
          <w:rFonts w:asciiTheme="minorHAnsi" w:hAnsiTheme="minorHAnsi" w:cstheme="minorHAnsi"/>
          <w:b/>
          <w:sz w:val="24"/>
          <w:szCs w:val="24"/>
          <w:u w:val="single"/>
          <w:lang w:val="pt-BR"/>
        </w:rPr>
        <w:t xml:space="preserve"> 18h, sábados, </w:t>
      </w:r>
      <w:r w:rsidR="007726B8" w:rsidRPr="00B438A3">
        <w:rPr>
          <w:rFonts w:asciiTheme="minorHAnsi" w:hAnsiTheme="minorHAnsi" w:cstheme="minorHAnsi"/>
          <w:b/>
          <w:sz w:val="24"/>
          <w:szCs w:val="24"/>
          <w:u w:val="single"/>
          <w:lang w:val="pt-BR"/>
        </w:rPr>
        <w:t>domingos e</w:t>
      </w:r>
      <w:r w:rsidR="0086124A" w:rsidRPr="00B438A3">
        <w:rPr>
          <w:rFonts w:asciiTheme="minorHAnsi" w:hAnsiTheme="minorHAnsi" w:cstheme="minorHAnsi"/>
          <w:b/>
          <w:sz w:val="24"/>
          <w:szCs w:val="24"/>
          <w:u w:val="single"/>
          <w:lang w:val="pt-BR"/>
        </w:rPr>
        <w:t xml:space="preserve"> feriados</w:t>
      </w:r>
      <w:r w:rsidRPr="00B438A3">
        <w:rPr>
          <w:rFonts w:asciiTheme="minorHAnsi" w:hAnsiTheme="minorHAnsi" w:cstheme="minorHAnsi"/>
          <w:b/>
          <w:sz w:val="24"/>
          <w:szCs w:val="24"/>
          <w:u w:val="single"/>
          <w:lang w:val="pt-BR"/>
        </w:rPr>
        <w:t xml:space="preserve"> (</w:t>
      </w:r>
      <w:r w:rsidR="0086124A" w:rsidRPr="00B438A3">
        <w:rPr>
          <w:rFonts w:asciiTheme="minorHAnsi" w:hAnsiTheme="minorHAnsi" w:cstheme="minorHAnsi"/>
          <w:b/>
          <w:sz w:val="24"/>
          <w:szCs w:val="24"/>
          <w:u w:val="single"/>
          <w:lang w:val="pt-BR"/>
        </w:rPr>
        <w:t>acionados pelo 0800</w:t>
      </w:r>
      <w:r w:rsidRPr="00B438A3">
        <w:rPr>
          <w:rFonts w:asciiTheme="minorHAnsi" w:hAnsiTheme="minorHAnsi" w:cstheme="minorHAnsi"/>
          <w:b/>
          <w:sz w:val="24"/>
          <w:szCs w:val="24"/>
          <w:u w:val="single"/>
          <w:lang w:val="pt-BR"/>
        </w:rPr>
        <w:t>).</w:t>
      </w:r>
    </w:p>
    <w:p w14:paraId="09E05E59" w14:textId="77777777" w:rsidR="00DA3116" w:rsidRPr="00B438A3" w:rsidRDefault="00DA3116" w:rsidP="00403C82">
      <w:pPr>
        <w:jc w:val="both"/>
        <w:rPr>
          <w:rFonts w:asciiTheme="minorHAnsi" w:hAnsiTheme="minorHAnsi" w:cstheme="minorHAnsi"/>
          <w:b/>
          <w:sz w:val="24"/>
          <w:szCs w:val="24"/>
          <w:lang w:val="pt-BR"/>
        </w:rPr>
      </w:pPr>
    </w:p>
    <w:p w14:paraId="7F902D42" w14:textId="65435CC6" w:rsidR="00DA3116" w:rsidRPr="00B438A3" w:rsidRDefault="0086124A" w:rsidP="00AF403C">
      <w:pPr>
        <w:pStyle w:val="PargrafodaLista"/>
        <w:numPr>
          <w:ilvl w:val="0"/>
          <w:numId w:val="40"/>
        </w:numPr>
        <w:spacing w:after="200"/>
        <w:contextualSpacing w:val="0"/>
        <w:jc w:val="both"/>
        <w:rPr>
          <w:rFonts w:asciiTheme="minorHAnsi" w:hAnsiTheme="minorHAnsi" w:cstheme="minorHAnsi"/>
          <w:sz w:val="24"/>
          <w:szCs w:val="24"/>
          <w:lang w:val="pt-BR"/>
        </w:rPr>
      </w:pPr>
      <w:r w:rsidRPr="00B438A3">
        <w:rPr>
          <w:rFonts w:asciiTheme="minorHAnsi" w:hAnsiTheme="minorHAnsi" w:cstheme="minorHAnsi"/>
          <w:sz w:val="24"/>
          <w:szCs w:val="24"/>
          <w:lang w:val="pt-BR"/>
        </w:rPr>
        <w:t>O condutor d</w:t>
      </w:r>
      <w:r w:rsidR="003B5CF5" w:rsidRPr="00B438A3">
        <w:rPr>
          <w:rFonts w:asciiTheme="minorHAnsi" w:hAnsiTheme="minorHAnsi" w:cstheme="minorHAnsi"/>
          <w:sz w:val="24"/>
          <w:szCs w:val="24"/>
          <w:lang w:val="pt-BR"/>
        </w:rPr>
        <w:t>o veículo do órgão/entidade</w:t>
      </w:r>
      <w:r w:rsidRPr="00B438A3">
        <w:rPr>
          <w:rFonts w:asciiTheme="minorHAnsi" w:hAnsiTheme="minorHAnsi" w:cstheme="minorHAnsi"/>
          <w:sz w:val="24"/>
          <w:szCs w:val="24"/>
          <w:lang w:val="pt-BR"/>
        </w:rPr>
        <w:t xml:space="preserve"> solicita</w:t>
      </w:r>
      <w:r w:rsidR="006E4261" w:rsidRPr="00217F29">
        <w:rPr>
          <w:sz w:val="24"/>
          <w:vertAlign w:val="superscript"/>
        </w:rPr>
        <w:footnoteReference w:id="3"/>
      </w:r>
      <w:r w:rsidRPr="00B438A3">
        <w:rPr>
          <w:rFonts w:asciiTheme="minorHAnsi" w:hAnsiTheme="minorHAnsi" w:cstheme="minorHAnsi"/>
          <w:sz w:val="24"/>
          <w:szCs w:val="24"/>
          <w:lang w:val="pt-BR"/>
        </w:rPr>
        <w:t xml:space="preserve"> ao 0800</w:t>
      </w:r>
      <w:r w:rsidR="00332EF7">
        <w:rPr>
          <w:rFonts w:asciiTheme="minorHAnsi" w:hAnsiTheme="minorHAnsi" w:cstheme="minorHAnsi"/>
          <w:sz w:val="24"/>
          <w:szCs w:val="24"/>
          <w:lang w:val="pt-BR"/>
        </w:rPr>
        <w:t xml:space="preserve"> 648 4008</w:t>
      </w:r>
      <w:r w:rsidRPr="0090531B">
        <w:rPr>
          <w:rFonts w:asciiTheme="minorHAnsi" w:hAnsiTheme="minorHAnsi" w:cstheme="minorHAnsi"/>
          <w:sz w:val="24"/>
          <w:szCs w:val="24"/>
          <w:lang w:val="pt-BR"/>
        </w:rPr>
        <w:t xml:space="preserve"> </w:t>
      </w:r>
      <w:r w:rsidRPr="00B438A3">
        <w:rPr>
          <w:rFonts w:asciiTheme="minorHAnsi" w:hAnsiTheme="minorHAnsi" w:cstheme="minorHAnsi"/>
          <w:sz w:val="24"/>
          <w:szCs w:val="24"/>
          <w:lang w:val="pt-BR"/>
        </w:rPr>
        <w:t>o serviço do reboque</w:t>
      </w:r>
      <w:r w:rsidR="002B794A" w:rsidRPr="00B438A3">
        <w:rPr>
          <w:rFonts w:asciiTheme="minorHAnsi" w:hAnsiTheme="minorHAnsi" w:cstheme="minorHAnsi"/>
          <w:sz w:val="24"/>
          <w:szCs w:val="24"/>
          <w:lang w:val="pt-BR"/>
        </w:rPr>
        <w:t>/guincho</w:t>
      </w:r>
      <w:r w:rsidR="0058191A" w:rsidRPr="00B438A3">
        <w:rPr>
          <w:rFonts w:asciiTheme="minorHAnsi" w:hAnsiTheme="minorHAnsi" w:cstheme="minorHAnsi"/>
          <w:sz w:val="24"/>
          <w:szCs w:val="24"/>
          <w:lang w:val="pt-BR"/>
        </w:rPr>
        <w:t>.</w:t>
      </w:r>
    </w:p>
    <w:p w14:paraId="59252E44" w14:textId="77777777" w:rsidR="00DA3116" w:rsidRPr="00B438A3" w:rsidRDefault="0086124A" w:rsidP="00AF403C">
      <w:pPr>
        <w:pStyle w:val="PargrafodaLista"/>
        <w:numPr>
          <w:ilvl w:val="0"/>
          <w:numId w:val="40"/>
        </w:numPr>
        <w:spacing w:after="200"/>
        <w:contextualSpacing w:val="0"/>
        <w:jc w:val="both"/>
        <w:rPr>
          <w:rFonts w:asciiTheme="minorHAnsi" w:hAnsiTheme="minorHAnsi" w:cstheme="minorHAnsi"/>
          <w:sz w:val="24"/>
          <w:szCs w:val="24"/>
          <w:lang w:val="pt-BR"/>
        </w:rPr>
      </w:pPr>
      <w:r w:rsidRPr="00B438A3">
        <w:rPr>
          <w:rFonts w:asciiTheme="minorHAnsi" w:hAnsiTheme="minorHAnsi" w:cstheme="minorHAnsi"/>
          <w:sz w:val="24"/>
          <w:szCs w:val="24"/>
          <w:lang w:val="pt-BR"/>
        </w:rPr>
        <w:t xml:space="preserve">O condutor do veículo do órgão/entidade </w:t>
      </w:r>
      <w:r w:rsidR="003B5CF5" w:rsidRPr="00B438A3">
        <w:rPr>
          <w:rFonts w:asciiTheme="minorHAnsi" w:hAnsiTheme="minorHAnsi" w:cstheme="minorHAnsi"/>
          <w:sz w:val="24"/>
          <w:szCs w:val="24"/>
          <w:lang w:val="pt-BR"/>
        </w:rPr>
        <w:t>repassa</w:t>
      </w:r>
      <w:r w:rsidRPr="00B438A3">
        <w:rPr>
          <w:rFonts w:asciiTheme="minorHAnsi" w:hAnsiTheme="minorHAnsi" w:cstheme="minorHAnsi"/>
          <w:sz w:val="24"/>
          <w:szCs w:val="24"/>
          <w:lang w:val="pt-BR"/>
        </w:rPr>
        <w:t xml:space="preserve"> ao atend</w:t>
      </w:r>
      <w:r w:rsidR="0058191A" w:rsidRPr="00B438A3">
        <w:rPr>
          <w:rFonts w:asciiTheme="minorHAnsi" w:hAnsiTheme="minorHAnsi" w:cstheme="minorHAnsi"/>
          <w:sz w:val="24"/>
          <w:szCs w:val="24"/>
          <w:lang w:val="pt-BR"/>
        </w:rPr>
        <w:t>ente as informações solicitadas.</w:t>
      </w:r>
    </w:p>
    <w:p w14:paraId="587DA885" w14:textId="77777777" w:rsidR="00473B37" w:rsidRDefault="0086124A" w:rsidP="00AF403C">
      <w:pPr>
        <w:pStyle w:val="PargrafodaLista"/>
        <w:numPr>
          <w:ilvl w:val="0"/>
          <w:numId w:val="40"/>
        </w:numPr>
        <w:spacing w:after="200"/>
        <w:contextualSpacing w:val="0"/>
        <w:jc w:val="both"/>
        <w:rPr>
          <w:rFonts w:asciiTheme="minorHAnsi" w:hAnsiTheme="minorHAnsi" w:cstheme="minorHAnsi"/>
          <w:sz w:val="24"/>
          <w:szCs w:val="24"/>
          <w:lang w:val="pt-BR"/>
        </w:rPr>
      </w:pPr>
      <w:r w:rsidRPr="00B438A3">
        <w:rPr>
          <w:rFonts w:asciiTheme="minorHAnsi" w:hAnsiTheme="minorHAnsi" w:cstheme="minorHAnsi"/>
          <w:sz w:val="24"/>
          <w:szCs w:val="24"/>
          <w:lang w:val="pt-BR"/>
        </w:rPr>
        <w:t>O condutor do veículo do órgão/entidad</w:t>
      </w:r>
      <w:r w:rsidR="0058191A" w:rsidRPr="00B438A3">
        <w:rPr>
          <w:rFonts w:asciiTheme="minorHAnsi" w:hAnsiTheme="minorHAnsi" w:cstheme="minorHAnsi"/>
          <w:sz w:val="24"/>
          <w:szCs w:val="24"/>
          <w:lang w:val="pt-BR"/>
        </w:rPr>
        <w:t>e autoriza o serviço de reboque</w:t>
      </w:r>
      <w:r w:rsidR="003E5B8E" w:rsidRPr="00B438A3">
        <w:rPr>
          <w:rFonts w:asciiTheme="minorHAnsi" w:hAnsiTheme="minorHAnsi" w:cstheme="minorHAnsi"/>
          <w:sz w:val="24"/>
          <w:szCs w:val="24"/>
          <w:lang w:val="pt-BR"/>
        </w:rPr>
        <w:t>/guincho</w:t>
      </w:r>
      <w:r w:rsidR="0058191A" w:rsidRPr="00B438A3">
        <w:rPr>
          <w:rFonts w:asciiTheme="minorHAnsi" w:hAnsiTheme="minorHAnsi" w:cstheme="minorHAnsi"/>
          <w:sz w:val="24"/>
          <w:szCs w:val="24"/>
          <w:lang w:val="pt-BR"/>
        </w:rPr>
        <w:t>.</w:t>
      </w:r>
    </w:p>
    <w:p w14:paraId="24D23BC0" w14:textId="77777777" w:rsidR="00DA3116" w:rsidRPr="00B438A3" w:rsidRDefault="0086124A" w:rsidP="00AF403C">
      <w:pPr>
        <w:pStyle w:val="PargrafodaLista"/>
        <w:numPr>
          <w:ilvl w:val="0"/>
          <w:numId w:val="40"/>
        </w:numPr>
        <w:spacing w:after="200"/>
        <w:contextualSpacing w:val="0"/>
        <w:jc w:val="both"/>
        <w:rPr>
          <w:rFonts w:asciiTheme="minorHAnsi" w:hAnsiTheme="minorHAnsi" w:cstheme="minorHAnsi"/>
          <w:sz w:val="24"/>
          <w:szCs w:val="24"/>
          <w:lang w:val="pt-BR"/>
        </w:rPr>
      </w:pPr>
      <w:r w:rsidRPr="00B438A3">
        <w:rPr>
          <w:rFonts w:asciiTheme="minorHAnsi" w:hAnsiTheme="minorHAnsi" w:cstheme="minorHAnsi"/>
          <w:sz w:val="24"/>
          <w:szCs w:val="24"/>
          <w:lang w:val="pt-BR"/>
        </w:rPr>
        <w:t>O serviço de reboque</w:t>
      </w:r>
      <w:r w:rsidR="002B794A" w:rsidRPr="00B438A3">
        <w:rPr>
          <w:rFonts w:asciiTheme="minorHAnsi" w:hAnsiTheme="minorHAnsi" w:cstheme="minorHAnsi"/>
          <w:sz w:val="24"/>
          <w:szCs w:val="24"/>
          <w:lang w:val="pt-BR"/>
        </w:rPr>
        <w:t>/guincho</w:t>
      </w:r>
      <w:r w:rsidRPr="00B438A3">
        <w:rPr>
          <w:rFonts w:asciiTheme="minorHAnsi" w:hAnsiTheme="minorHAnsi" w:cstheme="minorHAnsi"/>
          <w:sz w:val="24"/>
          <w:szCs w:val="24"/>
          <w:lang w:val="pt-BR"/>
        </w:rPr>
        <w:t xml:space="preserve"> </w:t>
      </w:r>
      <w:r w:rsidR="007726B8" w:rsidRPr="00B438A3">
        <w:rPr>
          <w:rFonts w:asciiTheme="minorHAnsi" w:hAnsiTheme="minorHAnsi" w:cstheme="minorHAnsi"/>
          <w:sz w:val="24"/>
          <w:szCs w:val="24"/>
          <w:lang w:val="pt-BR"/>
        </w:rPr>
        <w:t>deve ser</w:t>
      </w:r>
      <w:r w:rsidR="003B5CF5" w:rsidRPr="00B438A3">
        <w:rPr>
          <w:rFonts w:asciiTheme="minorHAnsi" w:hAnsiTheme="minorHAnsi" w:cstheme="minorHAnsi"/>
          <w:sz w:val="24"/>
          <w:szCs w:val="24"/>
          <w:lang w:val="pt-BR"/>
        </w:rPr>
        <w:t xml:space="preserve"> </w:t>
      </w:r>
      <w:r w:rsidRPr="00B438A3">
        <w:rPr>
          <w:rFonts w:asciiTheme="minorHAnsi" w:hAnsiTheme="minorHAnsi" w:cstheme="minorHAnsi"/>
          <w:sz w:val="24"/>
          <w:szCs w:val="24"/>
          <w:lang w:val="pt-BR"/>
        </w:rPr>
        <w:t>prestado em até 120</w:t>
      </w:r>
      <w:r w:rsidR="007726B8" w:rsidRPr="00B438A3">
        <w:rPr>
          <w:rFonts w:asciiTheme="minorHAnsi" w:hAnsiTheme="minorHAnsi" w:cstheme="minorHAnsi"/>
          <w:sz w:val="24"/>
          <w:szCs w:val="24"/>
          <w:lang w:val="pt-BR"/>
        </w:rPr>
        <w:t xml:space="preserve"> (cento e vinte)</w:t>
      </w:r>
      <w:r w:rsidRPr="00B438A3">
        <w:rPr>
          <w:rFonts w:asciiTheme="minorHAnsi" w:hAnsiTheme="minorHAnsi" w:cstheme="minorHAnsi"/>
          <w:sz w:val="24"/>
          <w:szCs w:val="24"/>
          <w:lang w:val="pt-BR"/>
        </w:rPr>
        <w:t xml:space="preserve"> minutos ap</w:t>
      </w:r>
      <w:r w:rsidR="0058191A" w:rsidRPr="00B438A3">
        <w:rPr>
          <w:rFonts w:asciiTheme="minorHAnsi" w:hAnsiTheme="minorHAnsi" w:cstheme="minorHAnsi"/>
          <w:sz w:val="24"/>
          <w:szCs w:val="24"/>
          <w:lang w:val="pt-BR"/>
        </w:rPr>
        <w:t>ós a solicitação feita no 0800</w:t>
      </w:r>
      <w:r w:rsidR="00FF01C7" w:rsidRPr="00B438A3">
        <w:rPr>
          <w:rFonts w:asciiTheme="minorHAnsi" w:hAnsiTheme="minorHAnsi" w:cstheme="minorHAnsi"/>
          <w:sz w:val="24"/>
          <w:szCs w:val="24"/>
          <w:lang w:val="pt-BR"/>
        </w:rPr>
        <w:t xml:space="preserve"> </w:t>
      </w:r>
      <w:r w:rsidR="006E4261" w:rsidRPr="00217F29">
        <w:rPr>
          <w:sz w:val="24"/>
          <w:vertAlign w:val="superscript"/>
        </w:rPr>
        <w:footnoteReference w:id="4"/>
      </w:r>
      <w:r w:rsidR="0058191A" w:rsidRPr="00B438A3">
        <w:rPr>
          <w:rFonts w:asciiTheme="minorHAnsi" w:hAnsiTheme="minorHAnsi" w:cstheme="minorHAnsi"/>
          <w:sz w:val="24"/>
          <w:szCs w:val="24"/>
          <w:lang w:val="pt-BR"/>
        </w:rPr>
        <w:t>.</w:t>
      </w:r>
    </w:p>
    <w:p w14:paraId="304B0527" w14:textId="2800FBF9" w:rsidR="00DA3116" w:rsidRDefault="0086124A" w:rsidP="00AF403C">
      <w:pPr>
        <w:pStyle w:val="PargrafodaLista"/>
        <w:numPr>
          <w:ilvl w:val="0"/>
          <w:numId w:val="40"/>
        </w:numPr>
        <w:spacing w:after="200"/>
        <w:contextualSpacing w:val="0"/>
        <w:jc w:val="both"/>
        <w:rPr>
          <w:rFonts w:asciiTheme="minorHAnsi" w:hAnsiTheme="minorHAnsi" w:cstheme="minorHAnsi"/>
          <w:sz w:val="24"/>
          <w:szCs w:val="24"/>
          <w:lang w:val="pt-BR"/>
        </w:rPr>
      </w:pPr>
      <w:r w:rsidRPr="00B438A3">
        <w:rPr>
          <w:rFonts w:asciiTheme="minorHAnsi" w:hAnsiTheme="minorHAnsi" w:cstheme="minorHAnsi"/>
          <w:sz w:val="24"/>
          <w:szCs w:val="24"/>
          <w:lang w:val="pt-BR"/>
        </w:rPr>
        <w:t xml:space="preserve">O atendente do 0800 informa ao condutor do veículo que será rebocado quanto à previsão de atendimento, bem como </w:t>
      </w:r>
      <w:r w:rsidR="003B5CF5" w:rsidRPr="00B438A3">
        <w:rPr>
          <w:rFonts w:asciiTheme="minorHAnsi" w:hAnsiTheme="minorHAnsi" w:cstheme="minorHAnsi"/>
          <w:sz w:val="24"/>
          <w:szCs w:val="24"/>
          <w:lang w:val="pt-BR"/>
        </w:rPr>
        <w:t xml:space="preserve">alerta </w:t>
      </w:r>
      <w:r w:rsidRPr="00B438A3">
        <w:rPr>
          <w:rFonts w:asciiTheme="minorHAnsi" w:hAnsiTheme="minorHAnsi" w:cstheme="minorHAnsi"/>
          <w:sz w:val="24"/>
          <w:szCs w:val="24"/>
          <w:lang w:val="pt-BR"/>
        </w:rPr>
        <w:t xml:space="preserve">que ele deverá preencher e assinar o </w:t>
      </w:r>
      <w:r w:rsidR="00045C60" w:rsidRPr="0090531B">
        <w:rPr>
          <w:rFonts w:asciiTheme="minorHAnsi" w:hAnsiTheme="minorHAnsi" w:cstheme="minorHAnsi"/>
          <w:sz w:val="24"/>
          <w:szCs w:val="24"/>
          <w:lang w:val="pt-BR"/>
        </w:rPr>
        <w:t>checklist</w:t>
      </w:r>
      <w:r w:rsidRPr="0090531B">
        <w:rPr>
          <w:rFonts w:asciiTheme="minorHAnsi" w:hAnsiTheme="minorHAnsi" w:cstheme="minorHAnsi"/>
          <w:sz w:val="24"/>
          <w:szCs w:val="24"/>
          <w:lang w:val="pt-BR"/>
        </w:rPr>
        <w:t xml:space="preserve"> </w:t>
      </w:r>
      <w:r w:rsidRPr="00B438A3">
        <w:rPr>
          <w:rFonts w:asciiTheme="minorHAnsi" w:hAnsiTheme="minorHAnsi" w:cstheme="minorHAnsi"/>
          <w:sz w:val="24"/>
          <w:szCs w:val="24"/>
          <w:lang w:val="pt-BR"/>
        </w:rPr>
        <w:t xml:space="preserve">(atestando o percurso em estrada de terra, a hora parada e a hora trabalhada, quando ocorrer) e recolher </w:t>
      </w:r>
      <w:r w:rsidR="001F1EF3" w:rsidRPr="00B438A3">
        <w:rPr>
          <w:rFonts w:asciiTheme="minorHAnsi" w:hAnsiTheme="minorHAnsi" w:cstheme="minorHAnsi"/>
          <w:sz w:val="24"/>
          <w:szCs w:val="24"/>
          <w:lang w:val="pt-BR"/>
        </w:rPr>
        <w:t>uma cópia do referido documento.</w:t>
      </w:r>
    </w:p>
    <w:p w14:paraId="73B807FA" w14:textId="77777777" w:rsidR="00473B37" w:rsidRDefault="00473B37" w:rsidP="00473B37">
      <w:pPr>
        <w:pStyle w:val="PargrafodaLista"/>
        <w:spacing w:after="200"/>
        <w:contextualSpacing w:val="0"/>
        <w:jc w:val="both"/>
        <w:rPr>
          <w:rFonts w:asciiTheme="minorHAnsi" w:hAnsiTheme="minorHAnsi" w:cstheme="minorHAnsi"/>
          <w:sz w:val="24"/>
          <w:szCs w:val="24"/>
          <w:lang w:val="pt-BR"/>
        </w:rPr>
      </w:pPr>
    </w:p>
    <w:p w14:paraId="3C7FC1ED" w14:textId="0BB777AC" w:rsidR="00473B37" w:rsidRPr="00473B37" w:rsidRDefault="00473B37" w:rsidP="00473B37">
      <w:pPr>
        <w:pStyle w:val="PargrafodaLista"/>
        <w:spacing w:after="200"/>
        <w:contextualSpacing w:val="0"/>
        <w:jc w:val="both"/>
        <w:rPr>
          <w:rFonts w:asciiTheme="minorHAnsi" w:hAnsiTheme="minorHAnsi" w:cstheme="minorHAnsi"/>
          <w:sz w:val="24"/>
          <w:szCs w:val="24"/>
          <w:lang w:val="pt-BR"/>
        </w:rPr>
      </w:pPr>
      <w:r w:rsidRPr="00473B37">
        <w:rPr>
          <w:rFonts w:asciiTheme="minorHAnsi" w:hAnsiTheme="minorHAnsi" w:cstheme="minorHAnsi"/>
          <w:b/>
          <w:sz w:val="24"/>
          <w:szCs w:val="24"/>
          <w:u w:val="single"/>
          <w:lang w:val="pt-BR"/>
        </w:rPr>
        <w:t>ATENÇÃO</w:t>
      </w:r>
      <w:r>
        <w:rPr>
          <w:rFonts w:asciiTheme="minorHAnsi" w:hAnsiTheme="minorHAnsi" w:cstheme="minorHAnsi"/>
          <w:sz w:val="24"/>
          <w:szCs w:val="24"/>
          <w:lang w:val="pt-BR"/>
        </w:rPr>
        <w:t xml:space="preserve">: O </w:t>
      </w:r>
      <w:r w:rsidRPr="00473B37">
        <w:rPr>
          <w:rFonts w:asciiTheme="minorHAnsi" w:hAnsiTheme="minorHAnsi" w:cstheme="minorHAnsi"/>
          <w:sz w:val="24"/>
          <w:szCs w:val="24"/>
          <w:lang w:val="pt-BR"/>
        </w:rPr>
        <w:t>veículo deve</w:t>
      </w:r>
      <w:r>
        <w:rPr>
          <w:rFonts w:asciiTheme="minorHAnsi" w:hAnsiTheme="minorHAnsi" w:cstheme="minorHAnsi"/>
          <w:sz w:val="24"/>
          <w:szCs w:val="24"/>
          <w:lang w:val="pt-BR"/>
        </w:rPr>
        <w:t>rá</w:t>
      </w:r>
      <w:r w:rsidRPr="00473B37">
        <w:rPr>
          <w:rFonts w:asciiTheme="minorHAnsi" w:hAnsiTheme="minorHAnsi" w:cstheme="minorHAnsi"/>
          <w:sz w:val="24"/>
          <w:szCs w:val="24"/>
          <w:lang w:val="pt-BR"/>
        </w:rPr>
        <w:t xml:space="preserve"> ser direcionado para unidade do órgão ou para pátio do guincho, considerando o local mais próximo em um raio de 100 km.</w:t>
      </w:r>
      <w:r>
        <w:rPr>
          <w:rFonts w:asciiTheme="minorHAnsi" w:hAnsiTheme="minorHAnsi" w:cstheme="minorHAnsi"/>
          <w:sz w:val="24"/>
          <w:szCs w:val="24"/>
          <w:lang w:val="pt-BR"/>
        </w:rPr>
        <w:t xml:space="preserve"> No próximo dia útil será enviado a uma oficina credenciada Ticket Log.</w:t>
      </w:r>
    </w:p>
    <w:p w14:paraId="07226CC9" w14:textId="77777777" w:rsidR="00473B37" w:rsidRPr="00B438A3" w:rsidRDefault="00473B37" w:rsidP="00473B37">
      <w:pPr>
        <w:pStyle w:val="PargrafodaLista"/>
        <w:spacing w:after="200"/>
        <w:contextualSpacing w:val="0"/>
        <w:jc w:val="both"/>
        <w:rPr>
          <w:rFonts w:asciiTheme="minorHAnsi" w:hAnsiTheme="minorHAnsi" w:cstheme="minorHAnsi"/>
          <w:sz w:val="24"/>
          <w:szCs w:val="24"/>
          <w:lang w:val="pt-BR"/>
        </w:rPr>
      </w:pPr>
    </w:p>
    <w:p w14:paraId="49116FD3" w14:textId="01E87BBE" w:rsidR="00DA3116" w:rsidRPr="00B438A3" w:rsidRDefault="0086124A" w:rsidP="00AF403C">
      <w:pPr>
        <w:pStyle w:val="PargrafodaLista"/>
        <w:numPr>
          <w:ilvl w:val="0"/>
          <w:numId w:val="40"/>
        </w:numPr>
        <w:spacing w:after="200"/>
        <w:contextualSpacing w:val="0"/>
        <w:jc w:val="both"/>
        <w:rPr>
          <w:rFonts w:asciiTheme="minorHAnsi" w:hAnsiTheme="minorHAnsi" w:cstheme="minorHAnsi"/>
          <w:sz w:val="24"/>
          <w:szCs w:val="24"/>
          <w:lang w:val="pt-BR"/>
        </w:rPr>
      </w:pPr>
      <w:r w:rsidRPr="00B438A3">
        <w:rPr>
          <w:rFonts w:asciiTheme="minorHAnsi" w:hAnsiTheme="minorHAnsi" w:cstheme="minorHAnsi"/>
          <w:sz w:val="24"/>
          <w:szCs w:val="24"/>
          <w:lang w:val="pt-BR"/>
        </w:rPr>
        <w:t xml:space="preserve">O gestor de frota do órgão/entidade </w:t>
      </w:r>
      <w:r w:rsidR="003B5CF5" w:rsidRPr="00B438A3">
        <w:rPr>
          <w:rFonts w:asciiTheme="minorHAnsi" w:hAnsiTheme="minorHAnsi" w:cstheme="minorHAnsi"/>
          <w:sz w:val="24"/>
          <w:szCs w:val="24"/>
          <w:lang w:val="pt-BR"/>
        </w:rPr>
        <w:t>aprova</w:t>
      </w:r>
      <w:r w:rsidRPr="00B438A3">
        <w:rPr>
          <w:rFonts w:asciiTheme="minorHAnsi" w:hAnsiTheme="minorHAnsi" w:cstheme="minorHAnsi"/>
          <w:sz w:val="24"/>
          <w:szCs w:val="24"/>
          <w:lang w:val="pt-BR"/>
        </w:rPr>
        <w:t xml:space="preserve"> e finaliz</w:t>
      </w:r>
      <w:r w:rsidR="003B5CF5" w:rsidRPr="00B438A3">
        <w:rPr>
          <w:rFonts w:asciiTheme="minorHAnsi" w:hAnsiTheme="minorHAnsi" w:cstheme="minorHAnsi"/>
          <w:sz w:val="24"/>
          <w:szCs w:val="24"/>
          <w:lang w:val="pt-BR"/>
        </w:rPr>
        <w:t>a</w:t>
      </w:r>
      <w:r w:rsidRPr="00B438A3">
        <w:rPr>
          <w:rFonts w:asciiTheme="minorHAnsi" w:hAnsiTheme="minorHAnsi" w:cstheme="minorHAnsi"/>
          <w:sz w:val="24"/>
          <w:szCs w:val="24"/>
          <w:lang w:val="pt-BR"/>
        </w:rPr>
        <w:t xml:space="preserve"> o serviço no</w:t>
      </w:r>
      <w:r w:rsidR="00672454">
        <w:rPr>
          <w:rFonts w:asciiTheme="minorHAnsi" w:hAnsiTheme="minorHAnsi" w:cstheme="minorHAnsi"/>
          <w:sz w:val="24"/>
          <w:szCs w:val="24"/>
          <w:lang w:val="pt-BR"/>
        </w:rPr>
        <w:t xml:space="preserve"> sistema</w:t>
      </w:r>
      <w:r w:rsidRPr="00B438A3">
        <w:rPr>
          <w:rFonts w:asciiTheme="minorHAnsi" w:hAnsiTheme="minorHAnsi" w:cstheme="minorHAnsi"/>
          <w:sz w:val="24"/>
          <w:szCs w:val="24"/>
          <w:lang w:val="pt-BR"/>
        </w:rPr>
        <w:t xml:space="preserve"> </w:t>
      </w:r>
      <w:r w:rsidR="00BC1BE7">
        <w:rPr>
          <w:rFonts w:asciiTheme="minorHAnsi" w:hAnsiTheme="minorHAnsi" w:cstheme="minorHAnsi"/>
          <w:sz w:val="24"/>
          <w:szCs w:val="24"/>
          <w:lang w:val="pt-BR"/>
        </w:rPr>
        <w:t>SOU LOG</w:t>
      </w:r>
      <w:r w:rsidRPr="00B438A3">
        <w:rPr>
          <w:rFonts w:asciiTheme="minorHAnsi" w:hAnsiTheme="minorHAnsi" w:cstheme="minorHAnsi"/>
          <w:sz w:val="24"/>
          <w:szCs w:val="24"/>
          <w:lang w:val="pt-BR"/>
        </w:rPr>
        <w:t>, após a inserção das informações do s</w:t>
      </w:r>
      <w:r w:rsidR="001F1EF3" w:rsidRPr="00B438A3">
        <w:rPr>
          <w:rFonts w:asciiTheme="minorHAnsi" w:hAnsiTheme="minorHAnsi" w:cstheme="minorHAnsi"/>
          <w:sz w:val="24"/>
          <w:szCs w:val="24"/>
          <w:lang w:val="pt-BR"/>
        </w:rPr>
        <w:t>erviço no prazo de 01</w:t>
      </w:r>
      <w:r w:rsidR="007726B8" w:rsidRPr="00B438A3">
        <w:rPr>
          <w:rFonts w:asciiTheme="minorHAnsi" w:hAnsiTheme="minorHAnsi" w:cstheme="minorHAnsi"/>
          <w:sz w:val="24"/>
          <w:szCs w:val="24"/>
          <w:lang w:val="pt-BR"/>
        </w:rPr>
        <w:t xml:space="preserve"> (um)</w:t>
      </w:r>
      <w:r w:rsidR="001F1EF3" w:rsidRPr="00B438A3">
        <w:rPr>
          <w:rFonts w:asciiTheme="minorHAnsi" w:hAnsiTheme="minorHAnsi" w:cstheme="minorHAnsi"/>
          <w:sz w:val="24"/>
          <w:szCs w:val="24"/>
          <w:lang w:val="pt-BR"/>
        </w:rPr>
        <w:t xml:space="preserve"> dia útil.</w:t>
      </w:r>
    </w:p>
    <w:p w14:paraId="3CFBD682" w14:textId="7A5F6CEA" w:rsidR="00DA3116" w:rsidRPr="00B438A3" w:rsidRDefault="0086124A" w:rsidP="00AF403C">
      <w:pPr>
        <w:pStyle w:val="PargrafodaLista"/>
        <w:numPr>
          <w:ilvl w:val="0"/>
          <w:numId w:val="40"/>
        </w:numPr>
        <w:spacing w:after="200"/>
        <w:contextualSpacing w:val="0"/>
        <w:jc w:val="both"/>
        <w:rPr>
          <w:rFonts w:asciiTheme="minorHAnsi" w:hAnsiTheme="minorHAnsi" w:cstheme="minorHAnsi"/>
          <w:sz w:val="24"/>
          <w:szCs w:val="24"/>
          <w:lang w:val="pt-BR"/>
        </w:rPr>
      </w:pPr>
      <w:r w:rsidRPr="00B438A3">
        <w:rPr>
          <w:rFonts w:asciiTheme="minorHAnsi" w:hAnsiTheme="minorHAnsi" w:cstheme="minorHAnsi"/>
          <w:sz w:val="24"/>
          <w:szCs w:val="24"/>
          <w:lang w:val="pt-BR"/>
        </w:rPr>
        <w:t xml:space="preserve">O gestor de frota do órgão/entidade </w:t>
      </w:r>
      <w:r w:rsidR="003B5CF5" w:rsidRPr="00B438A3">
        <w:rPr>
          <w:rFonts w:asciiTheme="minorHAnsi" w:hAnsiTheme="minorHAnsi" w:cstheme="minorHAnsi"/>
          <w:sz w:val="24"/>
          <w:szCs w:val="24"/>
          <w:lang w:val="pt-BR"/>
        </w:rPr>
        <w:t>verifica</w:t>
      </w:r>
      <w:r w:rsidRPr="00B438A3">
        <w:rPr>
          <w:rFonts w:asciiTheme="minorHAnsi" w:hAnsiTheme="minorHAnsi" w:cstheme="minorHAnsi"/>
          <w:sz w:val="24"/>
          <w:szCs w:val="24"/>
          <w:lang w:val="pt-BR"/>
        </w:rPr>
        <w:t xml:space="preserve"> o </w:t>
      </w:r>
      <w:r w:rsidR="00095D38">
        <w:rPr>
          <w:rFonts w:asciiTheme="minorHAnsi" w:hAnsiTheme="minorHAnsi" w:cstheme="minorHAnsi"/>
          <w:sz w:val="24"/>
          <w:szCs w:val="24"/>
          <w:lang w:val="pt-BR"/>
        </w:rPr>
        <w:t>check</w:t>
      </w:r>
      <w:r w:rsidR="00045C60" w:rsidRPr="0090531B">
        <w:rPr>
          <w:rFonts w:asciiTheme="minorHAnsi" w:hAnsiTheme="minorHAnsi" w:cstheme="minorHAnsi"/>
          <w:sz w:val="24"/>
          <w:szCs w:val="24"/>
          <w:lang w:val="pt-BR"/>
        </w:rPr>
        <w:t>list</w:t>
      </w:r>
      <w:r w:rsidRPr="0090531B">
        <w:rPr>
          <w:rFonts w:asciiTheme="minorHAnsi" w:hAnsiTheme="minorHAnsi" w:cstheme="minorHAnsi"/>
          <w:sz w:val="24"/>
          <w:szCs w:val="24"/>
          <w:lang w:val="pt-BR"/>
        </w:rPr>
        <w:t xml:space="preserve"> </w:t>
      </w:r>
      <w:r w:rsidRPr="00B438A3">
        <w:rPr>
          <w:rFonts w:asciiTheme="minorHAnsi" w:hAnsiTheme="minorHAnsi" w:cstheme="minorHAnsi"/>
          <w:sz w:val="24"/>
          <w:szCs w:val="24"/>
          <w:lang w:val="pt-BR"/>
        </w:rPr>
        <w:t>(quando ocorrer serviços adicionais - hora trabalhada, hora parada e km terra) e pedágio, que será inserido no</w:t>
      </w:r>
      <w:r w:rsidR="00672454">
        <w:rPr>
          <w:rFonts w:asciiTheme="minorHAnsi" w:hAnsiTheme="minorHAnsi" w:cstheme="minorHAnsi"/>
          <w:sz w:val="24"/>
          <w:szCs w:val="24"/>
          <w:lang w:val="pt-BR"/>
        </w:rPr>
        <w:t xml:space="preserve"> sistema </w:t>
      </w:r>
      <w:r w:rsidR="00BC1BE7">
        <w:rPr>
          <w:rFonts w:asciiTheme="minorHAnsi" w:hAnsiTheme="minorHAnsi" w:cstheme="minorHAnsi"/>
          <w:sz w:val="24"/>
          <w:szCs w:val="24"/>
          <w:lang w:val="pt-BR"/>
        </w:rPr>
        <w:t>SOU LOG</w:t>
      </w:r>
      <w:r w:rsidRPr="00B438A3">
        <w:rPr>
          <w:rFonts w:asciiTheme="minorHAnsi" w:hAnsiTheme="minorHAnsi" w:cstheme="minorHAnsi"/>
          <w:sz w:val="24"/>
          <w:szCs w:val="24"/>
          <w:lang w:val="pt-BR"/>
        </w:rPr>
        <w:t>. As informações inseridas pela empresa de reboque</w:t>
      </w:r>
      <w:r w:rsidR="003E5B8E" w:rsidRPr="00B438A3">
        <w:rPr>
          <w:rFonts w:asciiTheme="minorHAnsi" w:hAnsiTheme="minorHAnsi" w:cstheme="minorHAnsi"/>
          <w:sz w:val="24"/>
          <w:szCs w:val="24"/>
          <w:lang w:val="pt-BR"/>
        </w:rPr>
        <w:t>/guincho</w:t>
      </w:r>
      <w:r w:rsidRPr="00B438A3">
        <w:rPr>
          <w:rFonts w:asciiTheme="minorHAnsi" w:hAnsiTheme="minorHAnsi" w:cstheme="minorHAnsi"/>
          <w:sz w:val="24"/>
          <w:szCs w:val="24"/>
          <w:lang w:val="pt-BR"/>
        </w:rPr>
        <w:t xml:space="preserve"> devem corresponder às contidas no </w:t>
      </w:r>
      <w:r w:rsidR="00095D38">
        <w:rPr>
          <w:rFonts w:asciiTheme="minorHAnsi" w:hAnsiTheme="minorHAnsi" w:cstheme="minorHAnsi"/>
          <w:sz w:val="24"/>
          <w:szCs w:val="24"/>
          <w:lang w:val="pt-BR"/>
        </w:rPr>
        <w:t>check</w:t>
      </w:r>
      <w:r w:rsidR="00045C60" w:rsidRPr="0090531B">
        <w:rPr>
          <w:rFonts w:asciiTheme="minorHAnsi" w:hAnsiTheme="minorHAnsi" w:cstheme="minorHAnsi"/>
          <w:sz w:val="24"/>
          <w:szCs w:val="24"/>
          <w:lang w:val="pt-BR"/>
        </w:rPr>
        <w:t>list</w:t>
      </w:r>
      <w:r w:rsidRPr="0090531B">
        <w:rPr>
          <w:rFonts w:asciiTheme="minorHAnsi" w:hAnsiTheme="minorHAnsi" w:cstheme="minorHAnsi"/>
          <w:sz w:val="24"/>
          <w:szCs w:val="24"/>
          <w:lang w:val="pt-BR"/>
        </w:rPr>
        <w:t xml:space="preserve">. </w:t>
      </w:r>
    </w:p>
    <w:p w14:paraId="2460FF70" w14:textId="77777777" w:rsidR="00DA3116" w:rsidRPr="00B438A3" w:rsidRDefault="0086124A" w:rsidP="00AF403C">
      <w:pPr>
        <w:pStyle w:val="PargrafodaLista"/>
        <w:numPr>
          <w:ilvl w:val="0"/>
          <w:numId w:val="40"/>
        </w:numPr>
        <w:spacing w:after="200"/>
        <w:contextualSpacing w:val="0"/>
        <w:jc w:val="both"/>
        <w:rPr>
          <w:rFonts w:asciiTheme="minorHAnsi" w:hAnsiTheme="minorHAnsi" w:cstheme="minorHAnsi"/>
          <w:sz w:val="24"/>
          <w:szCs w:val="24"/>
          <w:lang w:val="pt-BR"/>
        </w:rPr>
      </w:pPr>
      <w:r w:rsidRPr="00B438A3">
        <w:rPr>
          <w:rFonts w:asciiTheme="minorHAnsi" w:hAnsiTheme="minorHAnsi" w:cstheme="minorHAnsi"/>
          <w:sz w:val="24"/>
          <w:szCs w:val="24"/>
          <w:lang w:val="pt-BR"/>
        </w:rPr>
        <w:t xml:space="preserve">O gestor de frota do órgão/entidade aprova o pagamento da prestação do serviço, caso tenham sido observadas todas as regras de distância e valores.  </w:t>
      </w:r>
    </w:p>
    <w:p w14:paraId="383426BB" w14:textId="77777777" w:rsidR="00FF01C7" w:rsidRDefault="00FF01C7" w:rsidP="00095D38">
      <w:pPr>
        <w:jc w:val="both"/>
        <w:rPr>
          <w:rFonts w:asciiTheme="minorHAnsi" w:hAnsiTheme="minorHAnsi" w:cstheme="minorHAnsi"/>
          <w:sz w:val="24"/>
          <w:szCs w:val="24"/>
          <w:lang w:val="pt-BR"/>
        </w:rPr>
      </w:pPr>
    </w:p>
    <w:p w14:paraId="414AE475" w14:textId="77777777" w:rsidR="00473B37" w:rsidRPr="00473B37" w:rsidRDefault="00473B37" w:rsidP="00473B37">
      <w:pPr>
        <w:jc w:val="both"/>
        <w:rPr>
          <w:rFonts w:asciiTheme="minorHAnsi" w:hAnsiTheme="minorHAnsi" w:cstheme="minorHAnsi"/>
          <w:sz w:val="24"/>
          <w:szCs w:val="24"/>
          <w:lang w:val="pt-BR"/>
        </w:rPr>
      </w:pPr>
    </w:p>
    <w:p w14:paraId="43BEB2DE" w14:textId="4215F062" w:rsidR="004D739A" w:rsidRDefault="00955956" w:rsidP="00EF5B08">
      <w:pPr>
        <w:pStyle w:val="Ttulo2"/>
        <w:jc w:val="both"/>
        <w:rPr>
          <w:rFonts w:asciiTheme="minorHAnsi" w:hAnsiTheme="minorHAnsi"/>
          <w:b/>
          <w:color w:val="808080" w:themeColor="background1" w:themeShade="80"/>
          <w:sz w:val="40"/>
          <w:szCs w:val="40"/>
          <w:lang w:val="pt-BR"/>
        </w:rPr>
      </w:pPr>
      <w:bookmarkStart w:id="59" w:name="_Toc526779770"/>
      <w:bookmarkStart w:id="60" w:name="_Toc532478901"/>
      <w:r w:rsidRPr="00B438A3">
        <w:rPr>
          <w:rFonts w:asciiTheme="minorHAnsi" w:hAnsiTheme="minorHAnsi"/>
          <w:b/>
          <w:color w:val="808080" w:themeColor="background1" w:themeShade="80"/>
          <w:sz w:val="40"/>
          <w:szCs w:val="40"/>
          <w:lang w:val="pt-BR"/>
        </w:rPr>
        <w:t>3</w:t>
      </w:r>
      <w:r w:rsidR="00222F40" w:rsidRPr="00B438A3">
        <w:rPr>
          <w:rFonts w:asciiTheme="minorHAnsi" w:hAnsiTheme="minorHAnsi"/>
          <w:b/>
          <w:color w:val="808080" w:themeColor="background1" w:themeShade="80"/>
          <w:sz w:val="40"/>
          <w:szCs w:val="40"/>
          <w:lang w:val="pt-BR"/>
        </w:rPr>
        <w:t>.</w:t>
      </w:r>
      <w:r w:rsidR="005D6D59" w:rsidRPr="00B438A3">
        <w:rPr>
          <w:rFonts w:asciiTheme="minorHAnsi" w:hAnsiTheme="minorHAnsi"/>
          <w:b/>
          <w:color w:val="808080" w:themeColor="background1" w:themeShade="80"/>
          <w:sz w:val="40"/>
          <w:szCs w:val="40"/>
          <w:lang w:val="pt-BR"/>
        </w:rPr>
        <w:t>3</w:t>
      </w:r>
      <w:r w:rsidR="00222F40" w:rsidRPr="00B438A3">
        <w:rPr>
          <w:rFonts w:asciiTheme="minorHAnsi" w:hAnsiTheme="minorHAnsi"/>
          <w:b/>
          <w:color w:val="808080" w:themeColor="background1" w:themeShade="80"/>
          <w:sz w:val="40"/>
          <w:szCs w:val="40"/>
          <w:lang w:val="pt-BR"/>
        </w:rPr>
        <w:t xml:space="preserve">. </w:t>
      </w:r>
      <w:r w:rsidR="004D739A" w:rsidRPr="00B438A3">
        <w:rPr>
          <w:rFonts w:asciiTheme="minorHAnsi" w:hAnsiTheme="minorHAnsi"/>
          <w:b/>
          <w:color w:val="808080" w:themeColor="background1" w:themeShade="80"/>
          <w:sz w:val="40"/>
          <w:szCs w:val="40"/>
          <w:lang w:val="pt-BR"/>
        </w:rPr>
        <w:t xml:space="preserve">Indicação de estabelecimento pela </w:t>
      </w:r>
      <w:bookmarkEnd w:id="54"/>
      <w:r w:rsidR="00A51B20">
        <w:rPr>
          <w:rFonts w:asciiTheme="minorHAnsi" w:hAnsiTheme="minorHAnsi"/>
          <w:b/>
          <w:color w:val="808080" w:themeColor="background1" w:themeShade="80"/>
          <w:sz w:val="40"/>
          <w:szCs w:val="40"/>
          <w:lang w:val="pt-BR"/>
        </w:rPr>
        <w:t>equipe plataforma</w:t>
      </w:r>
      <w:bookmarkEnd w:id="59"/>
      <w:bookmarkEnd w:id="60"/>
    </w:p>
    <w:p w14:paraId="425DA71D" w14:textId="77777777" w:rsidR="0018680A" w:rsidRPr="0018680A" w:rsidRDefault="0018680A" w:rsidP="00EF5B08">
      <w:pPr>
        <w:pStyle w:val="Corpodetexto"/>
        <w:spacing w:after="0"/>
        <w:rPr>
          <w:lang w:val="pt-BR"/>
        </w:rPr>
      </w:pPr>
    </w:p>
    <w:p w14:paraId="05E0CDD0" w14:textId="6F9163A8" w:rsidR="00222F40" w:rsidRDefault="00222F40" w:rsidP="00EF5B08">
      <w:pPr>
        <w:jc w:val="both"/>
        <w:rPr>
          <w:rFonts w:asciiTheme="minorHAnsi" w:hAnsiTheme="minorHAnsi"/>
          <w:sz w:val="24"/>
          <w:szCs w:val="24"/>
          <w:lang w:val="pt-BR"/>
        </w:rPr>
      </w:pPr>
      <w:bookmarkStart w:id="61" w:name="_Toc394388699"/>
      <w:r w:rsidRPr="00B438A3">
        <w:rPr>
          <w:rFonts w:asciiTheme="minorHAnsi" w:hAnsiTheme="minorHAnsi"/>
          <w:sz w:val="24"/>
          <w:szCs w:val="24"/>
          <w:lang w:val="pt-BR"/>
        </w:rPr>
        <w:t xml:space="preserve">Após </w:t>
      </w:r>
      <w:r w:rsidR="002B7E9A">
        <w:rPr>
          <w:rFonts w:asciiTheme="minorHAnsi" w:hAnsiTheme="minorHAnsi"/>
          <w:sz w:val="24"/>
          <w:szCs w:val="24"/>
          <w:lang w:val="pt-BR"/>
        </w:rPr>
        <w:t xml:space="preserve">a </w:t>
      </w:r>
      <w:r w:rsidRPr="00B438A3">
        <w:rPr>
          <w:rFonts w:asciiTheme="minorHAnsi" w:hAnsiTheme="minorHAnsi"/>
          <w:sz w:val="24"/>
          <w:szCs w:val="24"/>
          <w:lang w:val="pt-BR"/>
        </w:rPr>
        <w:t xml:space="preserve">solicitação de manutenção pelo </w:t>
      </w:r>
      <w:r w:rsidR="003C1771" w:rsidRPr="00B438A3">
        <w:rPr>
          <w:rFonts w:asciiTheme="minorHAnsi" w:hAnsiTheme="minorHAnsi"/>
          <w:sz w:val="24"/>
          <w:szCs w:val="24"/>
          <w:lang w:val="pt-BR"/>
        </w:rPr>
        <w:t>gestor de frota</w:t>
      </w:r>
      <w:r w:rsidRPr="00B438A3">
        <w:rPr>
          <w:rFonts w:asciiTheme="minorHAnsi" w:hAnsiTheme="minorHAnsi"/>
          <w:sz w:val="24"/>
          <w:szCs w:val="24"/>
          <w:lang w:val="pt-BR"/>
        </w:rPr>
        <w:t xml:space="preserve">, </w:t>
      </w:r>
      <w:r w:rsidR="002B7E9A">
        <w:rPr>
          <w:rFonts w:asciiTheme="minorHAnsi" w:hAnsiTheme="minorHAnsi"/>
          <w:sz w:val="24"/>
          <w:szCs w:val="24"/>
          <w:lang w:val="pt-BR"/>
        </w:rPr>
        <w:t>via sistema</w:t>
      </w:r>
      <w:r w:rsidR="008D39BE">
        <w:rPr>
          <w:rFonts w:asciiTheme="minorHAnsi" w:hAnsiTheme="minorHAnsi"/>
          <w:sz w:val="24"/>
          <w:szCs w:val="24"/>
          <w:lang w:val="pt-BR"/>
        </w:rPr>
        <w:t xml:space="preserve"> </w:t>
      </w:r>
      <w:r w:rsidR="00BC1BE7">
        <w:rPr>
          <w:rFonts w:asciiTheme="minorHAnsi" w:hAnsiTheme="minorHAnsi"/>
          <w:sz w:val="24"/>
          <w:szCs w:val="24"/>
          <w:lang w:val="pt-BR"/>
        </w:rPr>
        <w:t>SOU LOG</w:t>
      </w:r>
      <w:r w:rsidR="002B7E9A">
        <w:rPr>
          <w:rFonts w:asciiTheme="minorHAnsi" w:hAnsiTheme="minorHAnsi"/>
          <w:sz w:val="24"/>
          <w:szCs w:val="24"/>
          <w:lang w:val="pt-BR"/>
        </w:rPr>
        <w:t xml:space="preserve">, </w:t>
      </w:r>
      <w:r w:rsidRPr="00B438A3">
        <w:rPr>
          <w:rFonts w:asciiTheme="minorHAnsi" w:hAnsiTheme="minorHAnsi"/>
          <w:sz w:val="24"/>
          <w:szCs w:val="24"/>
          <w:lang w:val="pt-BR"/>
        </w:rPr>
        <w:t xml:space="preserve">a </w:t>
      </w:r>
      <w:r w:rsidR="00A51B20">
        <w:rPr>
          <w:rFonts w:asciiTheme="minorHAnsi" w:hAnsiTheme="minorHAnsi"/>
          <w:sz w:val="24"/>
          <w:szCs w:val="24"/>
          <w:lang w:val="pt-BR"/>
        </w:rPr>
        <w:t>equipe plataforma</w:t>
      </w:r>
      <w:r w:rsidRPr="00B438A3">
        <w:rPr>
          <w:rFonts w:asciiTheme="minorHAnsi" w:hAnsiTheme="minorHAnsi"/>
          <w:sz w:val="24"/>
          <w:szCs w:val="24"/>
          <w:lang w:val="pt-BR"/>
        </w:rPr>
        <w:t xml:space="preserve"> deve analisá-la e direcionar o veículo </w:t>
      </w:r>
      <w:r w:rsidR="00D9482F" w:rsidRPr="00B438A3">
        <w:rPr>
          <w:rFonts w:asciiTheme="minorHAnsi" w:hAnsiTheme="minorHAnsi"/>
          <w:sz w:val="24"/>
          <w:szCs w:val="24"/>
          <w:lang w:val="pt-BR"/>
        </w:rPr>
        <w:t>a um</w:t>
      </w:r>
      <w:r w:rsidRPr="00B438A3">
        <w:rPr>
          <w:rFonts w:asciiTheme="minorHAnsi" w:hAnsiTheme="minorHAnsi"/>
          <w:sz w:val="24"/>
          <w:szCs w:val="24"/>
          <w:lang w:val="pt-BR"/>
        </w:rPr>
        <w:t xml:space="preserve"> estabelecimento d</w:t>
      </w:r>
      <w:r w:rsidR="003C1771" w:rsidRPr="00B438A3">
        <w:rPr>
          <w:rFonts w:asciiTheme="minorHAnsi" w:hAnsiTheme="minorHAnsi"/>
          <w:sz w:val="24"/>
          <w:szCs w:val="24"/>
          <w:lang w:val="pt-BR"/>
        </w:rPr>
        <w:t>a</w:t>
      </w:r>
      <w:r w:rsidRPr="00B438A3">
        <w:rPr>
          <w:rFonts w:asciiTheme="minorHAnsi" w:hAnsiTheme="minorHAnsi"/>
          <w:sz w:val="24"/>
          <w:szCs w:val="24"/>
          <w:lang w:val="pt-BR"/>
        </w:rPr>
        <w:t xml:space="preserve"> rede credenciada</w:t>
      </w:r>
      <w:r w:rsidR="00D9482F" w:rsidRPr="00B438A3">
        <w:rPr>
          <w:rFonts w:asciiTheme="minorHAnsi" w:hAnsiTheme="minorHAnsi"/>
          <w:sz w:val="24"/>
          <w:szCs w:val="24"/>
          <w:lang w:val="pt-BR"/>
        </w:rPr>
        <w:t xml:space="preserve"> apto a realizar a manutenção requerida e, preferencialmente, mais próximo de onde o veículo se encontra.</w:t>
      </w:r>
    </w:p>
    <w:p w14:paraId="238A9A18" w14:textId="77777777" w:rsidR="00403C82" w:rsidRPr="00B438A3" w:rsidRDefault="00403C82" w:rsidP="00EF5B08">
      <w:pPr>
        <w:jc w:val="both"/>
        <w:rPr>
          <w:rFonts w:asciiTheme="minorHAnsi" w:hAnsiTheme="minorHAnsi"/>
          <w:sz w:val="24"/>
          <w:szCs w:val="24"/>
          <w:lang w:val="pt-BR"/>
        </w:rPr>
      </w:pPr>
    </w:p>
    <w:p w14:paraId="03209E42" w14:textId="2B861288" w:rsidR="00BC3DC1" w:rsidRPr="005F7CBB" w:rsidRDefault="00BC3DC1" w:rsidP="00EF5B08">
      <w:pPr>
        <w:jc w:val="both"/>
        <w:rPr>
          <w:rFonts w:asciiTheme="minorHAnsi" w:hAnsiTheme="minorHAnsi"/>
          <w:b/>
          <w:color w:val="808080" w:themeColor="background1" w:themeShade="80"/>
          <w:sz w:val="32"/>
          <w:szCs w:val="32"/>
        </w:rPr>
      </w:pPr>
      <w:r w:rsidRPr="005F7CBB">
        <w:rPr>
          <w:rFonts w:asciiTheme="minorHAnsi" w:hAnsiTheme="minorHAnsi"/>
          <w:b/>
          <w:color w:val="808080" w:themeColor="background1" w:themeShade="80"/>
          <w:sz w:val="32"/>
          <w:szCs w:val="32"/>
        </w:rPr>
        <w:t>Atores envolvidos</w:t>
      </w:r>
      <w:bookmarkEnd w:id="61"/>
    </w:p>
    <w:p w14:paraId="15640C71" w14:textId="27E8F97B" w:rsidR="003E6BD8" w:rsidRPr="00B438A3" w:rsidRDefault="00E6163D" w:rsidP="00EF5B08">
      <w:pPr>
        <w:pStyle w:val="PargrafodaLista"/>
        <w:numPr>
          <w:ilvl w:val="0"/>
          <w:numId w:val="6"/>
        </w:numPr>
        <w:jc w:val="both"/>
        <w:rPr>
          <w:rFonts w:asciiTheme="minorHAnsi" w:hAnsiTheme="minorHAnsi"/>
          <w:sz w:val="24"/>
          <w:szCs w:val="24"/>
          <w:lang w:val="pt-BR"/>
        </w:rPr>
      </w:pPr>
      <w:r>
        <w:rPr>
          <w:rFonts w:asciiTheme="minorHAnsi" w:hAnsiTheme="minorHAnsi"/>
          <w:b/>
          <w:sz w:val="24"/>
          <w:szCs w:val="24"/>
          <w:lang w:val="pt-BR"/>
        </w:rPr>
        <w:t>E</w:t>
      </w:r>
      <w:r w:rsidR="00A51B20">
        <w:rPr>
          <w:rFonts w:asciiTheme="minorHAnsi" w:hAnsiTheme="minorHAnsi"/>
          <w:b/>
          <w:sz w:val="24"/>
          <w:szCs w:val="24"/>
          <w:lang w:val="pt-BR"/>
        </w:rPr>
        <w:t>quipe plataforma</w:t>
      </w:r>
      <w:r w:rsidR="003E6BD8" w:rsidRPr="00B438A3">
        <w:rPr>
          <w:rFonts w:asciiTheme="minorHAnsi" w:hAnsiTheme="minorHAnsi"/>
          <w:sz w:val="24"/>
          <w:szCs w:val="24"/>
          <w:lang w:val="pt-BR"/>
        </w:rPr>
        <w:t xml:space="preserve">: </w:t>
      </w:r>
      <w:r w:rsidR="00222F40" w:rsidRPr="00B438A3">
        <w:rPr>
          <w:rFonts w:asciiTheme="minorHAnsi" w:hAnsiTheme="minorHAnsi"/>
          <w:sz w:val="24"/>
          <w:szCs w:val="24"/>
          <w:lang w:val="pt-BR"/>
        </w:rPr>
        <w:t xml:space="preserve">indicar o </w:t>
      </w:r>
      <w:r w:rsidR="003E6BD8" w:rsidRPr="00B438A3">
        <w:rPr>
          <w:rFonts w:asciiTheme="minorHAnsi" w:hAnsiTheme="minorHAnsi"/>
          <w:sz w:val="24"/>
          <w:szCs w:val="24"/>
          <w:lang w:val="pt-BR"/>
        </w:rPr>
        <w:t xml:space="preserve">estabelecimento </w:t>
      </w:r>
      <w:r w:rsidR="00222F40" w:rsidRPr="00B438A3">
        <w:rPr>
          <w:rFonts w:asciiTheme="minorHAnsi" w:hAnsiTheme="minorHAnsi"/>
          <w:sz w:val="24"/>
          <w:szCs w:val="24"/>
          <w:lang w:val="pt-BR"/>
        </w:rPr>
        <w:t xml:space="preserve">para o qual </w:t>
      </w:r>
      <w:r w:rsidR="003E6BD8" w:rsidRPr="00B438A3">
        <w:rPr>
          <w:rFonts w:asciiTheme="minorHAnsi" w:hAnsiTheme="minorHAnsi"/>
          <w:sz w:val="24"/>
          <w:szCs w:val="24"/>
          <w:lang w:val="pt-BR"/>
        </w:rPr>
        <w:t>o veículo deve ser direcionado.</w:t>
      </w:r>
    </w:p>
    <w:p w14:paraId="3A3E02F3" w14:textId="77777777" w:rsidR="00F64EA0" w:rsidRDefault="00F64EA0" w:rsidP="00EF5B08">
      <w:pPr>
        <w:jc w:val="both"/>
        <w:rPr>
          <w:rFonts w:asciiTheme="minorHAnsi" w:hAnsiTheme="minorHAnsi"/>
          <w:sz w:val="24"/>
          <w:szCs w:val="24"/>
          <w:lang w:val="pt-BR"/>
        </w:rPr>
      </w:pPr>
    </w:p>
    <w:p w14:paraId="7D32AA2B" w14:textId="77777777" w:rsidR="00473B37" w:rsidRPr="00B438A3" w:rsidRDefault="00473B37" w:rsidP="00EF5B08">
      <w:pPr>
        <w:jc w:val="both"/>
        <w:rPr>
          <w:rFonts w:asciiTheme="minorHAnsi" w:hAnsiTheme="minorHAnsi"/>
          <w:sz w:val="24"/>
          <w:szCs w:val="24"/>
          <w:lang w:val="pt-BR"/>
        </w:rPr>
      </w:pPr>
    </w:p>
    <w:p w14:paraId="78040216" w14:textId="75D89FD7" w:rsidR="00222F40" w:rsidRDefault="00955956" w:rsidP="00EF5B08">
      <w:pPr>
        <w:pStyle w:val="Ttulo3"/>
        <w:jc w:val="both"/>
        <w:rPr>
          <w:rFonts w:asciiTheme="minorHAnsi" w:hAnsiTheme="minorHAnsi"/>
          <w:b/>
          <w:color w:val="808080" w:themeColor="background1" w:themeShade="80"/>
          <w:sz w:val="32"/>
          <w:szCs w:val="32"/>
          <w:lang w:val="pt-BR"/>
        </w:rPr>
      </w:pPr>
      <w:bookmarkStart w:id="62" w:name="_Toc526779771"/>
      <w:bookmarkStart w:id="63" w:name="_Toc532478902"/>
      <w:bookmarkStart w:id="64" w:name="_Toc394388701"/>
      <w:r w:rsidRPr="00DF64C8">
        <w:rPr>
          <w:rFonts w:asciiTheme="minorHAnsi" w:hAnsiTheme="minorHAnsi"/>
          <w:b/>
          <w:color w:val="808080" w:themeColor="background1" w:themeShade="80"/>
          <w:sz w:val="32"/>
          <w:szCs w:val="32"/>
          <w:lang w:val="pt-BR"/>
        </w:rPr>
        <w:t>3</w:t>
      </w:r>
      <w:r w:rsidR="00222F40" w:rsidRPr="00DF64C8">
        <w:rPr>
          <w:rFonts w:asciiTheme="minorHAnsi" w:hAnsiTheme="minorHAnsi"/>
          <w:b/>
          <w:color w:val="808080" w:themeColor="background1" w:themeShade="80"/>
          <w:sz w:val="32"/>
          <w:szCs w:val="32"/>
          <w:lang w:val="pt-BR"/>
        </w:rPr>
        <w:t>.</w:t>
      </w:r>
      <w:r w:rsidR="005D6D59" w:rsidRPr="00DF64C8">
        <w:rPr>
          <w:rFonts w:asciiTheme="minorHAnsi" w:hAnsiTheme="minorHAnsi"/>
          <w:b/>
          <w:color w:val="808080" w:themeColor="background1" w:themeShade="80"/>
          <w:sz w:val="32"/>
          <w:szCs w:val="32"/>
          <w:lang w:val="pt-BR"/>
        </w:rPr>
        <w:t>3</w:t>
      </w:r>
      <w:r w:rsidR="00222F40" w:rsidRPr="00DF64C8">
        <w:rPr>
          <w:rFonts w:asciiTheme="minorHAnsi" w:hAnsiTheme="minorHAnsi"/>
          <w:b/>
          <w:color w:val="808080" w:themeColor="background1" w:themeShade="80"/>
          <w:sz w:val="32"/>
          <w:szCs w:val="32"/>
          <w:lang w:val="pt-BR"/>
        </w:rPr>
        <w:t>.</w:t>
      </w:r>
      <w:r w:rsidR="005F7CBB" w:rsidRPr="00DF64C8">
        <w:rPr>
          <w:rFonts w:asciiTheme="minorHAnsi" w:hAnsiTheme="minorHAnsi"/>
          <w:b/>
          <w:color w:val="808080" w:themeColor="background1" w:themeShade="80"/>
          <w:sz w:val="32"/>
          <w:szCs w:val="32"/>
          <w:lang w:val="pt-BR"/>
        </w:rPr>
        <w:t>1</w:t>
      </w:r>
      <w:r w:rsidR="00222F40" w:rsidRPr="00DF64C8">
        <w:rPr>
          <w:rFonts w:asciiTheme="minorHAnsi" w:hAnsiTheme="minorHAnsi"/>
          <w:b/>
          <w:color w:val="808080" w:themeColor="background1" w:themeShade="80"/>
          <w:sz w:val="32"/>
          <w:szCs w:val="32"/>
          <w:lang w:val="pt-BR"/>
        </w:rPr>
        <w:t>. Procedimentos para a indicação de estabelecimento</w:t>
      </w:r>
      <w:bookmarkEnd w:id="62"/>
      <w:bookmarkEnd w:id="63"/>
    </w:p>
    <w:p w14:paraId="561E3BC8" w14:textId="77777777" w:rsidR="0018680A" w:rsidRPr="0018680A" w:rsidRDefault="0018680A" w:rsidP="00EF5B08">
      <w:pPr>
        <w:pStyle w:val="Corpodetexto"/>
        <w:spacing w:after="0"/>
        <w:rPr>
          <w:lang w:val="pt-BR"/>
        </w:rPr>
      </w:pPr>
    </w:p>
    <w:bookmarkEnd w:id="64"/>
    <w:p w14:paraId="4CD0EFB7" w14:textId="6A74BB55" w:rsidR="008D01D5" w:rsidRDefault="008D01D5" w:rsidP="00EF5B08">
      <w:pPr>
        <w:jc w:val="both"/>
        <w:rPr>
          <w:rFonts w:asciiTheme="minorHAnsi" w:hAnsiTheme="minorHAnsi"/>
          <w:sz w:val="24"/>
          <w:szCs w:val="24"/>
          <w:lang w:val="pt-BR"/>
        </w:rPr>
      </w:pPr>
      <w:r w:rsidRPr="00B438A3">
        <w:rPr>
          <w:rFonts w:asciiTheme="minorHAnsi" w:hAnsiTheme="minorHAnsi"/>
          <w:sz w:val="24"/>
          <w:szCs w:val="24"/>
          <w:lang w:val="pt-BR"/>
        </w:rPr>
        <w:t>Para indica</w:t>
      </w:r>
      <w:r w:rsidR="003C1771" w:rsidRPr="00B438A3">
        <w:rPr>
          <w:rFonts w:asciiTheme="minorHAnsi" w:hAnsiTheme="minorHAnsi"/>
          <w:sz w:val="24"/>
          <w:szCs w:val="24"/>
          <w:lang w:val="pt-BR"/>
        </w:rPr>
        <w:t>r</w:t>
      </w:r>
      <w:r w:rsidRPr="00B438A3">
        <w:rPr>
          <w:rFonts w:asciiTheme="minorHAnsi" w:hAnsiTheme="minorHAnsi"/>
          <w:sz w:val="24"/>
          <w:szCs w:val="24"/>
          <w:lang w:val="pt-BR"/>
        </w:rPr>
        <w:t xml:space="preserve"> </w:t>
      </w:r>
      <w:r w:rsidR="003C1771" w:rsidRPr="00B438A3">
        <w:rPr>
          <w:rFonts w:asciiTheme="minorHAnsi" w:hAnsiTheme="minorHAnsi"/>
          <w:sz w:val="24"/>
          <w:szCs w:val="24"/>
          <w:lang w:val="pt-BR"/>
        </w:rPr>
        <w:t xml:space="preserve">um </w:t>
      </w:r>
      <w:r w:rsidRPr="00B438A3">
        <w:rPr>
          <w:rFonts w:asciiTheme="minorHAnsi" w:hAnsiTheme="minorHAnsi"/>
          <w:sz w:val="24"/>
          <w:szCs w:val="24"/>
          <w:lang w:val="pt-BR"/>
        </w:rPr>
        <w:t xml:space="preserve">estabelecimento </w:t>
      </w:r>
      <w:r w:rsidR="000D2F25" w:rsidRPr="00B438A3">
        <w:rPr>
          <w:rFonts w:asciiTheme="minorHAnsi" w:hAnsiTheme="minorHAnsi"/>
          <w:sz w:val="24"/>
          <w:szCs w:val="24"/>
          <w:lang w:val="pt-BR"/>
        </w:rPr>
        <w:t>da rede credenciada</w:t>
      </w:r>
      <w:r w:rsidR="007B3B19" w:rsidRPr="00B438A3">
        <w:rPr>
          <w:rFonts w:asciiTheme="minorHAnsi" w:hAnsiTheme="minorHAnsi"/>
          <w:sz w:val="24"/>
          <w:szCs w:val="24"/>
          <w:lang w:val="pt-BR"/>
        </w:rPr>
        <w:t>,</w:t>
      </w:r>
      <w:r w:rsidR="000870C7" w:rsidRPr="00B438A3">
        <w:rPr>
          <w:rFonts w:asciiTheme="minorHAnsi" w:hAnsiTheme="minorHAnsi"/>
          <w:sz w:val="24"/>
          <w:szCs w:val="24"/>
          <w:lang w:val="pt-BR"/>
        </w:rPr>
        <w:t xml:space="preserve"> </w:t>
      </w:r>
      <w:r w:rsidRPr="00B438A3">
        <w:rPr>
          <w:rFonts w:asciiTheme="minorHAnsi" w:hAnsiTheme="minorHAnsi"/>
          <w:sz w:val="24"/>
          <w:szCs w:val="24"/>
          <w:lang w:val="pt-BR"/>
        </w:rPr>
        <w:t xml:space="preserve">a </w:t>
      </w:r>
      <w:r w:rsidR="00A51B20">
        <w:rPr>
          <w:rFonts w:asciiTheme="minorHAnsi" w:hAnsiTheme="minorHAnsi"/>
          <w:sz w:val="24"/>
          <w:szCs w:val="24"/>
          <w:lang w:val="pt-BR"/>
        </w:rPr>
        <w:t>equipe plataforma</w:t>
      </w:r>
      <w:r w:rsidRPr="00B438A3">
        <w:rPr>
          <w:rFonts w:asciiTheme="minorHAnsi" w:hAnsiTheme="minorHAnsi"/>
          <w:sz w:val="24"/>
          <w:szCs w:val="24"/>
          <w:lang w:val="pt-BR"/>
        </w:rPr>
        <w:t xml:space="preserve"> deverá: </w:t>
      </w:r>
    </w:p>
    <w:p w14:paraId="6110979B" w14:textId="77777777" w:rsidR="00EF5B08" w:rsidRPr="00B438A3" w:rsidRDefault="00EF5B08" w:rsidP="00EF5B08">
      <w:pPr>
        <w:jc w:val="both"/>
        <w:rPr>
          <w:rFonts w:asciiTheme="minorHAnsi" w:hAnsiTheme="minorHAnsi"/>
          <w:sz w:val="24"/>
          <w:szCs w:val="24"/>
          <w:lang w:val="pt-BR"/>
        </w:rPr>
      </w:pPr>
    </w:p>
    <w:p w14:paraId="068924B6" w14:textId="2DB397B5" w:rsidR="00222F40" w:rsidRDefault="00A23F9D" w:rsidP="00AF403C">
      <w:pPr>
        <w:pStyle w:val="PargrafodaLista"/>
        <w:numPr>
          <w:ilvl w:val="0"/>
          <w:numId w:val="41"/>
        </w:numPr>
        <w:jc w:val="both"/>
        <w:rPr>
          <w:rFonts w:asciiTheme="minorHAnsi" w:hAnsiTheme="minorHAnsi"/>
          <w:sz w:val="24"/>
          <w:szCs w:val="24"/>
          <w:lang w:val="pt-BR"/>
        </w:rPr>
      </w:pPr>
      <w:r w:rsidRPr="00B438A3">
        <w:rPr>
          <w:rFonts w:asciiTheme="minorHAnsi" w:hAnsiTheme="minorHAnsi"/>
          <w:sz w:val="24"/>
          <w:szCs w:val="24"/>
          <w:lang w:val="pt-BR"/>
        </w:rPr>
        <w:t xml:space="preserve">Analisar </w:t>
      </w:r>
      <w:r w:rsidR="002B7E9A">
        <w:rPr>
          <w:rFonts w:asciiTheme="minorHAnsi" w:hAnsiTheme="minorHAnsi"/>
          <w:b/>
          <w:sz w:val="24"/>
          <w:szCs w:val="24"/>
          <w:lang w:val="pt-BR"/>
        </w:rPr>
        <w:t>a</w:t>
      </w:r>
      <w:r w:rsidR="00820289" w:rsidRPr="00B438A3">
        <w:rPr>
          <w:rFonts w:asciiTheme="minorHAnsi" w:hAnsiTheme="minorHAnsi"/>
          <w:b/>
          <w:sz w:val="24"/>
          <w:szCs w:val="24"/>
          <w:lang w:val="pt-BR"/>
        </w:rPr>
        <w:t xml:space="preserve"> solicitação de manutenção</w:t>
      </w:r>
      <w:r w:rsidR="002B7E9A">
        <w:rPr>
          <w:rFonts w:asciiTheme="minorHAnsi" w:hAnsiTheme="minorHAnsi"/>
          <w:sz w:val="24"/>
          <w:szCs w:val="24"/>
          <w:lang w:val="pt-BR"/>
        </w:rPr>
        <w:t xml:space="preserve"> inserida no sistema</w:t>
      </w:r>
      <w:r w:rsidR="008D39BE">
        <w:rPr>
          <w:rFonts w:asciiTheme="minorHAnsi" w:hAnsiTheme="minorHAnsi"/>
          <w:sz w:val="24"/>
          <w:szCs w:val="24"/>
          <w:lang w:val="pt-BR"/>
        </w:rPr>
        <w:t xml:space="preserve"> </w:t>
      </w:r>
      <w:r w:rsidR="00BC1BE7">
        <w:rPr>
          <w:rFonts w:asciiTheme="minorHAnsi" w:hAnsiTheme="minorHAnsi"/>
          <w:sz w:val="24"/>
          <w:szCs w:val="24"/>
          <w:lang w:val="pt-BR"/>
        </w:rPr>
        <w:t>SOU LOG</w:t>
      </w:r>
      <w:r w:rsidRPr="00B438A3">
        <w:rPr>
          <w:rFonts w:asciiTheme="minorHAnsi" w:hAnsiTheme="minorHAnsi"/>
          <w:sz w:val="24"/>
          <w:szCs w:val="24"/>
          <w:lang w:val="pt-BR"/>
        </w:rPr>
        <w:t xml:space="preserve">, a fim de </w:t>
      </w:r>
      <w:r w:rsidR="000870C7" w:rsidRPr="00B438A3">
        <w:rPr>
          <w:rFonts w:asciiTheme="minorHAnsi" w:hAnsiTheme="minorHAnsi"/>
          <w:sz w:val="24"/>
          <w:szCs w:val="24"/>
          <w:lang w:val="pt-BR"/>
        </w:rPr>
        <w:t>identificar</w:t>
      </w:r>
      <w:r w:rsidRPr="00B438A3">
        <w:rPr>
          <w:rFonts w:asciiTheme="minorHAnsi" w:hAnsiTheme="minorHAnsi"/>
          <w:sz w:val="24"/>
          <w:szCs w:val="24"/>
          <w:lang w:val="pt-BR"/>
        </w:rPr>
        <w:t xml:space="preserve"> o</w:t>
      </w:r>
      <w:r w:rsidR="00222F40" w:rsidRPr="00B438A3">
        <w:rPr>
          <w:rFonts w:asciiTheme="minorHAnsi" w:hAnsiTheme="minorHAnsi"/>
          <w:sz w:val="24"/>
          <w:szCs w:val="24"/>
          <w:lang w:val="pt-BR"/>
        </w:rPr>
        <w:t xml:space="preserve"> </w:t>
      </w:r>
      <w:r w:rsidR="002C551C" w:rsidRPr="00B438A3">
        <w:rPr>
          <w:rFonts w:asciiTheme="minorHAnsi" w:hAnsiTheme="minorHAnsi"/>
          <w:b/>
          <w:sz w:val="24"/>
          <w:szCs w:val="24"/>
          <w:lang w:val="pt-BR"/>
        </w:rPr>
        <w:t>tipo de estabelecimento</w:t>
      </w:r>
      <w:r w:rsidRPr="00B438A3">
        <w:rPr>
          <w:rFonts w:asciiTheme="minorHAnsi" w:hAnsiTheme="minorHAnsi"/>
          <w:sz w:val="24"/>
          <w:szCs w:val="24"/>
          <w:lang w:val="pt-BR"/>
        </w:rPr>
        <w:t xml:space="preserve"> para o qual </w:t>
      </w:r>
      <w:r w:rsidR="00222F40" w:rsidRPr="00B438A3">
        <w:rPr>
          <w:rFonts w:asciiTheme="minorHAnsi" w:hAnsiTheme="minorHAnsi"/>
          <w:sz w:val="24"/>
          <w:szCs w:val="24"/>
          <w:lang w:val="pt-BR"/>
        </w:rPr>
        <w:t xml:space="preserve">o veículo deverá ser direcionado, com </w:t>
      </w:r>
      <w:r w:rsidRPr="00B438A3">
        <w:rPr>
          <w:rFonts w:asciiTheme="minorHAnsi" w:hAnsiTheme="minorHAnsi"/>
          <w:sz w:val="24"/>
          <w:szCs w:val="24"/>
          <w:lang w:val="pt-BR"/>
        </w:rPr>
        <w:t xml:space="preserve">base no </w:t>
      </w:r>
      <w:r w:rsidR="00222F40" w:rsidRPr="00B438A3">
        <w:rPr>
          <w:rFonts w:asciiTheme="minorHAnsi" w:hAnsiTheme="minorHAnsi"/>
          <w:sz w:val="24"/>
          <w:szCs w:val="24"/>
          <w:lang w:val="pt-BR"/>
        </w:rPr>
        <w:t xml:space="preserve">problema relatado </w:t>
      </w:r>
      <w:r w:rsidRPr="00B438A3">
        <w:rPr>
          <w:rFonts w:asciiTheme="minorHAnsi" w:hAnsiTheme="minorHAnsi"/>
          <w:sz w:val="24"/>
          <w:szCs w:val="24"/>
          <w:lang w:val="pt-BR"/>
        </w:rPr>
        <w:t>(</w:t>
      </w:r>
      <w:r w:rsidR="00EC5189" w:rsidRPr="00B438A3">
        <w:rPr>
          <w:rFonts w:asciiTheme="minorHAnsi" w:hAnsiTheme="minorHAnsi"/>
          <w:sz w:val="24"/>
          <w:szCs w:val="24"/>
          <w:lang w:val="pt-BR"/>
        </w:rPr>
        <w:t>exemplo:</w:t>
      </w:r>
      <w:r w:rsidR="00222F40" w:rsidRPr="00B438A3">
        <w:rPr>
          <w:rFonts w:asciiTheme="minorHAnsi" w:hAnsiTheme="minorHAnsi"/>
          <w:sz w:val="24"/>
          <w:szCs w:val="24"/>
          <w:lang w:val="pt-BR"/>
        </w:rPr>
        <w:t xml:space="preserve"> mecânica, lanternagem, alinhamento/balanceamento, </w:t>
      </w:r>
      <w:r w:rsidR="002B794A" w:rsidRPr="00B438A3">
        <w:rPr>
          <w:rFonts w:asciiTheme="minorHAnsi" w:hAnsiTheme="minorHAnsi"/>
          <w:sz w:val="24"/>
          <w:szCs w:val="24"/>
          <w:lang w:val="pt-BR"/>
        </w:rPr>
        <w:t>auto elétrica</w:t>
      </w:r>
      <w:r w:rsidR="00222F40" w:rsidRPr="00B438A3">
        <w:rPr>
          <w:rFonts w:asciiTheme="minorHAnsi" w:hAnsiTheme="minorHAnsi"/>
          <w:sz w:val="24"/>
          <w:szCs w:val="24"/>
          <w:lang w:val="pt-BR"/>
        </w:rPr>
        <w:t>, etc</w:t>
      </w:r>
      <w:r w:rsidRPr="00B438A3">
        <w:rPr>
          <w:rFonts w:asciiTheme="minorHAnsi" w:hAnsiTheme="minorHAnsi"/>
          <w:sz w:val="24"/>
          <w:szCs w:val="24"/>
          <w:lang w:val="pt-BR"/>
        </w:rPr>
        <w:t>.)</w:t>
      </w:r>
      <w:r w:rsidR="001F1EF3" w:rsidRPr="00B438A3">
        <w:rPr>
          <w:rFonts w:asciiTheme="minorHAnsi" w:hAnsiTheme="minorHAnsi"/>
          <w:sz w:val="24"/>
          <w:szCs w:val="24"/>
          <w:lang w:val="pt-BR"/>
        </w:rPr>
        <w:t>.</w:t>
      </w:r>
    </w:p>
    <w:p w14:paraId="5DCFD424" w14:textId="77777777" w:rsidR="00736900" w:rsidRPr="00B438A3" w:rsidRDefault="00736900" w:rsidP="00736900">
      <w:pPr>
        <w:pStyle w:val="PargrafodaLista"/>
        <w:jc w:val="both"/>
        <w:rPr>
          <w:rFonts w:asciiTheme="minorHAnsi" w:hAnsiTheme="minorHAnsi"/>
          <w:sz w:val="24"/>
          <w:szCs w:val="24"/>
          <w:lang w:val="pt-BR"/>
        </w:rPr>
      </w:pPr>
    </w:p>
    <w:p w14:paraId="2727D7A4" w14:textId="77777777" w:rsidR="00222F40" w:rsidRPr="00B438A3" w:rsidRDefault="008D01D5" w:rsidP="00AF403C">
      <w:pPr>
        <w:pStyle w:val="PargrafodaLista"/>
        <w:numPr>
          <w:ilvl w:val="0"/>
          <w:numId w:val="41"/>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 xml:space="preserve">Realizar avaliação </w:t>
      </w:r>
      <w:r w:rsidR="009C3AF5" w:rsidRPr="00B438A3">
        <w:rPr>
          <w:rFonts w:asciiTheme="minorHAnsi" w:hAnsiTheme="minorHAnsi"/>
          <w:sz w:val="24"/>
          <w:szCs w:val="24"/>
          <w:lang w:val="pt-BR"/>
        </w:rPr>
        <w:t xml:space="preserve">do </w:t>
      </w:r>
      <w:r w:rsidRPr="00B438A3">
        <w:rPr>
          <w:rFonts w:asciiTheme="minorHAnsi" w:hAnsiTheme="minorHAnsi"/>
          <w:i/>
          <w:sz w:val="24"/>
          <w:szCs w:val="24"/>
          <w:lang w:val="pt-BR"/>
        </w:rPr>
        <w:t>custo</w:t>
      </w:r>
      <w:r w:rsidR="000870C7" w:rsidRPr="00B438A3">
        <w:rPr>
          <w:rFonts w:asciiTheme="minorHAnsi" w:hAnsiTheme="minorHAnsi"/>
          <w:i/>
          <w:sz w:val="24"/>
          <w:szCs w:val="24"/>
          <w:lang w:val="pt-BR"/>
        </w:rPr>
        <w:t xml:space="preserve"> </w:t>
      </w:r>
      <w:r w:rsidR="009C3AF5" w:rsidRPr="00B438A3">
        <w:rPr>
          <w:rFonts w:asciiTheme="minorHAnsi" w:hAnsiTheme="minorHAnsi"/>
          <w:i/>
          <w:sz w:val="24"/>
          <w:szCs w:val="24"/>
          <w:lang w:val="pt-BR"/>
        </w:rPr>
        <w:t xml:space="preserve">x </w:t>
      </w:r>
      <w:r w:rsidRPr="00B438A3">
        <w:rPr>
          <w:rFonts w:asciiTheme="minorHAnsi" w:hAnsiTheme="minorHAnsi"/>
          <w:i/>
          <w:sz w:val="24"/>
          <w:szCs w:val="24"/>
          <w:lang w:val="pt-BR"/>
        </w:rPr>
        <w:t>benefício</w:t>
      </w:r>
      <w:r w:rsidR="000D2F25" w:rsidRPr="00B438A3">
        <w:rPr>
          <w:rFonts w:asciiTheme="minorHAnsi" w:hAnsiTheme="minorHAnsi"/>
          <w:sz w:val="24"/>
          <w:szCs w:val="24"/>
          <w:lang w:val="pt-BR"/>
        </w:rPr>
        <w:t xml:space="preserve"> para a indicação </w:t>
      </w:r>
      <w:r w:rsidR="009C3AF5" w:rsidRPr="00B438A3">
        <w:rPr>
          <w:rFonts w:asciiTheme="minorHAnsi" w:hAnsiTheme="minorHAnsi"/>
          <w:sz w:val="24"/>
          <w:szCs w:val="24"/>
          <w:lang w:val="pt-BR"/>
        </w:rPr>
        <w:t xml:space="preserve">do </w:t>
      </w:r>
      <w:r w:rsidR="000D2F25" w:rsidRPr="00B438A3">
        <w:rPr>
          <w:rFonts w:asciiTheme="minorHAnsi" w:hAnsiTheme="minorHAnsi"/>
          <w:sz w:val="24"/>
          <w:szCs w:val="24"/>
          <w:lang w:val="pt-BR"/>
        </w:rPr>
        <w:t>estabelecimento da rede credenciada</w:t>
      </w:r>
      <w:r w:rsidR="00222F40" w:rsidRPr="00B438A3">
        <w:rPr>
          <w:rFonts w:asciiTheme="minorHAnsi" w:hAnsiTheme="minorHAnsi"/>
          <w:sz w:val="24"/>
          <w:szCs w:val="24"/>
          <w:lang w:val="pt-BR"/>
        </w:rPr>
        <w:t>, considerando</w:t>
      </w:r>
      <w:r w:rsidR="00A23F9D" w:rsidRPr="00B438A3">
        <w:rPr>
          <w:rFonts w:asciiTheme="minorHAnsi" w:hAnsiTheme="minorHAnsi"/>
          <w:sz w:val="24"/>
          <w:szCs w:val="24"/>
          <w:lang w:val="pt-BR"/>
        </w:rPr>
        <w:t>:</w:t>
      </w:r>
      <w:r w:rsidR="00222F40" w:rsidRPr="00B438A3">
        <w:rPr>
          <w:rFonts w:asciiTheme="minorHAnsi" w:hAnsiTheme="minorHAnsi"/>
          <w:sz w:val="24"/>
          <w:szCs w:val="24"/>
          <w:lang w:val="pt-BR"/>
        </w:rPr>
        <w:t xml:space="preserve"> a distância entre o veículo e </w:t>
      </w:r>
      <w:r w:rsidR="00CC6343" w:rsidRPr="00B438A3">
        <w:rPr>
          <w:rFonts w:asciiTheme="minorHAnsi" w:hAnsiTheme="minorHAnsi"/>
          <w:sz w:val="24"/>
          <w:szCs w:val="24"/>
          <w:lang w:val="pt-BR"/>
        </w:rPr>
        <w:t xml:space="preserve">o </w:t>
      </w:r>
      <w:r w:rsidR="00222F40" w:rsidRPr="00B438A3">
        <w:rPr>
          <w:rFonts w:asciiTheme="minorHAnsi" w:hAnsiTheme="minorHAnsi"/>
          <w:sz w:val="24"/>
          <w:szCs w:val="24"/>
          <w:lang w:val="pt-BR"/>
        </w:rPr>
        <w:t xml:space="preserve">estabelecimento, </w:t>
      </w:r>
      <w:r w:rsidR="00CC6343" w:rsidRPr="00B438A3">
        <w:rPr>
          <w:rFonts w:asciiTheme="minorHAnsi" w:hAnsiTheme="minorHAnsi"/>
          <w:sz w:val="24"/>
          <w:szCs w:val="24"/>
          <w:lang w:val="pt-BR"/>
        </w:rPr>
        <w:t xml:space="preserve">o </w:t>
      </w:r>
      <w:r w:rsidR="00222F40" w:rsidRPr="00B438A3">
        <w:rPr>
          <w:rFonts w:asciiTheme="minorHAnsi" w:hAnsiTheme="minorHAnsi"/>
          <w:sz w:val="24"/>
          <w:szCs w:val="24"/>
          <w:lang w:val="pt-BR"/>
        </w:rPr>
        <w:t xml:space="preserve">histórico de preços do estabelecimento, </w:t>
      </w:r>
      <w:r w:rsidR="00CC6343" w:rsidRPr="00B438A3">
        <w:rPr>
          <w:rFonts w:asciiTheme="minorHAnsi" w:hAnsiTheme="minorHAnsi"/>
          <w:sz w:val="24"/>
          <w:szCs w:val="24"/>
          <w:lang w:val="pt-BR"/>
        </w:rPr>
        <w:t xml:space="preserve">a </w:t>
      </w:r>
      <w:r w:rsidR="00222F40" w:rsidRPr="00B438A3">
        <w:rPr>
          <w:rFonts w:asciiTheme="minorHAnsi" w:hAnsiTheme="minorHAnsi"/>
          <w:sz w:val="24"/>
          <w:szCs w:val="24"/>
          <w:lang w:val="pt-BR"/>
        </w:rPr>
        <w:t xml:space="preserve">disponibilidade para receber o veículo, </w:t>
      </w:r>
      <w:r w:rsidR="00CC6343" w:rsidRPr="00B438A3">
        <w:rPr>
          <w:rFonts w:asciiTheme="minorHAnsi" w:hAnsiTheme="minorHAnsi"/>
          <w:sz w:val="24"/>
          <w:szCs w:val="24"/>
          <w:lang w:val="pt-BR"/>
        </w:rPr>
        <w:t xml:space="preserve">o </w:t>
      </w:r>
      <w:r w:rsidR="00222F40" w:rsidRPr="00B438A3">
        <w:rPr>
          <w:rFonts w:asciiTheme="minorHAnsi" w:hAnsiTheme="minorHAnsi"/>
          <w:sz w:val="24"/>
          <w:szCs w:val="24"/>
          <w:lang w:val="pt-BR"/>
        </w:rPr>
        <w:t>histórico de problemas</w:t>
      </w:r>
      <w:r w:rsidR="009C3AF5" w:rsidRPr="00B438A3">
        <w:rPr>
          <w:rFonts w:asciiTheme="minorHAnsi" w:hAnsiTheme="minorHAnsi"/>
          <w:sz w:val="24"/>
          <w:szCs w:val="24"/>
          <w:lang w:val="pt-BR"/>
        </w:rPr>
        <w:t xml:space="preserve"> com o estabelecimento</w:t>
      </w:r>
      <w:r w:rsidR="001F1EF3" w:rsidRPr="00B438A3">
        <w:rPr>
          <w:rFonts w:asciiTheme="minorHAnsi" w:hAnsiTheme="minorHAnsi"/>
          <w:sz w:val="24"/>
          <w:szCs w:val="24"/>
          <w:lang w:val="pt-BR"/>
        </w:rPr>
        <w:t>, etc.</w:t>
      </w:r>
    </w:p>
    <w:p w14:paraId="1BB72E5B" w14:textId="77777777" w:rsidR="00473B37" w:rsidRPr="00B438A3" w:rsidRDefault="00473B37" w:rsidP="00403C82">
      <w:pPr>
        <w:pStyle w:val="PargrafodaLista"/>
        <w:spacing w:before="240" w:after="120"/>
        <w:jc w:val="both"/>
        <w:rPr>
          <w:rFonts w:asciiTheme="minorHAnsi" w:hAnsiTheme="minorHAnsi"/>
          <w:sz w:val="24"/>
          <w:szCs w:val="24"/>
          <w:lang w:val="pt-BR"/>
        </w:rPr>
      </w:pPr>
    </w:p>
    <w:p w14:paraId="1231D8BC" w14:textId="77777777" w:rsidR="008D01D5" w:rsidRPr="00B438A3" w:rsidRDefault="008D01D5" w:rsidP="00AF403C">
      <w:pPr>
        <w:pStyle w:val="PargrafodaLista"/>
        <w:numPr>
          <w:ilvl w:val="0"/>
          <w:numId w:val="41"/>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 xml:space="preserve">Verificar, com base nos relatos sobre o defeito apresentado pelo veículo, se o problema pode </w:t>
      </w:r>
      <w:r w:rsidR="0099001E" w:rsidRPr="00B438A3">
        <w:rPr>
          <w:rFonts w:asciiTheme="minorHAnsi" w:hAnsiTheme="minorHAnsi"/>
          <w:sz w:val="24"/>
          <w:szCs w:val="24"/>
          <w:lang w:val="pt-BR"/>
        </w:rPr>
        <w:t xml:space="preserve">estar </w:t>
      </w:r>
      <w:r w:rsidRPr="00B438A3">
        <w:rPr>
          <w:rFonts w:asciiTheme="minorHAnsi" w:hAnsiTheme="minorHAnsi"/>
          <w:sz w:val="24"/>
          <w:szCs w:val="24"/>
          <w:lang w:val="pt-BR"/>
        </w:rPr>
        <w:t xml:space="preserve">em </w:t>
      </w:r>
      <w:r w:rsidR="0037432B" w:rsidRPr="00B438A3">
        <w:rPr>
          <w:rFonts w:asciiTheme="minorHAnsi" w:hAnsiTheme="minorHAnsi"/>
          <w:b/>
          <w:sz w:val="24"/>
          <w:szCs w:val="24"/>
          <w:lang w:val="pt-BR"/>
        </w:rPr>
        <w:t xml:space="preserve">peças, componentes, acessórios, materiais e </w:t>
      </w:r>
      <w:r w:rsidRPr="00B438A3">
        <w:rPr>
          <w:rFonts w:asciiTheme="minorHAnsi" w:hAnsiTheme="minorHAnsi"/>
          <w:b/>
          <w:sz w:val="24"/>
          <w:szCs w:val="24"/>
          <w:lang w:val="pt-BR"/>
        </w:rPr>
        <w:t>serviços ainda em</w:t>
      </w:r>
      <w:r w:rsidRPr="00B438A3">
        <w:rPr>
          <w:rFonts w:asciiTheme="minorHAnsi" w:hAnsiTheme="minorHAnsi"/>
          <w:sz w:val="24"/>
          <w:szCs w:val="24"/>
          <w:lang w:val="pt-BR"/>
        </w:rPr>
        <w:t xml:space="preserve"> </w:t>
      </w:r>
      <w:r w:rsidRPr="00B438A3">
        <w:rPr>
          <w:rFonts w:asciiTheme="minorHAnsi" w:hAnsiTheme="minorHAnsi"/>
          <w:b/>
          <w:sz w:val="24"/>
          <w:szCs w:val="24"/>
          <w:lang w:val="pt-BR"/>
        </w:rPr>
        <w:t>garantia</w:t>
      </w:r>
      <w:r w:rsidRPr="00B438A3">
        <w:rPr>
          <w:rFonts w:asciiTheme="minorHAnsi" w:hAnsiTheme="minorHAnsi"/>
          <w:sz w:val="24"/>
          <w:szCs w:val="24"/>
          <w:lang w:val="pt-BR"/>
        </w:rPr>
        <w:t>. Nesse caso, a indicação d</w:t>
      </w:r>
      <w:r w:rsidR="009C3AF5" w:rsidRPr="00B438A3">
        <w:rPr>
          <w:rFonts w:asciiTheme="minorHAnsi" w:hAnsiTheme="minorHAnsi"/>
          <w:sz w:val="24"/>
          <w:szCs w:val="24"/>
          <w:lang w:val="pt-BR"/>
        </w:rPr>
        <w:t>o</w:t>
      </w:r>
      <w:r w:rsidRPr="00B438A3">
        <w:rPr>
          <w:rFonts w:asciiTheme="minorHAnsi" w:hAnsiTheme="minorHAnsi"/>
          <w:sz w:val="24"/>
          <w:szCs w:val="24"/>
          <w:lang w:val="pt-BR"/>
        </w:rPr>
        <w:t xml:space="preserve"> estabelecimento será daquele que prestou os serviços e forneceu peças</w:t>
      </w:r>
      <w:r w:rsidR="00A23F9D" w:rsidRPr="00B438A3">
        <w:rPr>
          <w:rFonts w:asciiTheme="minorHAnsi" w:hAnsiTheme="minorHAnsi"/>
          <w:sz w:val="24"/>
          <w:szCs w:val="24"/>
          <w:lang w:val="pt-BR"/>
        </w:rPr>
        <w:t xml:space="preserve"> ainda</w:t>
      </w:r>
      <w:r w:rsidR="00452D05" w:rsidRPr="00B438A3">
        <w:rPr>
          <w:rFonts w:asciiTheme="minorHAnsi" w:hAnsiTheme="minorHAnsi"/>
          <w:sz w:val="24"/>
          <w:szCs w:val="24"/>
          <w:lang w:val="pt-BR"/>
        </w:rPr>
        <w:t xml:space="preserve"> em garantia</w:t>
      </w:r>
      <w:r w:rsidR="001F1EF3" w:rsidRPr="00B438A3">
        <w:rPr>
          <w:rFonts w:asciiTheme="minorHAnsi" w:hAnsiTheme="minorHAnsi"/>
          <w:sz w:val="24"/>
          <w:szCs w:val="24"/>
          <w:lang w:val="pt-BR"/>
        </w:rPr>
        <w:t>.</w:t>
      </w:r>
    </w:p>
    <w:p w14:paraId="1D5457B3" w14:textId="77777777" w:rsidR="00353294" w:rsidRPr="00B438A3" w:rsidRDefault="00353294" w:rsidP="00403C82">
      <w:pPr>
        <w:pStyle w:val="PargrafodaLista"/>
        <w:spacing w:before="240" w:after="120"/>
        <w:jc w:val="both"/>
        <w:rPr>
          <w:rFonts w:asciiTheme="minorHAnsi" w:hAnsiTheme="minorHAnsi"/>
          <w:sz w:val="24"/>
          <w:szCs w:val="24"/>
          <w:lang w:val="pt-BR"/>
        </w:rPr>
      </w:pPr>
    </w:p>
    <w:p w14:paraId="47B538BB" w14:textId="77777777" w:rsidR="0037432B" w:rsidRDefault="008D01D5" w:rsidP="008D39BE">
      <w:pPr>
        <w:pStyle w:val="PargrafodaLista"/>
        <w:numPr>
          <w:ilvl w:val="0"/>
          <w:numId w:val="6"/>
        </w:numPr>
        <w:spacing w:before="240" w:after="120"/>
        <w:ind w:left="1440"/>
        <w:jc w:val="both"/>
        <w:rPr>
          <w:rFonts w:asciiTheme="minorHAnsi" w:hAnsiTheme="minorHAnsi"/>
          <w:sz w:val="24"/>
          <w:szCs w:val="24"/>
          <w:lang w:val="pt-BR"/>
        </w:rPr>
      </w:pPr>
      <w:r w:rsidRPr="00B438A3">
        <w:rPr>
          <w:rFonts w:asciiTheme="minorHAnsi" w:hAnsiTheme="minorHAnsi"/>
          <w:sz w:val="24"/>
          <w:szCs w:val="24"/>
          <w:lang w:val="pt-BR"/>
        </w:rPr>
        <w:t>Caso haja garantia apenas de peças</w:t>
      </w:r>
      <w:r w:rsidR="000D2F25" w:rsidRPr="00B438A3">
        <w:rPr>
          <w:rFonts w:asciiTheme="minorHAnsi" w:hAnsiTheme="minorHAnsi"/>
          <w:sz w:val="24"/>
          <w:szCs w:val="24"/>
          <w:lang w:val="pt-BR"/>
        </w:rPr>
        <w:t>/componentes/acessórios/materiais</w:t>
      </w:r>
      <w:r w:rsidRPr="00B438A3">
        <w:rPr>
          <w:rFonts w:asciiTheme="minorHAnsi" w:hAnsiTheme="minorHAnsi"/>
          <w:sz w:val="24"/>
          <w:szCs w:val="24"/>
          <w:lang w:val="pt-BR"/>
        </w:rPr>
        <w:t>, fornecid</w:t>
      </w:r>
      <w:r w:rsidR="000D2F25" w:rsidRPr="00B438A3">
        <w:rPr>
          <w:rFonts w:asciiTheme="minorHAnsi" w:hAnsiTheme="minorHAnsi"/>
          <w:sz w:val="24"/>
          <w:szCs w:val="24"/>
          <w:lang w:val="pt-BR"/>
        </w:rPr>
        <w:t>o</w:t>
      </w:r>
      <w:r w:rsidRPr="00B438A3">
        <w:rPr>
          <w:rFonts w:asciiTheme="minorHAnsi" w:hAnsiTheme="minorHAnsi"/>
          <w:sz w:val="24"/>
          <w:szCs w:val="24"/>
          <w:lang w:val="pt-BR"/>
        </w:rPr>
        <w:t>s por estabelecimento distinto daquele que realizou os serviços</w:t>
      </w:r>
      <w:r w:rsidR="000D2F25" w:rsidRPr="00B438A3">
        <w:rPr>
          <w:rFonts w:asciiTheme="minorHAnsi" w:hAnsiTheme="minorHAnsi"/>
          <w:sz w:val="24"/>
          <w:szCs w:val="24"/>
          <w:lang w:val="pt-BR"/>
        </w:rPr>
        <w:t xml:space="preserve"> de manutenção</w:t>
      </w:r>
      <w:r w:rsidRPr="00B438A3">
        <w:rPr>
          <w:rFonts w:asciiTheme="minorHAnsi" w:hAnsiTheme="minorHAnsi"/>
          <w:sz w:val="24"/>
          <w:szCs w:val="24"/>
          <w:lang w:val="pt-BR"/>
        </w:rPr>
        <w:t>, a in</w:t>
      </w:r>
      <w:r w:rsidR="00CC6343" w:rsidRPr="00B438A3">
        <w:rPr>
          <w:rFonts w:asciiTheme="minorHAnsi" w:hAnsiTheme="minorHAnsi"/>
          <w:sz w:val="24"/>
          <w:szCs w:val="24"/>
          <w:lang w:val="pt-BR"/>
        </w:rPr>
        <w:t>dicação do estabelecimento se dará</w:t>
      </w:r>
      <w:r w:rsidR="001F1EF3" w:rsidRPr="00B438A3">
        <w:rPr>
          <w:rFonts w:asciiTheme="minorHAnsi" w:hAnsiTheme="minorHAnsi"/>
          <w:sz w:val="24"/>
          <w:szCs w:val="24"/>
          <w:lang w:val="pt-BR"/>
        </w:rPr>
        <w:t xml:space="preserve"> da maneira convencional;</w:t>
      </w:r>
    </w:p>
    <w:p w14:paraId="744EB792" w14:textId="77777777" w:rsidR="00AB37E8" w:rsidRPr="00B438A3" w:rsidRDefault="00AB37E8" w:rsidP="008D39BE">
      <w:pPr>
        <w:pStyle w:val="PargrafodaLista"/>
        <w:spacing w:before="240" w:after="120"/>
        <w:ind w:left="1440"/>
        <w:jc w:val="both"/>
        <w:rPr>
          <w:rFonts w:asciiTheme="minorHAnsi" w:hAnsiTheme="minorHAnsi"/>
          <w:sz w:val="24"/>
          <w:szCs w:val="24"/>
          <w:lang w:val="pt-BR"/>
        </w:rPr>
      </w:pPr>
    </w:p>
    <w:p w14:paraId="0E4E3B73" w14:textId="77777777" w:rsidR="00353294" w:rsidRPr="00B438A3" w:rsidRDefault="00353294" w:rsidP="008D39BE">
      <w:pPr>
        <w:pStyle w:val="PargrafodaLista"/>
        <w:numPr>
          <w:ilvl w:val="0"/>
          <w:numId w:val="6"/>
        </w:numPr>
        <w:spacing w:before="240" w:after="120"/>
        <w:ind w:left="1440"/>
        <w:jc w:val="both"/>
        <w:rPr>
          <w:rFonts w:asciiTheme="minorHAnsi" w:hAnsiTheme="minorHAnsi"/>
          <w:sz w:val="24"/>
          <w:szCs w:val="24"/>
          <w:lang w:val="pt-BR"/>
        </w:rPr>
      </w:pPr>
      <w:r w:rsidRPr="00B438A3">
        <w:rPr>
          <w:rFonts w:asciiTheme="minorHAnsi" w:hAnsiTheme="minorHAnsi"/>
          <w:sz w:val="24"/>
          <w:szCs w:val="24"/>
          <w:lang w:val="pt-BR"/>
        </w:rPr>
        <w:t>Se for identificada a necessidade de substituição</w:t>
      </w:r>
      <w:r w:rsidR="0099001E" w:rsidRPr="00B438A3">
        <w:rPr>
          <w:rFonts w:asciiTheme="minorHAnsi" w:hAnsiTheme="minorHAnsi"/>
          <w:sz w:val="24"/>
          <w:szCs w:val="24"/>
          <w:lang w:val="pt-BR"/>
        </w:rPr>
        <w:t xml:space="preserve"> somente de</w:t>
      </w:r>
      <w:r w:rsidR="00A23F9D" w:rsidRPr="00B438A3">
        <w:rPr>
          <w:rFonts w:asciiTheme="minorHAnsi" w:hAnsiTheme="minorHAnsi"/>
          <w:sz w:val="24"/>
          <w:szCs w:val="24"/>
          <w:lang w:val="pt-BR"/>
        </w:rPr>
        <w:t xml:space="preserve"> itens</w:t>
      </w:r>
      <w:r w:rsidR="00C168F1" w:rsidRPr="00B438A3">
        <w:rPr>
          <w:rFonts w:asciiTheme="minorHAnsi" w:hAnsiTheme="minorHAnsi"/>
          <w:sz w:val="24"/>
          <w:szCs w:val="24"/>
          <w:lang w:val="pt-BR"/>
        </w:rPr>
        <w:t>/serviços</w:t>
      </w:r>
      <w:r w:rsidR="00A23F9D" w:rsidRPr="00B438A3">
        <w:rPr>
          <w:rFonts w:asciiTheme="minorHAnsi" w:hAnsiTheme="minorHAnsi"/>
          <w:sz w:val="24"/>
          <w:szCs w:val="24"/>
          <w:lang w:val="pt-BR"/>
        </w:rPr>
        <w:t xml:space="preserve"> em garantia</w:t>
      </w:r>
      <w:r w:rsidR="005703D9" w:rsidRPr="00B438A3">
        <w:rPr>
          <w:rFonts w:asciiTheme="minorHAnsi" w:hAnsiTheme="minorHAnsi"/>
          <w:sz w:val="24"/>
          <w:szCs w:val="24"/>
          <w:lang w:val="pt-BR"/>
        </w:rPr>
        <w:t xml:space="preserve"> </w:t>
      </w:r>
      <w:r w:rsidR="00C168F1" w:rsidRPr="00B438A3">
        <w:rPr>
          <w:rFonts w:asciiTheme="minorHAnsi" w:hAnsiTheme="minorHAnsi"/>
          <w:sz w:val="24"/>
          <w:szCs w:val="24"/>
          <w:lang w:val="pt-BR"/>
        </w:rPr>
        <w:t>fornecidos por um mesmo estabelecimento</w:t>
      </w:r>
      <w:r w:rsidRPr="00B438A3">
        <w:rPr>
          <w:rFonts w:asciiTheme="minorHAnsi" w:hAnsiTheme="minorHAnsi"/>
          <w:sz w:val="24"/>
          <w:szCs w:val="24"/>
          <w:lang w:val="pt-BR"/>
        </w:rPr>
        <w:t xml:space="preserve">, </w:t>
      </w:r>
      <w:r w:rsidR="00C168F1" w:rsidRPr="00B438A3">
        <w:rPr>
          <w:rFonts w:asciiTheme="minorHAnsi" w:hAnsiTheme="minorHAnsi"/>
          <w:sz w:val="24"/>
          <w:szCs w:val="24"/>
          <w:lang w:val="pt-BR"/>
        </w:rPr>
        <w:t>este</w:t>
      </w:r>
      <w:r w:rsidRPr="00B438A3">
        <w:rPr>
          <w:rFonts w:asciiTheme="minorHAnsi" w:hAnsiTheme="minorHAnsi"/>
          <w:sz w:val="24"/>
          <w:szCs w:val="24"/>
          <w:lang w:val="pt-BR"/>
        </w:rPr>
        <w:t xml:space="preserve"> deverá ser contat</w:t>
      </w:r>
      <w:r w:rsidR="00A23F9D" w:rsidRPr="00B438A3">
        <w:rPr>
          <w:rFonts w:asciiTheme="minorHAnsi" w:hAnsiTheme="minorHAnsi"/>
          <w:sz w:val="24"/>
          <w:szCs w:val="24"/>
          <w:lang w:val="pt-BR"/>
        </w:rPr>
        <w:t>ad</w:t>
      </w:r>
      <w:r w:rsidRPr="00B438A3">
        <w:rPr>
          <w:rFonts w:asciiTheme="minorHAnsi" w:hAnsiTheme="minorHAnsi"/>
          <w:sz w:val="24"/>
          <w:szCs w:val="24"/>
          <w:lang w:val="pt-BR"/>
        </w:rPr>
        <w:t xml:space="preserve">o para que </w:t>
      </w:r>
      <w:r w:rsidR="00C168F1" w:rsidRPr="00B438A3">
        <w:rPr>
          <w:rFonts w:asciiTheme="minorHAnsi" w:hAnsiTheme="minorHAnsi"/>
          <w:sz w:val="24"/>
          <w:szCs w:val="24"/>
          <w:lang w:val="pt-BR"/>
        </w:rPr>
        <w:t>efetue a substituição dos itens ou refaça os serviços</w:t>
      </w:r>
      <w:r w:rsidRPr="00B438A3">
        <w:rPr>
          <w:rFonts w:asciiTheme="minorHAnsi" w:hAnsiTheme="minorHAnsi"/>
          <w:sz w:val="24"/>
          <w:szCs w:val="24"/>
          <w:lang w:val="pt-BR"/>
        </w:rPr>
        <w:t>.</w:t>
      </w:r>
    </w:p>
    <w:p w14:paraId="6A4B5243" w14:textId="77777777" w:rsidR="0037432B" w:rsidRPr="00B438A3" w:rsidRDefault="0037432B" w:rsidP="00403C82">
      <w:pPr>
        <w:pStyle w:val="PargrafodaLista"/>
        <w:spacing w:before="240" w:after="120"/>
        <w:ind w:left="1440"/>
        <w:jc w:val="both"/>
        <w:rPr>
          <w:rFonts w:asciiTheme="minorHAnsi" w:hAnsiTheme="minorHAnsi"/>
          <w:sz w:val="24"/>
          <w:szCs w:val="24"/>
          <w:lang w:val="pt-BR"/>
        </w:rPr>
      </w:pPr>
    </w:p>
    <w:p w14:paraId="669FC9FA" w14:textId="14E0528B" w:rsidR="009C3AF5" w:rsidRPr="00B438A3" w:rsidRDefault="009C3AF5" w:rsidP="00AF403C">
      <w:pPr>
        <w:pStyle w:val="PargrafodaLista"/>
        <w:numPr>
          <w:ilvl w:val="0"/>
          <w:numId w:val="41"/>
        </w:numPr>
        <w:jc w:val="both"/>
        <w:rPr>
          <w:rFonts w:asciiTheme="minorHAnsi" w:hAnsiTheme="minorHAnsi"/>
          <w:sz w:val="24"/>
          <w:szCs w:val="24"/>
          <w:lang w:val="pt-BR"/>
        </w:rPr>
      </w:pPr>
      <w:r w:rsidRPr="00B438A3">
        <w:rPr>
          <w:rFonts w:asciiTheme="minorHAnsi" w:hAnsiTheme="minorHAnsi"/>
          <w:sz w:val="24"/>
          <w:szCs w:val="24"/>
          <w:lang w:val="pt-BR"/>
        </w:rPr>
        <w:t xml:space="preserve">Comunicar, por e-mail, ao </w:t>
      </w:r>
      <w:r w:rsidR="00353294" w:rsidRPr="00B438A3">
        <w:rPr>
          <w:rFonts w:asciiTheme="minorHAnsi" w:hAnsiTheme="minorHAnsi"/>
          <w:sz w:val="24"/>
          <w:szCs w:val="24"/>
          <w:lang w:val="pt-BR"/>
        </w:rPr>
        <w:t xml:space="preserve">gestor de frota </w:t>
      </w:r>
      <w:r w:rsidRPr="00B438A3">
        <w:rPr>
          <w:rFonts w:asciiTheme="minorHAnsi" w:hAnsiTheme="minorHAnsi"/>
          <w:sz w:val="24"/>
          <w:szCs w:val="24"/>
          <w:lang w:val="pt-BR"/>
        </w:rPr>
        <w:t xml:space="preserve">os dados do </w:t>
      </w:r>
      <w:r w:rsidR="00222F40" w:rsidRPr="00B438A3">
        <w:rPr>
          <w:rFonts w:asciiTheme="minorHAnsi" w:hAnsiTheme="minorHAnsi"/>
          <w:sz w:val="24"/>
          <w:szCs w:val="24"/>
          <w:lang w:val="pt-BR"/>
        </w:rPr>
        <w:t>estabelecimento</w:t>
      </w:r>
      <w:r w:rsidRPr="00B438A3">
        <w:rPr>
          <w:rFonts w:asciiTheme="minorHAnsi" w:hAnsiTheme="minorHAnsi"/>
          <w:sz w:val="24"/>
          <w:szCs w:val="24"/>
          <w:lang w:val="pt-BR"/>
        </w:rPr>
        <w:t xml:space="preserve"> para qual</w:t>
      </w:r>
      <w:r w:rsidR="00222F40" w:rsidRPr="00B438A3">
        <w:rPr>
          <w:rFonts w:asciiTheme="minorHAnsi" w:hAnsiTheme="minorHAnsi"/>
          <w:sz w:val="24"/>
          <w:szCs w:val="24"/>
          <w:lang w:val="pt-BR"/>
        </w:rPr>
        <w:t xml:space="preserve"> o veículo deverá ser </w:t>
      </w:r>
      <w:r w:rsidRPr="00B438A3">
        <w:rPr>
          <w:rFonts w:asciiTheme="minorHAnsi" w:hAnsiTheme="minorHAnsi"/>
          <w:sz w:val="24"/>
          <w:szCs w:val="24"/>
          <w:lang w:val="pt-BR"/>
        </w:rPr>
        <w:t>levado</w:t>
      </w:r>
      <w:r w:rsidR="0099001E" w:rsidRPr="00B438A3">
        <w:rPr>
          <w:rFonts w:asciiTheme="minorHAnsi" w:hAnsiTheme="minorHAnsi"/>
          <w:sz w:val="24"/>
          <w:szCs w:val="24"/>
          <w:lang w:val="pt-BR"/>
        </w:rPr>
        <w:t xml:space="preserve">: </w:t>
      </w:r>
      <w:r w:rsidRPr="00B438A3">
        <w:rPr>
          <w:rFonts w:asciiTheme="minorHAnsi" w:hAnsiTheme="minorHAnsi"/>
          <w:sz w:val="24"/>
          <w:szCs w:val="24"/>
          <w:lang w:val="pt-BR"/>
        </w:rPr>
        <w:t>nome, endereço, telefo</w:t>
      </w:r>
      <w:r w:rsidR="001F1EF3" w:rsidRPr="00B438A3">
        <w:rPr>
          <w:rFonts w:asciiTheme="minorHAnsi" w:hAnsiTheme="minorHAnsi"/>
          <w:sz w:val="24"/>
          <w:szCs w:val="24"/>
          <w:lang w:val="pt-BR"/>
        </w:rPr>
        <w:t>ne e contato do estabelecimento.</w:t>
      </w:r>
      <w:r w:rsidR="00736900">
        <w:rPr>
          <w:rFonts w:asciiTheme="minorHAnsi" w:hAnsiTheme="minorHAnsi"/>
          <w:sz w:val="24"/>
          <w:szCs w:val="24"/>
          <w:lang w:val="pt-BR"/>
        </w:rPr>
        <w:t xml:space="preserve"> Este e-mail é gerado automaticamente pelo sistema.</w:t>
      </w:r>
    </w:p>
    <w:p w14:paraId="1B145C68" w14:textId="77777777" w:rsidR="005703D9" w:rsidRPr="00B438A3" w:rsidRDefault="005703D9" w:rsidP="00403C82">
      <w:pPr>
        <w:pStyle w:val="PargrafodaLista"/>
        <w:spacing w:before="240" w:after="120"/>
        <w:ind w:left="0"/>
        <w:jc w:val="both"/>
        <w:rPr>
          <w:rFonts w:asciiTheme="minorHAnsi" w:hAnsiTheme="minorHAnsi"/>
          <w:b/>
          <w:sz w:val="24"/>
          <w:szCs w:val="24"/>
          <w:lang w:val="pt-BR"/>
        </w:rPr>
      </w:pPr>
    </w:p>
    <w:p w14:paraId="7729BA6D" w14:textId="091A2DC2" w:rsidR="00CA5909" w:rsidRPr="00B438A3" w:rsidRDefault="002C551C" w:rsidP="00403C82">
      <w:pPr>
        <w:pStyle w:val="PargrafodaLista"/>
        <w:spacing w:before="240" w:after="120"/>
        <w:ind w:left="0"/>
        <w:jc w:val="both"/>
        <w:rPr>
          <w:rFonts w:asciiTheme="minorHAnsi" w:hAnsiTheme="minorHAnsi"/>
          <w:sz w:val="24"/>
          <w:szCs w:val="24"/>
          <w:lang w:val="pt-BR"/>
        </w:rPr>
      </w:pPr>
      <w:r w:rsidRPr="00B438A3">
        <w:rPr>
          <w:rFonts w:asciiTheme="minorHAnsi" w:hAnsiTheme="minorHAnsi"/>
          <w:b/>
          <w:sz w:val="24"/>
          <w:szCs w:val="24"/>
          <w:u w:val="single"/>
          <w:lang w:val="pt-BR"/>
        </w:rPr>
        <w:t>ATENÇÃO</w:t>
      </w:r>
      <w:r w:rsidRPr="00B438A3">
        <w:rPr>
          <w:rFonts w:asciiTheme="minorHAnsi" w:hAnsiTheme="minorHAnsi"/>
          <w:b/>
          <w:sz w:val="24"/>
          <w:szCs w:val="24"/>
          <w:lang w:val="pt-BR"/>
        </w:rPr>
        <w:t xml:space="preserve">: </w:t>
      </w:r>
      <w:r w:rsidR="0099001E" w:rsidRPr="00B438A3">
        <w:rPr>
          <w:rFonts w:asciiTheme="minorHAnsi" w:hAnsiTheme="minorHAnsi"/>
          <w:sz w:val="24"/>
          <w:szCs w:val="24"/>
          <w:lang w:val="pt-BR"/>
        </w:rPr>
        <w:t>Caso o estabelecimento esteja bloqueado ou a uma distância incompatível com a prevista no item 1</w:t>
      </w:r>
      <w:r w:rsidR="009F1632" w:rsidRPr="00B438A3">
        <w:rPr>
          <w:rFonts w:asciiTheme="minorHAnsi" w:hAnsiTheme="minorHAnsi"/>
          <w:sz w:val="24"/>
          <w:szCs w:val="24"/>
          <w:lang w:val="pt-BR"/>
        </w:rPr>
        <w:t>.3</w:t>
      </w:r>
      <w:r w:rsidR="0099001E" w:rsidRPr="00B438A3">
        <w:rPr>
          <w:rFonts w:asciiTheme="minorHAnsi" w:hAnsiTheme="minorHAnsi"/>
          <w:sz w:val="24"/>
          <w:szCs w:val="24"/>
          <w:lang w:val="pt-BR"/>
        </w:rPr>
        <w:t xml:space="preserve"> deste manual, o gestor de frota poderá solicitar nova indicação à </w:t>
      </w:r>
      <w:r w:rsidR="00A51B20">
        <w:rPr>
          <w:rFonts w:asciiTheme="minorHAnsi" w:hAnsiTheme="minorHAnsi"/>
          <w:sz w:val="24"/>
          <w:szCs w:val="24"/>
          <w:lang w:val="pt-BR"/>
        </w:rPr>
        <w:t>equipe plataforma</w:t>
      </w:r>
      <w:r w:rsidR="0099001E" w:rsidRPr="00B438A3">
        <w:rPr>
          <w:rFonts w:asciiTheme="minorHAnsi" w:hAnsiTheme="minorHAnsi"/>
          <w:sz w:val="24"/>
          <w:szCs w:val="24"/>
          <w:lang w:val="pt-BR"/>
        </w:rPr>
        <w:t>.</w:t>
      </w:r>
    </w:p>
    <w:p w14:paraId="16E1CDBA" w14:textId="268AC40B" w:rsidR="00CA5909" w:rsidRPr="00B438A3" w:rsidRDefault="006460D4" w:rsidP="00403C82">
      <w:pPr>
        <w:spacing w:before="240" w:after="120"/>
        <w:jc w:val="both"/>
        <w:rPr>
          <w:rFonts w:asciiTheme="minorHAnsi" w:hAnsiTheme="minorHAnsi"/>
          <w:sz w:val="24"/>
          <w:szCs w:val="24"/>
          <w:lang w:val="pt-BR"/>
        </w:rPr>
      </w:pPr>
      <w:r w:rsidRPr="00B438A3">
        <w:rPr>
          <w:rFonts w:asciiTheme="minorHAnsi" w:hAnsiTheme="minorHAnsi"/>
          <w:b/>
          <w:sz w:val="24"/>
          <w:szCs w:val="24"/>
          <w:u w:val="single"/>
          <w:lang w:val="pt-BR"/>
        </w:rPr>
        <w:t>ATENÇÃO</w:t>
      </w:r>
      <w:r w:rsidRPr="00B438A3">
        <w:rPr>
          <w:rFonts w:asciiTheme="minorHAnsi" w:hAnsiTheme="minorHAnsi"/>
          <w:b/>
          <w:sz w:val="24"/>
          <w:szCs w:val="24"/>
          <w:lang w:val="pt-BR"/>
        </w:rPr>
        <w:t xml:space="preserve">: </w:t>
      </w:r>
      <w:r w:rsidR="00AD53E9" w:rsidRPr="00B438A3">
        <w:rPr>
          <w:rFonts w:asciiTheme="minorHAnsi" w:hAnsiTheme="minorHAnsi"/>
          <w:sz w:val="24"/>
          <w:szCs w:val="24"/>
          <w:lang w:val="pt-BR"/>
        </w:rPr>
        <w:t xml:space="preserve">A </w:t>
      </w:r>
      <w:r w:rsidR="00A51B20">
        <w:rPr>
          <w:rFonts w:asciiTheme="minorHAnsi" w:hAnsiTheme="minorHAnsi"/>
          <w:sz w:val="24"/>
          <w:szCs w:val="24"/>
          <w:lang w:val="pt-BR"/>
        </w:rPr>
        <w:t>equipe plataforma</w:t>
      </w:r>
      <w:r w:rsidR="00AD53E9" w:rsidRPr="00B438A3">
        <w:rPr>
          <w:rFonts w:asciiTheme="minorHAnsi" w:hAnsiTheme="minorHAnsi"/>
          <w:sz w:val="24"/>
          <w:szCs w:val="24"/>
          <w:lang w:val="pt-BR"/>
        </w:rPr>
        <w:t xml:space="preserve"> deve atender aos </w:t>
      </w:r>
      <w:r w:rsidR="00AD53E9" w:rsidRPr="00B438A3">
        <w:rPr>
          <w:rFonts w:asciiTheme="minorHAnsi" w:hAnsiTheme="minorHAnsi"/>
          <w:b/>
          <w:sz w:val="24"/>
          <w:szCs w:val="24"/>
          <w:lang w:val="pt-BR"/>
        </w:rPr>
        <w:t xml:space="preserve">prazos previstos em </w:t>
      </w:r>
      <w:r w:rsidR="00EA0732">
        <w:rPr>
          <w:rFonts w:asciiTheme="minorHAnsi" w:hAnsiTheme="minorHAnsi"/>
          <w:b/>
          <w:sz w:val="24"/>
          <w:szCs w:val="24"/>
          <w:lang w:val="pt-BR"/>
        </w:rPr>
        <w:t>Edital</w:t>
      </w:r>
      <w:r w:rsidR="00AD53E9" w:rsidRPr="00B438A3">
        <w:rPr>
          <w:rFonts w:asciiTheme="minorHAnsi" w:hAnsiTheme="minorHAnsi"/>
          <w:b/>
          <w:sz w:val="24"/>
          <w:szCs w:val="24"/>
          <w:lang w:val="pt-BR"/>
        </w:rPr>
        <w:t xml:space="preserve"> para a indicação do estabelecimento</w:t>
      </w:r>
      <w:r w:rsidR="00075C62" w:rsidRPr="00B438A3">
        <w:rPr>
          <w:rFonts w:asciiTheme="minorHAnsi" w:hAnsiTheme="minorHAnsi"/>
          <w:b/>
          <w:sz w:val="24"/>
          <w:szCs w:val="24"/>
          <w:lang w:val="pt-BR"/>
        </w:rPr>
        <w:t xml:space="preserve"> </w:t>
      </w:r>
      <w:r w:rsidR="0037432B" w:rsidRPr="00B438A3">
        <w:rPr>
          <w:rFonts w:asciiTheme="minorHAnsi" w:hAnsiTheme="minorHAnsi"/>
          <w:sz w:val="24"/>
          <w:szCs w:val="24"/>
          <w:lang w:val="pt-BR"/>
        </w:rPr>
        <w:t xml:space="preserve">para o qual </w:t>
      </w:r>
      <w:r w:rsidR="00075C62" w:rsidRPr="00B438A3">
        <w:rPr>
          <w:rFonts w:asciiTheme="minorHAnsi" w:hAnsiTheme="minorHAnsi"/>
          <w:sz w:val="24"/>
          <w:szCs w:val="24"/>
          <w:lang w:val="pt-BR"/>
        </w:rPr>
        <w:t xml:space="preserve">o veículo deve ser </w:t>
      </w:r>
      <w:r w:rsidR="00353294" w:rsidRPr="00B438A3">
        <w:rPr>
          <w:rFonts w:asciiTheme="minorHAnsi" w:hAnsiTheme="minorHAnsi"/>
          <w:sz w:val="24"/>
          <w:szCs w:val="24"/>
          <w:lang w:val="pt-BR"/>
        </w:rPr>
        <w:t>direcionado</w:t>
      </w:r>
      <w:r w:rsidR="00075C62" w:rsidRPr="00B438A3">
        <w:rPr>
          <w:rFonts w:asciiTheme="minorHAnsi" w:hAnsiTheme="minorHAnsi"/>
          <w:sz w:val="24"/>
          <w:szCs w:val="24"/>
          <w:lang w:val="pt-BR"/>
        </w:rPr>
        <w:t>.</w:t>
      </w:r>
      <w:r w:rsidR="0037432B" w:rsidRPr="00B438A3">
        <w:rPr>
          <w:rFonts w:asciiTheme="minorHAnsi" w:hAnsiTheme="minorHAnsi"/>
          <w:sz w:val="24"/>
          <w:szCs w:val="24"/>
          <w:lang w:val="pt-BR"/>
        </w:rPr>
        <w:t xml:space="preserve"> </w:t>
      </w:r>
    </w:p>
    <w:p w14:paraId="6F9E2239" w14:textId="77777777" w:rsidR="00CA5909" w:rsidRPr="00B438A3" w:rsidRDefault="00BF59EB" w:rsidP="00403C82">
      <w:pPr>
        <w:spacing w:before="240" w:after="120"/>
        <w:jc w:val="both"/>
        <w:rPr>
          <w:rFonts w:asciiTheme="minorHAnsi" w:hAnsiTheme="minorHAnsi"/>
          <w:sz w:val="24"/>
          <w:szCs w:val="24"/>
          <w:lang w:val="pt-BR"/>
        </w:rPr>
      </w:pPr>
      <w:r w:rsidRPr="00B438A3">
        <w:rPr>
          <w:rFonts w:asciiTheme="minorHAnsi" w:hAnsiTheme="minorHAnsi"/>
          <w:sz w:val="24"/>
          <w:szCs w:val="24"/>
          <w:lang w:val="pt-BR"/>
        </w:rPr>
        <w:t>A indicação de estabelecimento da</w:t>
      </w:r>
      <w:r w:rsidR="00476972" w:rsidRPr="00B438A3">
        <w:rPr>
          <w:rFonts w:asciiTheme="minorHAnsi" w:hAnsiTheme="minorHAnsi"/>
          <w:sz w:val="24"/>
          <w:szCs w:val="24"/>
          <w:lang w:val="pt-BR"/>
        </w:rPr>
        <w:t xml:space="preserve"> rede credenciada para realização de manutenção deverá observar o </w:t>
      </w:r>
      <w:r w:rsidR="00476972" w:rsidRPr="00B438A3">
        <w:rPr>
          <w:rFonts w:asciiTheme="minorHAnsi" w:hAnsiTheme="minorHAnsi"/>
          <w:b/>
          <w:sz w:val="24"/>
          <w:szCs w:val="24"/>
          <w:lang w:val="pt-BR"/>
        </w:rPr>
        <w:t xml:space="preserve">prazo máximo de </w:t>
      </w:r>
      <w:r w:rsidR="00BC0278" w:rsidRPr="00B438A3">
        <w:rPr>
          <w:rFonts w:asciiTheme="minorHAnsi" w:hAnsiTheme="minorHAnsi"/>
          <w:b/>
          <w:sz w:val="24"/>
          <w:szCs w:val="24"/>
          <w:lang w:val="pt-BR"/>
        </w:rPr>
        <w:t>0</w:t>
      </w:r>
      <w:r w:rsidR="00476972" w:rsidRPr="00B438A3">
        <w:rPr>
          <w:rFonts w:asciiTheme="minorHAnsi" w:hAnsiTheme="minorHAnsi"/>
          <w:b/>
          <w:sz w:val="24"/>
          <w:szCs w:val="24"/>
          <w:lang w:val="pt-BR"/>
        </w:rPr>
        <w:t>3 (três) horas</w:t>
      </w:r>
      <w:r w:rsidR="00476972" w:rsidRPr="00B438A3">
        <w:rPr>
          <w:rFonts w:asciiTheme="minorHAnsi" w:hAnsiTheme="minorHAnsi"/>
          <w:sz w:val="24"/>
          <w:szCs w:val="24"/>
          <w:lang w:val="pt-BR"/>
        </w:rPr>
        <w:t>, a partir do contato do órgão/entidade, exceto quando</w:t>
      </w:r>
      <w:r w:rsidR="00222F40" w:rsidRPr="00B438A3">
        <w:rPr>
          <w:rFonts w:asciiTheme="minorHAnsi" w:hAnsiTheme="minorHAnsi"/>
          <w:sz w:val="24"/>
          <w:szCs w:val="24"/>
          <w:lang w:val="pt-BR"/>
        </w:rPr>
        <w:t>:</w:t>
      </w:r>
    </w:p>
    <w:p w14:paraId="2093D3C1" w14:textId="77777777" w:rsidR="00CA5909" w:rsidRPr="00B438A3" w:rsidRDefault="00465F71" w:rsidP="00403C82">
      <w:pPr>
        <w:pStyle w:val="PargrafodaLista"/>
        <w:numPr>
          <w:ilvl w:val="0"/>
          <w:numId w:val="6"/>
        </w:numPr>
        <w:spacing w:before="240" w:after="120"/>
        <w:ind w:left="556"/>
        <w:jc w:val="both"/>
        <w:rPr>
          <w:rFonts w:asciiTheme="minorHAnsi" w:hAnsiTheme="minorHAnsi"/>
          <w:sz w:val="24"/>
          <w:szCs w:val="24"/>
          <w:lang w:val="pt-BR"/>
        </w:rPr>
      </w:pPr>
      <w:r w:rsidRPr="00B438A3">
        <w:rPr>
          <w:rFonts w:asciiTheme="minorHAnsi" w:hAnsiTheme="minorHAnsi"/>
          <w:sz w:val="24"/>
          <w:szCs w:val="24"/>
          <w:lang w:val="pt-BR"/>
        </w:rPr>
        <w:t xml:space="preserve">Não </w:t>
      </w:r>
      <w:r w:rsidR="00476972" w:rsidRPr="00B438A3">
        <w:rPr>
          <w:rFonts w:asciiTheme="minorHAnsi" w:hAnsiTheme="minorHAnsi"/>
          <w:sz w:val="24"/>
          <w:szCs w:val="24"/>
          <w:lang w:val="pt-BR"/>
        </w:rPr>
        <w:t>houver estabelecimento em condições de efetuar o reparo no município onde o veículo se encontrar</w:t>
      </w:r>
      <w:r w:rsidR="00222F40" w:rsidRPr="00B438A3">
        <w:rPr>
          <w:rFonts w:asciiTheme="minorHAnsi" w:hAnsiTheme="minorHAnsi"/>
          <w:sz w:val="24"/>
          <w:szCs w:val="24"/>
          <w:lang w:val="pt-BR"/>
        </w:rPr>
        <w:t>;</w:t>
      </w:r>
    </w:p>
    <w:p w14:paraId="622F4E15" w14:textId="77777777" w:rsidR="00CA5909" w:rsidRPr="00B438A3" w:rsidRDefault="00465F71" w:rsidP="00403C82">
      <w:pPr>
        <w:pStyle w:val="PargrafodaLista"/>
        <w:numPr>
          <w:ilvl w:val="0"/>
          <w:numId w:val="6"/>
        </w:numPr>
        <w:spacing w:before="240" w:after="120"/>
        <w:ind w:left="556"/>
        <w:jc w:val="both"/>
        <w:rPr>
          <w:rFonts w:asciiTheme="minorHAnsi" w:hAnsiTheme="minorHAnsi"/>
          <w:sz w:val="24"/>
          <w:szCs w:val="24"/>
          <w:lang w:val="pt-BR"/>
        </w:rPr>
      </w:pPr>
      <w:r w:rsidRPr="00B438A3">
        <w:rPr>
          <w:rFonts w:asciiTheme="minorHAnsi" w:hAnsiTheme="minorHAnsi"/>
          <w:sz w:val="24"/>
          <w:szCs w:val="24"/>
          <w:lang w:val="pt-BR"/>
        </w:rPr>
        <w:t xml:space="preserve">O </w:t>
      </w:r>
      <w:r w:rsidR="00476972" w:rsidRPr="00B438A3">
        <w:rPr>
          <w:rFonts w:asciiTheme="minorHAnsi" w:hAnsiTheme="minorHAnsi"/>
          <w:sz w:val="24"/>
          <w:szCs w:val="24"/>
          <w:lang w:val="pt-BR"/>
        </w:rPr>
        <w:t>veículo estiver em estradas e sem condições de se locomover</w:t>
      </w:r>
      <w:r w:rsidR="00222F40" w:rsidRPr="00B438A3">
        <w:rPr>
          <w:rFonts w:asciiTheme="minorHAnsi" w:hAnsiTheme="minorHAnsi"/>
          <w:sz w:val="24"/>
          <w:szCs w:val="24"/>
          <w:lang w:val="pt-BR"/>
        </w:rPr>
        <w:t>;</w:t>
      </w:r>
    </w:p>
    <w:p w14:paraId="4BD35398" w14:textId="77777777" w:rsidR="00CA5909" w:rsidRDefault="00465F71" w:rsidP="00403C82">
      <w:pPr>
        <w:pStyle w:val="PargrafodaLista"/>
        <w:numPr>
          <w:ilvl w:val="0"/>
          <w:numId w:val="6"/>
        </w:numPr>
        <w:spacing w:before="240" w:after="120"/>
        <w:ind w:left="556"/>
        <w:jc w:val="both"/>
        <w:rPr>
          <w:rFonts w:asciiTheme="minorHAnsi" w:hAnsiTheme="minorHAnsi"/>
          <w:sz w:val="24"/>
          <w:szCs w:val="24"/>
          <w:lang w:val="pt-BR"/>
        </w:rPr>
      </w:pPr>
      <w:r w:rsidRPr="00B438A3">
        <w:rPr>
          <w:rFonts w:asciiTheme="minorHAnsi" w:hAnsiTheme="minorHAnsi"/>
          <w:sz w:val="24"/>
          <w:szCs w:val="24"/>
          <w:lang w:val="pt-BR"/>
        </w:rPr>
        <w:t xml:space="preserve">O </w:t>
      </w:r>
      <w:r w:rsidR="00476972" w:rsidRPr="00B438A3">
        <w:rPr>
          <w:rFonts w:asciiTheme="minorHAnsi" w:hAnsiTheme="minorHAnsi"/>
          <w:sz w:val="24"/>
          <w:szCs w:val="24"/>
          <w:lang w:val="pt-BR"/>
        </w:rPr>
        <w:t>veículo estiver envolvido em acidente e aguardando laudo pericial e/ou a realização de Boletim de Ocorrência.</w:t>
      </w:r>
    </w:p>
    <w:p w14:paraId="72887C84" w14:textId="51794CC8" w:rsidR="006F545A" w:rsidRPr="00574D18" w:rsidRDefault="006F545A" w:rsidP="00574D18">
      <w:pPr>
        <w:spacing w:before="240" w:after="120"/>
        <w:jc w:val="both"/>
        <w:rPr>
          <w:rFonts w:asciiTheme="minorHAnsi" w:hAnsiTheme="minorHAnsi"/>
          <w:sz w:val="24"/>
          <w:szCs w:val="24"/>
          <w:lang w:val="pt-BR"/>
        </w:rPr>
      </w:pPr>
    </w:p>
    <w:p w14:paraId="3C83E8D4" w14:textId="70C55D39" w:rsidR="00993423" w:rsidRPr="00DF64C8" w:rsidRDefault="00955956" w:rsidP="00403C82">
      <w:pPr>
        <w:pStyle w:val="Ttulo3"/>
        <w:jc w:val="both"/>
        <w:rPr>
          <w:rFonts w:asciiTheme="minorHAnsi" w:hAnsiTheme="minorHAnsi"/>
          <w:b/>
          <w:color w:val="808080" w:themeColor="background1" w:themeShade="80"/>
          <w:sz w:val="32"/>
          <w:szCs w:val="32"/>
          <w:lang w:val="pt-BR"/>
        </w:rPr>
      </w:pPr>
      <w:bookmarkStart w:id="65" w:name="_Toc526779772"/>
      <w:bookmarkStart w:id="66" w:name="_Toc532478903"/>
      <w:r w:rsidRPr="00DF64C8">
        <w:rPr>
          <w:rFonts w:asciiTheme="minorHAnsi" w:hAnsiTheme="minorHAnsi"/>
          <w:b/>
          <w:color w:val="808080" w:themeColor="background1" w:themeShade="80"/>
          <w:sz w:val="32"/>
          <w:szCs w:val="32"/>
          <w:lang w:val="pt-BR"/>
        </w:rPr>
        <w:t>3</w:t>
      </w:r>
      <w:r w:rsidR="00993423" w:rsidRPr="00DF64C8">
        <w:rPr>
          <w:rFonts w:asciiTheme="minorHAnsi" w:hAnsiTheme="minorHAnsi"/>
          <w:b/>
          <w:color w:val="808080" w:themeColor="background1" w:themeShade="80"/>
          <w:sz w:val="32"/>
          <w:szCs w:val="32"/>
          <w:lang w:val="pt-BR"/>
        </w:rPr>
        <w:t>.3.</w:t>
      </w:r>
      <w:r w:rsidR="005F7CBB" w:rsidRPr="00DF64C8">
        <w:rPr>
          <w:rFonts w:asciiTheme="minorHAnsi" w:hAnsiTheme="minorHAnsi"/>
          <w:b/>
          <w:color w:val="808080" w:themeColor="background1" w:themeShade="80"/>
          <w:sz w:val="32"/>
          <w:szCs w:val="32"/>
          <w:lang w:val="pt-BR"/>
        </w:rPr>
        <w:t>2</w:t>
      </w:r>
      <w:r w:rsidR="00993423" w:rsidRPr="00DF64C8">
        <w:rPr>
          <w:rFonts w:asciiTheme="minorHAnsi" w:hAnsiTheme="minorHAnsi"/>
          <w:b/>
          <w:color w:val="808080" w:themeColor="background1" w:themeShade="80"/>
          <w:sz w:val="32"/>
          <w:szCs w:val="32"/>
          <w:lang w:val="pt-BR"/>
        </w:rPr>
        <w:t xml:space="preserve">. </w:t>
      </w:r>
      <w:r w:rsidR="00B147A3" w:rsidRPr="00DF64C8">
        <w:rPr>
          <w:rFonts w:asciiTheme="minorHAnsi" w:hAnsiTheme="minorHAnsi"/>
          <w:b/>
          <w:color w:val="808080" w:themeColor="background1" w:themeShade="80"/>
          <w:sz w:val="32"/>
          <w:szCs w:val="32"/>
          <w:lang w:val="pt-BR"/>
        </w:rPr>
        <w:t>Diretrizes Oficina</w:t>
      </w:r>
      <w:r w:rsidR="00DE6C3B">
        <w:rPr>
          <w:rFonts w:asciiTheme="minorHAnsi" w:hAnsiTheme="minorHAnsi"/>
          <w:b/>
          <w:color w:val="808080" w:themeColor="background1" w:themeShade="80"/>
          <w:sz w:val="32"/>
          <w:szCs w:val="32"/>
          <w:lang w:val="pt-BR"/>
        </w:rPr>
        <w:t>s</w:t>
      </w:r>
      <w:r w:rsidR="00993423" w:rsidRPr="00DF64C8">
        <w:rPr>
          <w:rFonts w:asciiTheme="minorHAnsi" w:hAnsiTheme="minorHAnsi"/>
          <w:b/>
          <w:color w:val="808080" w:themeColor="background1" w:themeShade="80"/>
          <w:sz w:val="32"/>
          <w:szCs w:val="32"/>
          <w:lang w:val="pt-BR"/>
        </w:rPr>
        <w:t xml:space="preserve"> Orgânica</w:t>
      </w:r>
      <w:r w:rsidR="00DE6C3B">
        <w:rPr>
          <w:rFonts w:asciiTheme="minorHAnsi" w:hAnsiTheme="minorHAnsi"/>
          <w:b/>
          <w:color w:val="808080" w:themeColor="background1" w:themeShade="80"/>
          <w:sz w:val="32"/>
          <w:szCs w:val="32"/>
          <w:lang w:val="pt-BR"/>
        </w:rPr>
        <w:t>s</w:t>
      </w:r>
      <w:bookmarkEnd w:id="65"/>
      <w:bookmarkEnd w:id="66"/>
      <w:r w:rsidR="00993423" w:rsidRPr="00DF64C8">
        <w:rPr>
          <w:rFonts w:asciiTheme="minorHAnsi" w:hAnsiTheme="minorHAnsi"/>
          <w:b/>
          <w:color w:val="808080" w:themeColor="background1" w:themeShade="80"/>
          <w:sz w:val="32"/>
          <w:szCs w:val="32"/>
          <w:lang w:val="pt-BR"/>
        </w:rPr>
        <w:t xml:space="preserve"> </w:t>
      </w:r>
    </w:p>
    <w:p w14:paraId="7A9C0830" w14:textId="77777777" w:rsidR="00A00F7D" w:rsidRDefault="00A00F7D" w:rsidP="00403C82">
      <w:pPr>
        <w:pStyle w:val="Corpodetexto"/>
        <w:rPr>
          <w:rFonts w:asciiTheme="minorHAnsi" w:hAnsiTheme="minorHAnsi"/>
          <w:lang w:val="pt-BR"/>
        </w:rPr>
      </w:pPr>
    </w:p>
    <w:p w14:paraId="165A09FF" w14:textId="77777777" w:rsidR="001C0ED5" w:rsidRPr="00A72204" w:rsidRDefault="001C0ED5" w:rsidP="001C0ED5">
      <w:pPr>
        <w:spacing w:after="200" w:line="360" w:lineRule="auto"/>
        <w:jc w:val="both"/>
        <w:rPr>
          <w:rFonts w:asciiTheme="minorHAnsi" w:eastAsia="Calibri" w:hAnsiTheme="minorHAnsi"/>
          <w:b/>
          <w:sz w:val="24"/>
          <w:szCs w:val="24"/>
          <w:lang w:val="pt-BR"/>
        </w:rPr>
      </w:pPr>
      <w:r w:rsidRPr="00A72204">
        <w:rPr>
          <w:rFonts w:asciiTheme="minorHAnsi" w:eastAsia="Calibri" w:hAnsiTheme="minorHAnsi"/>
          <w:b/>
          <w:sz w:val="24"/>
          <w:szCs w:val="24"/>
          <w:lang w:val="pt-BR"/>
        </w:rPr>
        <w:t>CONCEITO</w:t>
      </w:r>
    </w:p>
    <w:p w14:paraId="173E39C1" w14:textId="77777777" w:rsidR="001C0ED5" w:rsidRPr="00A72204" w:rsidRDefault="001C0ED5" w:rsidP="001C0ED5">
      <w:pPr>
        <w:spacing w:after="200" w:line="360" w:lineRule="auto"/>
        <w:jc w:val="both"/>
        <w:rPr>
          <w:rFonts w:asciiTheme="minorHAnsi" w:eastAsia="Calibri" w:hAnsiTheme="minorHAnsi"/>
          <w:sz w:val="24"/>
          <w:szCs w:val="24"/>
          <w:lang w:val="pt-BR"/>
        </w:rPr>
      </w:pPr>
      <w:r w:rsidRPr="00A72204">
        <w:rPr>
          <w:rFonts w:asciiTheme="minorHAnsi" w:eastAsia="Calibri" w:hAnsiTheme="minorHAnsi"/>
          <w:sz w:val="24"/>
          <w:szCs w:val="24"/>
          <w:lang w:val="pt-BR"/>
        </w:rPr>
        <w:t xml:space="preserve">Oficinas orgânicas são estruturas de oficinas mecânicas existentes em alguns órgãos/ entidades para a realização de serviços de manutenção em veículos oficiais. Essas oficinas executam serviços de manutenção com mão de obra própria da entidade, consequentemente, não havendo desembolso para pagamento de serviço (hora/homem), mas apenas para a aquisição de peças, lubrificantes e acessórios. </w:t>
      </w:r>
    </w:p>
    <w:p w14:paraId="493A6AD8" w14:textId="77777777" w:rsidR="001C0ED5" w:rsidRPr="00A72204" w:rsidRDefault="001C0ED5" w:rsidP="001C0ED5">
      <w:pPr>
        <w:spacing w:after="200" w:line="360" w:lineRule="auto"/>
        <w:jc w:val="both"/>
        <w:rPr>
          <w:rFonts w:asciiTheme="minorHAnsi" w:eastAsia="Calibri" w:hAnsiTheme="minorHAnsi"/>
          <w:sz w:val="24"/>
          <w:szCs w:val="24"/>
          <w:lang w:val="pt-BR"/>
        </w:rPr>
      </w:pPr>
      <w:r w:rsidRPr="00A72204">
        <w:rPr>
          <w:rFonts w:asciiTheme="minorHAnsi" w:eastAsia="Calibri" w:hAnsiTheme="minorHAnsi"/>
          <w:sz w:val="24"/>
          <w:szCs w:val="24"/>
          <w:lang w:val="pt-BR"/>
        </w:rPr>
        <w:t>O serviço de manutenção é de inteira responsabilidade dos responsáveis do órgão/entidade pela gestão da frota e gestão da oficina orgânica. A oficina orgânica deve possuir o mínimo de estrutura necessária para a execução dos serviços a que se dispõe realizar.</w:t>
      </w:r>
    </w:p>
    <w:p w14:paraId="646E4BF5" w14:textId="77777777" w:rsidR="001C0ED5" w:rsidRPr="00A72204" w:rsidRDefault="001C0ED5" w:rsidP="001C0ED5">
      <w:pPr>
        <w:spacing w:after="200" w:line="360" w:lineRule="auto"/>
        <w:jc w:val="both"/>
        <w:rPr>
          <w:rFonts w:asciiTheme="minorHAnsi" w:eastAsia="Calibri" w:hAnsiTheme="minorHAnsi"/>
          <w:b/>
          <w:sz w:val="24"/>
          <w:szCs w:val="24"/>
          <w:lang w:val="pt-BR"/>
        </w:rPr>
      </w:pPr>
      <w:r w:rsidRPr="00A72204">
        <w:rPr>
          <w:rFonts w:asciiTheme="minorHAnsi" w:eastAsia="Calibri" w:hAnsiTheme="minorHAnsi"/>
          <w:b/>
          <w:sz w:val="24"/>
          <w:szCs w:val="24"/>
          <w:lang w:val="pt-BR"/>
        </w:rPr>
        <w:t>REGRAS</w:t>
      </w:r>
    </w:p>
    <w:p w14:paraId="7664E6C5" w14:textId="77777777" w:rsidR="001C0ED5" w:rsidRPr="00A72204" w:rsidRDefault="001C0ED5" w:rsidP="00716748">
      <w:pPr>
        <w:numPr>
          <w:ilvl w:val="0"/>
          <w:numId w:val="140"/>
        </w:numPr>
        <w:spacing w:after="200" w:line="360" w:lineRule="auto"/>
        <w:contextualSpacing/>
        <w:jc w:val="both"/>
        <w:rPr>
          <w:rFonts w:asciiTheme="minorHAnsi" w:eastAsia="Calibri" w:hAnsiTheme="minorHAnsi"/>
          <w:sz w:val="24"/>
          <w:szCs w:val="24"/>
          <w:lang w:val="pt-BR"/>
        </w:rPr>
      </w:pPr>
      <w:r w:rsidRPr="00A72204">
        <w:rPr>
          <w:rFonts w:asciiTheme="minorHAnsi" w:eastAsia="Calibri" w:hAnsiTheme="minorHAnsi"/>
          <w:sz w:val="24"/>
          <w:szCs w:val="24"/>
          <w:lang w:val="pt-BR"/>
        </w:rPr>
        <w:t xml:space="preserve">Todas as oficinas orgânicas devem ser registradas no SOU LOG como um estabelecimento da rede credenciada, mediante preenchimento de Termo de Adesão da TICKET LOG que será disponibilizado pela SEPLAG; </w:t>
      </w:r>
    </w:p>
    <w:p w14:paraId="17F5FB92" w14:textId="77777777" w:rsidR="001C0ED5" w:rsidRPr="00A72204" w:rsidRDefault="001C0ED5" w:rsidP="00716748">
      <w:pPr>
        <w:numPr>
          <w:ilvl w:val="0"/>
          <w:numId w:val="140"/>
        </w:numPr>
        <w:spacing w:after="200" w:line="360" w:lineRule="auto"/>
        <w:contextualSpacing/>
        <w:jc w:val="both"/>
        <w:rPr>
          <w:rFonts w:asciiTheme="minorHAnsi" w:eastAsia="Calibri" w:hAnsiTheme="minorHAnsi"/>
          <w:sz w:val="24"/>
          <w:szCs w:val="24"/>
          <w:lang w:val="pt-BR"/>
        </w:rPr>
      </w:pPr>
      <w:r w:rsidRPr="00A72204">
        <w:rPr>
          <w:rFonts w:asciiTheme="minorHAnsi" w:eastAsia="Calibri" w:hAnsiTheme="minorHAnsi"/>
          <w:sz w:val="24"/>
          <w:szCs w:val="24"/>
          <w:lang w:val="pt-BR"/>
        </w:rPr>
        <w:t>A oficina orgânica não será em hipótese alguma contabilizada para fins de comprovação, pela TICKET LOG, da rede mínima prevista em edital;</w:t>
      </w:r>
    </w:p>
    <w:p w14:paraId="48C5E8DD" w14:textId="77777777" w:rsidR="001C0ED5" w:rsidRPr="00A72204" w:rsidRDefault="001C0ED5" w:rsidP="00716748">
      <w:pPr>
        <w:numPr>
          <w:ilvl w:val="0"/>
          <w:numId w:val="140"/>
        </w:numPr>
        <w:spacing w:after="200" w:line="360" w:lineRule="auto"/>
        <w:contextualSpacing/>
        <w:jc w:val="both"/>
        <w:rPr>
          <w:rFonts w:asciiTheme="minorHAnsi" w:eastAsia="Calibri" w:hAnsiTheme="minorHAnsi"/>
          <w:sz w:val="24"/>
          <w:szCs w:val="24"/>
          <w:lang w:val="pt-BR"/>
        </w:rPr>
      </w:pPr>
      <w:r w:rsidRPr="00A72204">
        <w:rPr>
          <w:rFonts w:asciiTheme="minorHAnsi" w:eastAsia="Calibri" w:hAnsiTheme="minorHAnsi"/>
          <w:sz w:val="24"/>
          <w:szCs w:val="24"/>
          <w:lang w:val="pt-BR"/>
        </w:rPr>
        <w:t>Será cadastrado no SOU LOG um gestor responsável pela oficina orgânica, denominado gestor da oficina orgânica:</w:t>
      </w:r>
    </w:p>
    <w:p w14:paraId="6B8354F4" w14:textId="77777777" w:rsidR="001C0ED5" w:rsidRPr="00A72204" w:rsidRDefault="001C0ED5" w:rsidP="00716748">
      <w:pPr>
        <w:numPr>
          <w:ilvl w:val="0"/>
          <w:numId w:val="141"/>
        </w:numPr>
        <w:spacing w:after="200" w:line="360" w:lineRule="auto"/>
        <w:contextualSpacing/>
        <w:jc w:val="both"/>
        <w:rPr>
          <w:rFonts w:asciiTheme="minorHAnsi" w:eastAsia="Calibri" w:hAnsiTheme="minorHAnsi"/>
          <w:sz w:val="24"/>
          <w:szCs w:val="24"/>
          <w:lang w:val="pt-BR"/>
        </w:rPr>
      </w:pPr>
      <w:r w:rsidRPr="00A72204">
        <w:rPr>
          <w:rFonts w:asciiTheme="minorHAnsi" w:eastAsia="Calibri" w:hAnsiTheme="minorHAnsi"/>
          <w:sz w:val="24"/>
          <w:szCs w:val="24"/>
          <w:lang w:val="pt-BR"/>
        </w:rPr>
        <w:t>Não é possível cadastrar mais de um gestor responsável pela oficina.</w:t>
      </w:r>
    </w:p>
    <w:p w14:paraId="285EF959" w14:textId="77777777" w:rsidR="001C0ED5" w:rsidRPr="00A72204" w:rsidRDefault="001C0ED5" w:rsidP="00716748">
      <w:pPr>
        <w:numPr>
          <w:ilvl w:val="0"/>
          <w:numId w:val="140"/>
        </w:numPr>
        <w:spacing w:after="200" w:line="360" w:lineRule="auto"/>
        <w:contextualSpacing/>
        <w:jc w:val="both"/>
        <w:rPr>
          <w:rFonts w:asciiTheme="minorHAnsi" w:eastAsia="Calibri" w:hAnsiTheme="minorHAnsi"/>
          <w:sz w:val="24"/>
          <w:szCs w:val="24"/>
          <w:lang w:val="pt-BR"/>
        </w:rPr>
      </w:pPr>
      <w:r w:rsidRPr="00A72204">
        <w:rPr>
          <w:rFonts w:asciiTheme="minorHAnsi" w:eastAsia="Calibri" w:hAnsiTheme="minorHAnsi"/>
          <w:sz w:val="24"/>
          <w:szCs w:val="24"/>
          <w:lang w:val="pt-BR"/>
        </w:rPr>
        <w:t xml:space="preserve">A oficina orgânica possui um único perfil de acesso ao SOU LOG, por isso cada servidor responsável por uma manutenção deve se identificar no campo </w:t>
      </w:r>
      <w:r w:rsidRPr="001C0ED5">
        <w:rPr>
          <w:rFonts w:asciiTheme="minorHAnsi" w:eastAsia="Calibri" w:hAnsiTheme="minorHAnsi"/>
          <w:sz w:val="24"/>
          <w:szCs w:val="24"/>
          <w:lang w:val="pt-BR"/>
        </w:rPr>
        <w:t>“Responsável pelo Orçamento” no sistema;</w:t>
      </w:r>
    </w:p>
    <w:p w14:paraId="5E90839A" w14:textId="2474760F" w:rsidR="001C0ED5" w:rsidRPr="008F290F" w:rsidRDefault="001C0ED5" w:rsidP="008F290F">
      <w:pPr>
        <w:numPr>
          <w:ilvl w:val="0"/>
          <w:numId w:val="140"/>
        </w:numPr>
        <w:spacing w:after="200" w:line="360" w:lineRule="auto"/>
        <w:contextualSpacing/>
        <w:jc w:val="both"/>
        <w:rPr>
          <w:rFonts w:asciiTheme="minorHAnsi" w:eastAsia="Calibri" w:hAnsiTheme="minorHAnsi"/>
          <w:sz w:val="24"/>
          <w:szCs w:val="24"/>
          <w:lang w:val="pt-BR"/>
        </w:rPr>
      </w:pPr>
      <w:r w:rsidRPr="00A72204">
        <w:rPr>
          <w:rFonts w:asciiTheme="minorHAnsi" w:eastAsia="Calibri" w:hAnsiTheme="minorHAnsi"/>
          <w:sz w:val="24"/>
          <w:szCs w:val="24"/>
          <w:lang w:val="pt-BR"/>
        </w:rPr>
        <w:t>O acesso da oficina orgânica será semelhante ao acesso dos estabelecimentos da rede credenciada, conforme Manual de Util</w:t>
      </w:r>
      <w:r w:rsidR="008F290F">
        <w:rPr>
          <w:rFonts w:asciiTheme="minorHAnsi" w:eastAsia="Calibri" w:hAnsiTheme="minorHAnsi"/>
          <w:sz w:val="24"/>
          <w:szCs w:val="24"/>
          <w:lang w:val="pt-BR"/>
        </w:rPr>
        <w:t>ização do SOU LOG</w:t>
      </w:r>
      <w:r w:rsidR="00C94AED">
        <w:rPr>
          <w:rFonts w:asciiTheme="minorHAnsi" w:eastAsia="Calibri" w:hAnsiTheme="minorHAnsi"/>
          <w:sz w:val="24"/>
          <w:szCs w:val="24"/>
          <w:lang w:val="pt-BR"/>
        </w:rPr>
        <w:t>, d</w:t>
      </w:r>
      <w:r w:rsidRPr="00A72204">
        <w:rPr>
          <w:rFonts w:asciiTheme="minorHAnsi" w:eastAsia="Calibri" w:hAnsiTheme="minorHAnsi"/>
          <w:sz w:val="24"/>
          <w:szCs w:val="24"/>
          <w:lang w:val="pt-BR"/>
        </w:rPr>
        <w:t>isponível no site</w:t>
      </w:r>
      <w:r w:rsidR="008F290F">
        <w:rPr>
          <w:rFonts w:asciiTheme="minorHAnsi" w:eastAsia="Calibri" w:hAnsiTheme="minorHAnsi"/>
          <w:sz w:val="24"/>
          <w:szCs w:val="24"/>
          <w:lang w:val="pt-BR"/>
        </w:rPr>
        <w:t xml:space="preserve"> da</w:t>
      </w:r>
      <w:r w:rsidRPr="00A72204">
        <w:rPr>
          <w:rFonts w:asciiTheme="minorHAnsi" w:eastAsia="Calibri" w:hAnsiTheme="minorHAnsi"/>
          <w:sz w:val="24"/>
          <w:szCs w:val="24"/>
          <w:lang w:val="pt-BR"/>
        </w:rPr>
        <w:t xml:space="preserve"> </w:t>
      </w:r>
      <w:r w:rsidR="008F290F">
        <w:rPr>
          <w:rFonts w:asciiTheme="minorHAnsi" w:eastAsia="Calibri" w:hAnsiTheme="minorHAnsi"/>
          <w:sz w:val="24"/>
          <w:szCs w:val="24"/>
          <w:lang w:val="pt-BR"/>
        </w:rPr>
        <w:t>Ticket Log</w:t>
      </w:r>
      <w:r w:rsidR="00C94AED">
        <w:rPr>
          <w:rFonts w:asciiTheme="minorHAnsi" w:eastAsia="Calibri" w:hAnsiTheme="minorHAnsi"/>
          <w:sz w:val="24"/>
          <w:szCs w:val="24"/>
          <w:lang w:val="pt-BR"/>
        </w:rPr>
        <w:t xml:space="preserve"> (</w:t>
      </w:r>
      <w:hyperlink r:id="rId38" w:history="1">
        <w:r w:rsidR="008F290F" w:rsidRPr="008F290F">
          <w:rPr>
            <w:rStyle w:val="Hyperlink"/>
            <w:rFonts w:asciiTheme="minorHAnsi" w:eastAsia="Calibri" w:hAnsiTheme="minorHAnsi"/>
            <w:sz w:val="24"/>
            <w:szCs w:val="24"/>
            <w:lang w:val="pt-BR"/>
          </w:rPr>
          <w:t>http://www.ticketlog.com.br/manutencao/estabelecimentos/treinamento/</w:t>
        </w:r>
      </w:hyperlink>
      <w:r w:rsidR="00C94AED" w:rsidRPr="008F290F">
        <w:rPr>
          <w:rFonts w:asciiTheme="minorHAnsi" w:eastAsia="Calibri" w:hAnsiTheme="minorHAnsi"/>
          <w:sz w:val="24"/>
          <w:szCs w:val="24"/>
          <w:lang w:val="pt-BR"/>
        </w:rPr>
        <w:t xml:space="preserve">). </w:t>
      </w:r>
    </w:p>
    <w:p w14:paraId="69159498" w14:textId="77777777" w:rsidR="001C0ED5" w:rsidRPr="00A72204" w:rsidRDefault="001C0ED5" w:rsidP="00716748">
      <w:pPr>
        <w:numPr>
          <w:ilvl w:val="0"/>
          <w:numId w:val="140"/>
        </w:numPr>
        <w:spacing w:after="200" w:line="360" w:lineRule="auto"/>
        <w:contextualSpacing/>
        <w:jc w:val="both"/>
        <w:rPr>
          <w:rFonts w:asciiTheme="minorHAnsi" w:eastAsia="Calibri" w:hAnsiTheme="minorHAnsi"/>
          <w:sz w:val="24"/>
          <w:szCs w:val="24"/>
          <w:lang w:val="pt-BR"/>
        </w:rPr>
      </w:pPr>
      <w:r w:rsidRPr="00A72204">
        <w:rPr>
          <w:rFonts w:asciiTheme="minorHAnsi" w:eastAsia="Calibri" w:hAnsiTheme="minorHAnsi"/>
          <w:sz w:val="24"/>
          <w:szCs w:val="24"/>
          <w:lang w:val="pt-BR"/>
        </w:rPr>
        <w:t>Nas oficinas orgânicas, só poderão ser realizadas manutenções em veículos oficiais que estejam, devidamente, cadastrados no SIAD e vinculados a algum órgão/entidade que possua contrato em vigor com a TICKET LOG;</w:t>
      </w:r>
    </w:p>
    <w:p w14:paraId="7BF26966" w14:textId="77777777" w:rsidR="001C0ED5" w:rsidRPr="00A72204" w:rsidRDefault="001C0ED5" w:rsidP="00716748">
      <w:pPr>
        <w:numPr>
          <w:ilvl w:val="0"/>
          <w:numId w:val="140"/>
        </w:numPr>
        <w:spacing w:after="200" w:line="360" w:lineRule="auto"/>
        <w:contextualSpacing/>
        <w:jc w:val="both"/>
        <w:rPr>
          <w:rFonts w:asciiTheme="minorHAnsi" w:eastAsia="Calibri" w:hAnsiTheme="minorHAnsi"/>
          <w:sz w:val="24"/>
          <w:szCs w:val="24"/>
          <w:lang w:val="pt-BR"/>
        </w:rPr>
      </w:pPr>
      <w:r w:rsidRPr="00A72204">
        <w:rPr>
          <w:rFonts w:asciiTheme="minorHAnsi" w:eastAsia="Calibri" w:hAnsiTheme="minorHAnsi"/>
          <w:sz w:val="24"/>
          <w:szCs w:val="24"/>
          <w:lang w:val="pt-BR"/>
        </w:rPr>
        <w:t>O gestor de frota do órgão responsável pelo veículo oficial deverá obter autorização do gestor da oficina orgânica para a realização da manutenção;</w:t>
      </w:r>
    </w:p>
    <w:p w14:paraId="1DC27A9F" w14:textId="7A6B16CA" w:rsidR="001C0ED5" w:rsidRPr="00C35D94" w:rsidRDefault="001C0ED5" w:rsidP="000E3305">
      <w:pPr>
        <w:numPr>
          <w:ilvl w:val="0"/>
          <w:numId w:val="140"/>
        </w:numPr>
        <w:spacing w:after="200" w:line="360" w:lineRule="auto"/>
        <w:contextualSpacing/>
        <w:jc w:val="both"/>
        <w:rPr>
          <w:rFonts w:asciiTheme="minorHAnsi" w:eastAsia="Calibri" w:hAnsiTheme="minorHAnsi"/>
          <w:sz w:val="24"/>
          <w:szCs w:val="24"/>
          <w:lang w:val="pt-BR"/>
        </w:rPr>
      </w:pPr>
      <w:r w:rsidRPr="00C35D94">
        <w:rPr>
          <w:rFonts w:asciiTheme="minorHAnsi" w:eastAsia="Calibri" w:hAnsiTheme="minorHAnsi"/>
          <w:sz w:val="24"/>
          <w:szCs w:val="24"/>
          <w:lang w:val="pt-BR"/>
        </w:rPr>
        <w:t>Após a integração entre os sistemas SIAD X SOU LOG, para que ocorra o registro de entrada do veículo na oficina orgânica, as seguintes condições devem ser satisfeitas:</w:t>
      </w:r>
    </w:p>
    <w:p w14:paraId="48E6F64F" w14:textId="77777777" w:rsidR="001C0ED5" w:rsidRPr="00A72204" w:rsidRDefault="001C0ED5" w:rsidP="00716748">
      <w:pPr>
        <w:numPr>
          <w:ilvl w:val="0"/>
          <w:numId w:val="142"/>
        </w:numPr>
        <w:spacing w:after="200" w:line="360" w:lineRule="auto"/>
        <w:contextualSpacing/>
        <w:jc w:val="both"/>
        <w:rPr>
          <w:rFonts w:asciiTheme="minorHAnsi" w:eastAsia="Calibri" w:hAnsiTheme="minorHAnsi"/>
          <w:sz w:val="24"/>
          <w:szCs w:val="24"/>
          <w:lang w:val="pt-BR"/>
        </w:rPr>
      </w:pPr>
      <w:r w:rsidRPr="00A72204">
        <w:rPr>
          <w:rFonts w:asciiTheme="minorHAnsi" w:eastAsia="Calibri" w:hAnsiTheme="minorHAnsi"/>
          <w:sz w:val="24"/>
          <w:szCs w:val="24"/>
          <w:lang w:val="pt-BR"/>
        </w:rPr>
        <w:t>O veículo deve estar na BASE SIAD;</w:t>
      </w:r>
    </w:p>
    <w:p w14:paraId="5F8418A7" w14:textId="77777777" w:rsidR="001C0ED5" w:rsidRPr="00A72204" w:rsidRDefault="001C0ED5" w:rsidP="00716748">
      <w:pPr>
        <w:numPr>
          <w:ilvl w:val="0"/>
          <w:numId w:val="142"/>
        </w:numPr>
        <w:spacing w:after="200" w:line="360" w:lineRule="auto"/>
        <w:contextualSpacing/>
        <w:jc w:val="both"/>
        <w:rPr>
          <w:rFonts w:asciiTheme="minorHAnsi" w:eastAsia="Calibri" w:hAnsiTheme="minorHAnsi"/>
          <w:sz w:val="24"/>
          <w:szCs w:val="24"/>
          <w:lang w:val="pt-BR"/>
        </w:rPr>
      </w:pPr>
      <w:r w:rsidRPr="00A72204">
        <w:rPr>
          <w:rFonts w:asciiTheme="minorHAnsi" w:eastAsia="Calibri" w:hAnsiTheme="minorHAnsi"/>
          <w:sz w:val="24"/>
          <w:szCs w:val="24"/>
          <w:lang w:val="pt-BR"/>
        </w:rPr>
        <w:t>O veículo deve estar EM USO (status “A”);</w:t>
      </w:r>
    </w:p>
    <w:p w14:paraId="69B2A458" w14:textId="77777777" w:rsidR="001C0ED5" w:rsidRPr="00A72204" w:rsidRDefault="001C0ED5" w:rsidP="00716748">
      <w:pPr>
        <w:numPr>
          <w:ilvl w:val="0"/>
          <w:numId w:val="142"/>
        </w:numPr>
        <w:spacing w:after="200" w:line="360" w:lineRule="auto"/>
        <w:contextualSpacing/>
        <w:jc w:val="both"/>
        <w:rPr>
          <w:rFonts w:asciiTheme="minorHAnsi" w:eastAsia="Calibri" w:hAnsiTheme="minorHAnsi"/>
          <w:sz w:val="24"/>
          <w:szCs w:val="24"/>
          <w:lang w:val="pt-BR"/>
        </w:rPr>
      </w:pPr>
      <w:r w:rsidRPr="00A72204">
        <w:rPr>
          <w:rFonts w:asciiTheme="minorHAnsi" w:eastAsia="Calibri" w:hAnsiTheme="minorHAnsi"/>
          <w:sz w:val="24"/>
          <w:szCs w:val="24"/>
          <w:lang w:val="pt-BR"/>
        </w:rPr>
        <w:t>O veículo deve estar com ATENDIMENTO ABERTO;</w:t>
      </w:r>
    </w:p>
    <w:p w14:paraId="0557B078" w14:textId="77777777" w:rsidR="001C0ED5" w:rsidRPr="00A72204" w:rsidRDefault="001C0ED5" w:rsidP="00716748">
      <w:pPr>
        <w:numPr>
          <w:ilvl w:val="0"/>
          <w:numId w:val="142"/>
        </w:numPr>
        <w:spacing w:after="200" w:line="360" w:lineRule="auto"/>
        <w:contextualSpacing/>
        <w:jc w:val="both"/>
        <w:rPr>
          <w:rFonts w:asciiTheme="minorHAnsi" w:eastAsia="Calibri" w:hAnsiTheme="minorHAnsi"/>
          <w:sz w:val="24"/>
          <w:szCs w:val="24"/>
          <w:lang w:val="pt-BR"/>
        </w:rPr>
      </w:pPr>
      <w:r w:rsidRPr="00A72204">
        <w:rPr>
          <w:rFonts w:asciiTheme="minorHAnsi" w:eastAsia="Calibri" w:hAnsiTheme="minorHAnsi"/>
          <w:sz w:val="24"/>
          <w:szCs w:val="24"/>
          <w:lang w:val="pt-BR"/>
        </w:rPr>
        <w:t>O hodômetro deve estar sempre ATUALIZADO;</w:t>
      </w:r>
    </w:p>
    <w:p w14:paraId="10199FAC" w14:textId="77777777" w:rsidR="001C0ED5" w:rsidRPr="00A72204" w:rsidRDefault="001C0ED5" w:rsidP="00716748">
      <w:pPr>
        <w:numPr>
          <w:ilvl w:val="0"/>
          <w:numId w:val="142"/>
        </w:numPr>
        <w:spacing w:after="200" w:line="360" w:lineRule="auto"/>
        <w:contextualSpacing/>
        <w:jc w:val="both"/>
        <w:rPr>
          <w:rFonts w:asciiTheme="minorHAnsi" w:eastAsia="Calibri" w:hAnsiTheme="minorHAnsi"/>
          <w:sz w:val="24"/>
          <w:szCs w:val="24"/>
          <w:lang w:val="pt-BR"/>
        </w:rPr>
      </w:pPr>
      <w:r w:rsidRPr="00A72204">
        <w:rPr>
          <w:rFonts w:asciiTheme="minorHAnsi" w:eastAsia="Calibri" w:hAnsiTheme="minorHAnsi"/>
          <w:sz w:val="24"/>
          <w:szCs w:val="24"/>
          <w:lang w:val="pt-BR"/>
        </w:rPr>
        <w:t>O condutor deve ser do MESMO ÓRGÃO / ENTIDADE do veículo;</w:t>
      </w:r>
    </w:p>
    <w:p w14:paraId="420F462D" w14:textId="77777777" w:rsidR="001C0ED5" w:rsidRPr="00A72204" w:rsidRDefault="001C0ED5" w:rsidP="00716748">
      <w:pPr>
        <w:numPr>
          <w:ilvl w:val="0"/>
          <w:numId w:val="142"/>
        </w:numPr>
        <w:spacing w:after="200" w:line="360" w:lineRule="auto"/>
        <w:contextualSpacing/>
        <w:jc w:val="both"/>
        <w:rPr>
          <w:rFonts w:asciiTheme="minorHAnsi" w:eastAsia="Calibri" w:hAnsiTheme="minorHAnsi"/>
          <w:sz w:val="24"/>
          <w:szCs w:val="24"/>
          <w:lang w:val="pt-BR"/>
        </w:rPr>
      </w:pPr>
      <w:r w:rsidRPr="00A72204">
        <w:rPr>
          <w:rFonts w:asciiTheme="minorHAnsi" w:eastAsia="Calibri" w:hAnsiTheme="minorHAnsi"/>
          <w:sz w:val="24"/>
          <w:szCs w:val="24"/>
          <w:lang w:val="pt-BR"/>
        </w:rPr>
        <w:t>O condutor deve estar ATIVO;</w:t>
      </w:r>
    </w:p>
    <w:p w14:paraId="5F040B21" w14:textId="77777777" w:rsidR="001C0ED5" w:rsidRPr="00A72204" w:rsidRDefault="001C0ED5" w:rsidP="00716748">
      <w:pPr>
        <w:numPr>
          <w:ilvl w:val="0"/>
          <w:numId w:val="142"/>
        </w:numPr>
        <w:spacing w:after="200" w:line="360" w:lineRule="auto"/>
        <w:contextualSpacing/>
        <w:jc w:val="both"/>
        <w:rPr>
          <w:rFonts w:asciiTheme="minorHAnsi" w:eastAsia="Calibri" w:hAnsiTheme="minorHAnsi"/>
          <w:sz w:val="24"/>
          <w:szCs w:val="24"/>
          <w:lang w:val="pt-BR"/>
        </w:rPr>
      </w:pPr>
      <w:r w:rsidRPr="00A72204">
        <w:rPr>
          <w:rFonts w:asciiTheme="minorHAnsi" w:eastAsia="Calibri" w:hAnsiTheme="minorHAnsi"/>
          <w:sz w:val="24"/>
          <w:szCs w:val="24"/>
          <w:lang w:val="pt-BR"/>
        </w:rPr>
        <w:t>O condutor deve possuir senha do SOU LOG.</w:t>
      </w:r>
    </w:p>
    <w:p w14:paraId="392BE893" w14:textId="77777777" w:rsidR="001C0ED5" w:rsidRPr="00A72204" w:rsidRDefault="001C0ED5" w:rsidP="00716748">
      <w:pPr>
        <w:numPr>
          <w:ilvl w:val="0"/>
          <w:numId w:val="140"/>
        </w:numPr>
        <w:spacing w:after="200" w:line="360" w:lineRule="auto"/>
        <w:contextualSpacing/>
        <w:jc w:val="both"/>
        <w:rPr>
          <w:rFonts w:asciiTheme="minorHAnsi" w:eastAsia="Calibri" w:hAnsiTheme="minorHAnsi"/>
          <w:sz w:val="24"/>
          <w:szCs w:val="24"/>
          <w:lang w:val="pt-BR"/>
        </w:rPr>
      </w:pPr>
      <w:r w:rsidRPr="00A72204">
        <w:rPr>
          <w:rFonts w:asciiTheme="minorHAnsi" w:eastAsia="Calibri" w:hAnsiTheme="minorHAnsi"/>
          <w:sz w:val="24"/>
          <w:szCs w:val="24"/>
          <w:lang w:val="pt-BR"/>
        </w:rPr>
        <w:t>A responsabilidade pelo acompanhamento do serviço de manutenção é do gestor de frota do órgão/entidade em que o veículo está alocado;</w:t>
      </w:r>
    </w:p>
    <w:p w14:paraId="64862558" w14:textId="3ED14D05" w:rsidR="001C0ED5" w:rsidRPr="001C0ED5" w:rsidRDefault="001C0ED5" w:rsidP="00716748">
      <w:pPr>
        <w:numPr>
          <w:ilvl w:val="0"/>
          <w:numId w:val="140"/>
        </w:numPr>
        <w:spacing w:after="200" w:line="360" w:lineRule="auto"/>
        <w:contextualSpacing/>
        <w:jc w:val="both"/>
        <w:rPr>
          <w:rFonts w:asciiTheme="minorHAnsi" w:eastAsia="Calibri" w:hAnsiTheme="minorHAnsi"/>
          <w:sz w:val="24"/>
          <w:szCs w:val="24"/>
          <w:lang w:val="pt-BR"/>
        </w:rPr>
      </w:pPr>
      <w:r w:rsidRPr="00A72204">
        <w:rPr>
          <w:rFonts w:asciiTheme="minorHAnsi" w:eastAsia="Calibri" w:hAnsiTheme="minorHAnsi"/>
          <w:sz w:val="24"/>
          <w:szCs w:val="24"/>
          <w:lang w:val="pt-BR"/>
        </w:rPr>
        <w:t xml:space="preserve">Toda manutenção realizada na oficina orgânica, com a utilização do contrato da TICKET LOG, deverá ser registrada no SOU LOG pelo gestor desta oficina, </w:t>
      </w:r>
      <w:r w:rsidR="008E1D0D">
        <w:rPr>
          <w:rFonts w:asciiTheme="minorHAnsi" w:eastAsia="Calibri" w:hAnsiTheme="minorHAnsi"/>
          <w:sz w:val="24"/>
          <w:szCs w:val="24"/>
          <w:lang w:val="pt-BR"/>
        </w:rPr>
        <w:t xml:space="preserve">de acordo com o </w:t>
      </w:r>
      <w:r w:rsidRPr="001C0ED5">
        <w:rPr>
          <w:rFonts w:asciiTheme="minorHAnsi" w:eastAsia="Calibri" w:hAnsiTheme="minorHAnsi"/>
          <w:sz w:val="24"/>
          <w:szCs w:val="24"/>
          <w:lang w:val="pt-BR"/>
        </w:rPr>
        <w:t xml:space="preserve"> Manual de Utilização do SOU LOG pela Oficina</w:t>
      </w:r>
      <w:r w:rsidR="008E1D0D">
        <w:rPr>
          <w:rFonts w:asciiTheme="minorHAnsi" w:eastAsia="Calibri" w:hAnsiTheme="minorHAnsi"/>
          <w:sz w:val="24"/>
          <w:szCs w:val="24"/>
          <w:lang w:val="pt-BR"/>
        </w:rPr>
        <w:t>, disponível conforme ítem 5 dessas regras.</w:t>
      </w:r>
      <w:r w:rsidRPr="001C0ED5">
        <w:rPr>
          <w:rFonts w:asciiTheme="minorHAnsi" w:eastAsia="Calibri" w:hAnsiTheme="minorHAnsi"/>
          <w:sz w:val="24"/>
          <w:szCs w:val="24"/>
          <w:lang w:val="pt-BR"/>
        </w:rPr>
        <w:t xml:space="preserve"> </w:t>
      </w:r>
    </w:p>
    <w:p w14:paraId="095387ED" w14:textId="77777777" w:rsidR="001C0ED5" w:rsidRPr="00A72204" w:rsidRDefault="001C0ED5" w:rsidP="00716748">
      <w:pPr>
        <w:numPr>
          <w:ilvl w:val="0"/>
          <w:numId w:val="140"/>
        </w:numPr>
        <w:spacing w:after="200" w:line="360" w:lineRule="auto"/>
        <w:contextualSpacing/>
        <w:jc w:val="both"/>
        <w:rPr>
          <w:rFonts w:asciiTheme="minorHAnsi" w:eastAsia="Calibri" w:hAnsiTheme="minorHAnsi"/>
          <w:sz w:val="24"/>
          <w:szCs w:val="24"/>
          <w:lang w:val="pt-BR"/>
        </w:rPr>
      </w:pPr>
      <w:r w:rsidRPr="00A72204">
        <w:rPr>
          <w:rFonts w:asciiTheme="minorHAnsi" w:eastAsia="Calibri" w:hAnsiTheme="minorHAnsi"/>
          <w:sz w:val="24"/>
          <w:szCs w:val="24"/>
          <w:lang w:val="pt-BR"/>
        </w:rPr>
        <w:t>A oficina orgânica não gerará faturamento no SOU LOG, independentemente das informações que o responsável lançar;</w:t>
      </w:r>
    </w:p>
    <w:p w14:paraId="6492323D" w14:textId="695B0ED8" w:rsidR="001C0ED5" w:rsidRPr="00A72204" w:rsidRDefault="001C0ED5" w:rsidP="00716748">
      <w:pPr>
        <w:numPr>
          <w:ilvl w:val="0"/>
          <w:numId w:val="140"/>
        </w:numPr>
        <w:spacing w:after="200" w:line="360" w:lineRule="auto"/>
        <w:contextualSpacing/>
        <w:jc w:val="both"/>
        <w:rPr>
          <w:rFonts w:asciiTheme="minorHAnsi" w:eastAsia="Calibri" w:hAnsiTheme="minorHAnsi"/>
          <w:sz w:val="24"/>
          <w:szCs w:val="24"/>
          <w:lang w:val="pt-BR"/>
        </w:rPr>
      </w:pPr>
      <w:r w:rsidRPr="00A72204">
        <w:rPr>
          <w:rFonts w:asciiTheme="minorHAnsi" w:eastAsia="Calibri" w:hAnsiTheme="minorHAnsi"/>
          <w:sz w:val="24"/>
          <w:szCs w:val="24"/>
          <w:lang w:val="pt-BR"/>
        </w:rPr>
        <w:t xml:space="preserve">A oficina orgânica deve </w:t>
      </w:r>
      <w:r>
        <w:rPr>
          <w:rFonts w:asciiTheme="minorHAnsi" w:eastAsia="Calibri" w:hAnsiTheme="minorHAnsi"/>
          <w:sz w:val="24"/>
          <w:szCs w:val="24"/>
          <w:lang w:val="pt-BR"/>
        </w:rPr>
        <w:t>selecionar somente a mão de obra de cada item no</w:t>
      </w:r>
      <w:r w:rsidRPr="00A72204">
        <w:rPr>
          <w:rFonts w:asciiTheme="minorHAnsi" w:eastAsia="Calibri" w:hAnsiTheme="minorHAnsi"/>
          <w:sz w:val="24"/>
          <w:szCs w:val="24"/>
          <w:lang w:val="pt-BR"/>
        </w:rPr>
        <w:t xml:space="preserve"> orçamento;</w:t>
      </w:r>
    </w:p>
    <w:p w14:paraId="579E2F44" w14:textId="6386A667" w:rsidR="001C0ED5" w:rsidRPr="00A72204" w:rsidRDefault="001C0ED5" w:rsidP="00716748">
      <w:pPr>
        <w:numPr>
          <w:ilvl w:val="0"/>
          <w:numId w:val="140"/>
        </w:numPr>
        <w:spacing w:after="200" w:line="360" w:lineRule="auto"/>
        <w:contextualSpacing/>
        <w:jc w:val="both"/>
        <w:rPr>
          <w:rFonts w:asciiTheme="minorHAnsi" w:eastAsia="Calibri" w:hAnsiTheme="minorHAnsi"/>
          <w:sz w:val="24"/>
          <w:szCs w:val="24"/>
          <w:lang w:val="pt-BR"/>
        </w:rPr>
      </w:pPr>
      <w:r w:rsidRPr="00A72204">
        <w:rPr>
          <w:rFonts w:asciiTheme="minorHAnsi" w:eastAsia="Calibri" w:hAnsiTheme="minorHAnsi"/>
          <w:sz w:val="24"/>
          <w:szCs w:val="24"/>
          <w:lang w:val="pt-BR"/>
        </w:rPr>
        <w:t xml:space="preserve">A oficina orgânica deve inserir orçamento com os dados das peças necessárias para realização da manutenção, informando o quantitativo de cada peça, de acordo com as orientações da TICKET LOG, e com o valor unitário igual a </w:t>
      </w:r>
      <w:r w:rsidRPr="001C0ED5">
        <w:rPr>
          <w:rFonts w:asciiTheme="minorHAnsi" w:eastAsia="Calibri" w:hAnsiTheme="minorHAnsi"/>
          <w:sz w:val="24"/>
          <w:szCs w:val="24"/>
          <w:lang w:val="pt-BR"/>
        </w:rPr>
        <w:t>R$ 0,01</w:t>
      </w:r>
      <w:r w:rsidRPr="00A72204">
        <w:rPr>
          <w:rFonts w:asciiTheme="minorHAnsi" w:eastAsia="Calibri" w:hAnsiTheme="minorHAnsi"/>
          <w:sz w:val="24"/>
          <w:szCs w:val="24"/>
          <w:lang w:val="pt-BR"/>
        </w:rPr>
        <w:t xml:space="preserve">, bem como a garantia de 90 (noventa) dias e </w:t>
      </w:r>
      <w:r w:rsidRPr="001C0ED5">
        <w:rPr>
          <w:rFonts w:asciiTheme="minorHAnsi" w:eastAsia="Calibri" w:hAnsiTheme="minorHAnsi"/>
          <w:sz w:val="24"/>
          <w:szCs w:val="24"/>
          <w:lang w:val="pt-BR"/>
        </w:rPr>
        <w:t>1000 (</w:t>
      </w:r>
      <w:r>
        <w:rPr>
          <w:rFonts w:asciiTheme="minorHAnsi" w:eastAsia="Calibri" w:hAnsiTheme="minorHAnsi"/>
          <w:sz w:val="24"/>
          <w:szCs w:val="24"/>
          <w:lang w:val="pt-BR"/>
        </w:rPr>
        <w:t>mil</w:t>
      </w:r>
      <w:r w:rsidRPr="001C0ED5">
        <w:rPr>
          <w:rFonts w:asciiTheme="minorHAnsi" w:eastAsia="Calibri" w:hAnsiTheme="minorHAnsi"/>
          <w:sz w:val="24"/>
          <w:szCs w:val="24"/>
          <w:lang w:val="pt-BR"/>
        </w:rPr>
        <w:t>) KM para</w:t>
      </w:r>
      <w:r w:rsidRPr="00A72204">
        <w:rPr>
          <w:rFonts w:asciiTheme="minorHAnsi" w:eastAsia="Calibri" w:hAnsiTheme="minorHAnsi"/>
          <w:sz w:val="24"/>
          <w:szCs w:val="24"/>
          <w:lang w:val="pt-BR"/>
        </w:rPr>
        <w:t xml:space="preserve"> a</w:t>
      </w:r>
      <w:r w:rsidR="008E1D0D">
        <w:rPr>
          <w:rFonts w:asciiTheme="minorHAnsi" w:eastAsia="Calibri" w:hAnsiTheme="minorHAnsi"/>
          <w:sz w:val="24"/>
          <w:szCs w:val="24"/>
          <w:lang w:val="pt-BR"/>
        </w:rPr>
        <w:t>s</w:t>
      </w:r>
      <w:r w:rsidRPr="00A72204">
        <w:rPr>
          <w:rFonts w:asciiTheme="minorHAnsi" w:eastAsia="Calibri" w:hAnsiTheme="minorHAnsi"/>
          <w:sz w:val="24"/>
          <w:szCs w:val="24"/>
          <w:lang w:val="pt-BR"/>
        </w:rPr>
        <w:t xml:space="preserve"> peças. Essa inserção de garantia será APENAS para atender os parâmetros do sistema, pois a efetiva garantia será inserida no SOU LOG pelo estabelecimento responsável pelo fornecimento;</w:t>
      </w:r>
    </w:p>
    <w:p w14:paraId="6A882D20" w14:textId="77777777" w:rsidR="001C0ED5" w:rsidRPr="00A72204" w:rsidRDefault="001C0ED5" w:rsidP="00716748">
      <w:pPr>
        <w:numPr>
          <w:ilvl w:val="0"/>
          <w:numId w:val="140"/>
        </w:numPr>
        <w:spacing w:after="200" w:line="360" w:lineRule="auto"/>
        <w:contextualSpacing/>
        <w:jc w:val="both"/>
        <w:rPr>
          <w:rFonts w:asciiTheme="minorHAnsi" w:eastAsia="Calibri" w:hAnsiTheme="minorHAnsi"/>
          <w:sz w:val="24"/>
          <w:szCs w:val="24"/>
          <w:lang w:val="pt-BR"/>
        </w:rPr>
      </w:pPr>
      <w:r w:rsidRPr="00A72204">
        <w:rPr>
          <w:rFonts w:asciiTheme="minorHAnsi" w:eastAsia="Calibri" w:hAnsiTheme="minorHAnsi"/>
          <w:sz w:val="24"/>
          <w:szCs w:val="24"/>
          <w:lang w:val="pt-BR"/>
        </w:rPr>
        <w:t xml:space="preserve">A oficina orgânica deve realizar a avaliação do veículo e inserir o orçamento de serviços e/ou peças no SOU LOG em </w:t>
      </w:r>
      <w:r w:rsidRPr="00A72204">
        <w:rPr>
          <w:rFonts w:asciiTheme="minorHAnsi" w:eastAsia="Calibri" w:hAnsiTheme="minorHAnsi"/>
          <w:b/>
          <w:sz w:val="24"/>
          <w:szCs w:val="24"/>
          <w:lang w:val="pt-BR"/>
        </w:rPr>
        <w:t>até 5 (cinco) dias úteis,</w:t>
      </w:r>
      <w:r w:rsidRPr="00A72204">
        <w:rPr>
          <w:rFonts w:asciiTheme="minorHAnsi" w:eastAsia="Calibri" w:hAnsiTheme="minorHAnsi"/>
          <w:sz w:val="24"/>
          <w:szCs w:val="24"/>
          <w:lang w:val="pt-BR"/>
        </w:rPr>
        <w:t xml:space="preserve"> após o registro do veículo no sistema:</w:t>
      </w:r>
    </w:p>
    <w:p w14:paraId="05381446" w14:textId="77777777" w:rsidR="001C0ED5" w:rsidRPr="00A72204" w:rsidRDefault="001C0ED5" w:rsidP="00716748">
      <w:pPr>
        <w:numPr>
          <w:ilvl w:val="0"/>
          <w:numId w:val="143"/>
        </w:numPr>
        <w:spacing w:after="200" w:line="360" w:lineRule="auto"/>
        <w:contextualSpacing/>
        <w:jc w:val="both"/>
        <w:rPr>
          <w:rFonts w:asciiTheme="minorHAnsi" w:eastAsia="Calibri" w:hAnsiTheme="minorHAnsi"/>
          <w:sz w:val="24"/>
          <w:szCs w:val="24"/>
          <w:lang w:val="pt-BR"/>
        </w:rPr>
      </w:pPr>
      <w:r w:rsidRPr="00A72204">
        <w:rPr>
          <w:rFonts w:asciiTheme="minorHAnsi" w:eastAsia="Calibri" w:hAnsiTheme="minorHAnsi"/>
          <w:sz w:val="24"/>
          <w:szCs w:val="24"/>
          <w:lang w:val="pt-BR"/>
        </w:rPr>
        <w:t>O gestor de frota deve acompanhar e cobrar o cumprimento desse prazo.</w:t>
      </w:r>
    </w:p>
    <w:p w14:paraId="536E6745" w14:textId="77777777" w:rsidR="001C0ED5" w:rsidRPr="00A72204" w:rsidRDefault="001C0ED5" w:rsidP="00716748">
      <w:pPr>
        <w:numPr>
          <w:ilvl w:val="0"/>
          <w:numId w:val="140"/>
        </w:numPr>
        <w:spacing w:after="200" w:line="360" w:lineRule="auto"/>
        <w:contextualSpacing/>
        <w:jc w:val="both"/>
        <w:rPr>
          <w:rFonts w:asciiTheme="minorHAnsi" w:eastAsia="Calibri" w:hAnsiTheme="minorHAnsi"/>
          <w:sz w:val="24"/>
          <w:szCs w:val="24"/>
          <w:lang w:val="pt-BR"/>
        </w:rPr>
      </w:pPr>
      <w:r w:rsidRPr="00A72204">
        <w:rPr>
          <w:rFonts w:asciiTheme="minorHAnsi" w:eastAsia="Calibri" w:hAnsiTheme="minorHAnsi"/>
          <w:sz w:val="24"/>
          <w:szCs w:val="24"/>
          <w:lang w:val="pt-BR"/>
        </w:rPr>
        <w:t>Após a inserção do orçamento pelo responsável da oficina orgânica, a equipe plataforma deve atender os prazos de orçamentação e negociação, conforme edital;</w:t>
      </w:r>
    </w:p>
    <w:p w14:paraId="4D7C917D" w14:textId="72D686F3" w:rsidR="001C0ED5" w:rsidRPr="00A72204" w:rsidRDefault="001C0ED5" w:rsidP="00716748">
      <w:pPr>
        <w:numPr>
          <w:ilvl w:val="0"/>
          <w:numId w:val="140"/>
        </w:numPr>
        <w:spacing w:after="200" w:line="360" w:lineRule="auto"/>
        <w:contextualSpacing/>
        <w:jc w:val="both"/>
        <w:rPr>
          <w:rFonts w:asciiTheme="minorHAnsi" w:eastAsia="Calibri" w:hAnsiTheme="minorHAnsi"/>
          <w:sz w:val="24"/>
          <w:szCs w:val="24"/>
          <w:lang w:val="pt-BR"/>
        </w:rPr>
      </w:pPr>
      <w:r w:rsidRPr="00A72204">
        <w:rPr>
          <w:rFonts w:asciiTheme="minorHAnsi" w:eastAsia="Calibri" w:hAnsiTheme="minorHAnsi"/>
          <w:sz w:val="24"/>
          <w:szCs w:val="24"/>
          <w:lang w:val="pt-BR"/>
        </w:rPr>
        <w:t xml:space="preserve">A equipe plataforma deve inserir no SOU LOG 03 (três) preços para cada item de peça, ressalvadas as manutenções inferiores a </w:t>
      </w:r>
      <w:r w:rsidR="008503D1">
        <w:rPr>
          <w:rFonts w:asciiTheme="minorHAnsi" w:eastAsia="Calibri" w:hAnsiTheme="minorHAnsi"/>
          <w:sz w:val="24"/>
          <w:szCs w:val="24"/>
          <w:lang w:val="pt-BR"/>
        </w:rPr>
        <w:t>R$500,00 para veículos leves e</w:t>
      </w:r>
      <w:r w:rsidRPr="00A72204">
        <w:rPr>
          <w:rFonts w:asciiTheme="minorHAnsi" w:eastAsia="Calibri" w:hAnsiTheme="minorHAnsi"/>
          <w:sz w:val="24"/>
          <w:szCs w:val="24"/>
          <w:lang w:val="pt-BR"/>
        </w:rPr>
        <w:t xml:space="preserve"> R$1.000,00 para veículos pesados;</w:t>
      </w:r>
    </w:p>
    <w:p w14:paraId="3EE656EE" w14:textId="77777777" w:rsidR="001C0ED5" w:rsidRPr="00A72204" w:rsidRDefault="001C0ED5" w:rsidP="00716748">
      <w:pPr>
        <w:numPr>
          <w:ilvl w:val="0"/>
          <w:numId w:val="140"/>
        </w:numPr>
        <w:spacing w:after="200" w:line="360" w:lineRule="auto"/>
        <w:contextualSpacing/>
        <w:jc w:val="both"/>
        <w:rPr>
          <w:rFonts w:asciiTheme="minorHAnsi" w:eastAsia="Calibri" w:hAnsiTheme="minorHAnsi"/>
          <w:sz w:val="24"/>
          <w:szCs w:val="24"/>
          <w:lang w:val="pt-BR"/>
        </w:rPr>
      </w:pPr>
      <w:r w:rsidRPr="00A72204">
        <w:rPr>
          <w:rFonts w:asciiTheme="minorHAnsi" w:eastAsia="Calibri" w:hAnsiTheme="minorHAnsi"/>
          <w:sz w:val="24"/>
          <w:szCs w:val="24"/>
          <w:lang w:val="pt-BR"/>
        </w:rPr>
        <w:t>A oficina orgânica não poderá participar de cotações para serviços e/ou peças de orçamentos lançados por outras oficinas da rede credenciada;</w:t>
      </w:r>
    </w:p>
    <w:p w14:paraId="25A1BF3B" w14:textId="77777777" w:rsidR="001C0ED5" w:rsidRPr="00A72204" w:rsidRDefault="001C0ED5" w:rsidP="00716748">
      <w:pPr>
        <w:numPr>
          <w:ilvl w:val="0"/>
          <w:numId w:val="140"/>
        </w:numPr>
        <w:spacing w:after="200" w:line="360" w:lineRule="auto"/>
        <w:contextualSpacing/>
        <w:jc w:val="both"/>
        <w:rPr>
          <w:rFonts w:asciiTheme="minorHAnsi" w:eastAsia="Calibri" w:hAnsiTheme="minorHAnsi"/>
          <w:sz w:val="24"/>
          <w:szCs w:val="24"/>
          <w:lang w:val="pt-BR"/>
        </w:rPr>
      </w:pPr>
      <w:r w:rsidRPr="00A72204">
        <w:rPr>
          <w:rFonts w:asciiTheme="minorHAnsi" w:eastAsia="Calibri" w:hAnsiTheme="minorHAnsi"/>
          <w:sz w:val="24"/>
          <w:szCs w:val="24"/>
          <w:lang w:val="pt-BR"/>
        </w:rPr>
        <w:t>É vedado ao gestor da oficina orgânica efetuar pedido de peças para fins de geração de estoque. Isto é, todas as peças demandadas, para determinada manutenção de veículo oficial, devem ser utilizadas no veículo para o qual foram solicitadas;</w:t>
      </w:r>
    </w:p>
    <w:p w14:paraId="4931FAF2" w14:textId="77777777" w:rsidR="001C0ED5" w:rsidRPr="00A72204" w:rsidRDefault="001C0ED5" w:rsidP="00716748">
      <w:pPr>
        <w:numPr>
          <w:ilvl w:val="0"/>
          <w:numId w:val="140"/>
        </w:numPr>
        <w:spacing w:after="200" w:line="360" w:lineRule="auto"/>
        <w:contextualSpacing/>
        <w:jc w:val="both"/>
        <w:rPr>
          <w:rFonts w:asciiTheme="minorHAnsi" w:eastAsia="Calibri" w:hAnsiTheme="minorHAnsi"/>
          <w:sz w:val="24"/>
          <w:szCs w:val="24"/>
          <w:lang w:val="pt-BR"/>
        </w:rPr>
      </w:pPr>
      <w:r w:rsidRPr="00A72204">
        <w:rPr>
          <w:rFonts w:asciiTheme="minorHAnsi" w:eastAsia="Calibri" w:hAnsiTheme="minorHAnsi"/>
          <w:sz w:val="24"/>
          <w:szCs w:val="24"/>
          <w:lang w:val="pt-BR"/>
        </w:rPr>
        <w:t>A responsabilidade pela aquisição das peças é da equipe plataforma e a quantidade adquirida deve ser aplicada imediatamente no veículo. Os pedidos de peças devem estar de acordo com as especificações e quantidades definidas pelo fabricante do veículo para a realização da manutenção:</w:t>
      </w:r>
    </w:p>
    <w:p w14:paraId="1D74FED1" w14:textId="77777777" w:rsidR="001C0ED5" w:rsidRPr="00A72204" w:rsidRDefault="001C0ED5" w:rsidP="00716748">
      <w:pPr>
        <w:numPr>
          <w:ilvl w:val="0"/>
          <w:numId w:val="144"/>
        </w:numPr>
        <w:spacing w:after="200" w:line="360" w:lineRule="auto"/>
        <w:contextualSpacing/>
        <w:jc w:val="both"/>
        <w:rPr>
          <w:rFonts w:asciiTheme="minorHAnsi" w:eastAsia="Calibri" w:hAnsiTheme="minorHAnsi"/>
          <w:sz w:val="24"/>
          <w:szCs w:val="24"/>
          <w:lang w:val="pt-BR"/>
        </w:rPr>
      </w:pPr>
      <w:r w:rsidRPr="00A72204">
        <w:rPr>
          <w:rFonts w:asciiTheme="minorHAnsi" w:eastAsia="Calibri" w:hAnsiTheme="minorHAnsi"/>
          <w:sz w:val="24"/>
          <w:szCs w:val="24"/>
          <w:lang w:val="pt-BR"/>
        </w:rPr>
        <w:t>Exemplo: um utilitário leve necessita de 04 (quatro) pneus e 01 (um) step. Se forem inseridas solicitações com mais de 05 (cinco) pneus, o orçamento não será aprovado pela equipe plataforma, pois o veículo possui no máximo 05 (cinco) pneus.</w:t>
      </w:r>
    </w:p>
    <w:p w14:paraId="2C6056CB" w14:textId="77777777" w:rsidR="001C0ED5" w:rsidRPr="00A72204" w:rsidRDefault="001C0ED5" w:rsidP="00716748">
      <w:pPr>
        <w:numPr>
          <w:ilvl w:val="0"/>
          <w:numId w:val="140"/>
        </w:numPr>
        <w:spacing w:after="200" w:line="360" w:lineRule="auto"/>
        <w:contextualSpacing/>
        <w:jc w:val="both"/>
        <w:rPr>
          <w:rFonts w:asciiTheme="minorHAnsi" w:eastAsia="Calibri" w:hAnsiTheme="minorHAnsi"/>
          <w:sz w:val="24"/>
          <w:szCs w:val="24"/>
          <w:lang w:val="pt-BR"/>
        </w:rPr>
      </w:pPr>
      <w:r w:rsidRPr="00A72204">
        <w:rPr>
          <w:rFonts w:asciiTheme="minorHAnsi" w:eastAsia="Calibri" w:hAnsiTheme="minorHAnsi"/>
          <w:sz w:val="24"/>
          <w:szCs w:val="24"/>
          <w:lang w:val="pt-BR"/>
        </w:rPr>
        <w:t xml:space="preserve">A oficina orgânica somente realizará serviços; </w:t>
      </w:r>
    </w:p>
    <w:p w14:paraId="06EE6C70" w14:textId="77777777" w:rsidR="001C0ED5" w:rsidRPr="00A72204" w:rsidRDefault="001C0ED5" w:rsidP="00716748">
      <w:pPr>
        <w:numPr>
          <w:ilvl w:val="0"/>
          <w:numId w:val="140"/>
        </w:numPr>
        <w:spacing w:after="200" w:line="360" w:lineRule="auto"/>
        <w:contextualSpacing/>
        <w:jc w:val="both"/>
        <w:rPr>
          <w:rFonts w:asciiTheme="minorHAnsi" w:eastAsia="Calibri" w:hAnsiTheme="minorHAnsi"/>
          <w:sz w:val="24"/>
          <w:szCs w:val="24"/>
          <w:lang w:val="pt-BR"/>
        </w:rPr>
      </w:pPr>
      <w:r w:rsidRPr="00A72204">
        <w:rPr>
          <w:rFonts w:asciiTheme="minorHAnsi" w:eastAsia="Calibri" w:hAnsiTheme="minorHAnsi"/>
          <w:sz w:val="24"/>
          <w:szCs w:val="24"/>
          <w:lang w:val="pt-BR"/>
        </w:rPr>
        <w:t>É vedado o fornecimento de peças pela oficina orgânica;</w:t>
      </w:r>
    </w:p>
    <w:p w14:paraId="03C2AB21" w14:textId="77777777" w:rsidR="001C0ED5" w:rsidRPr="00A72204" w:rsidRDefault="001C0ED5" w:rsidP="00716748">
      <w:pPr>
        <w:numPr>
          <w:ilvl w:val="0"/>
          <w:numId w:val="140"/>
        </w:numPr>
        <w:spacing w:after="120" w:line="360" w:lineRule="auto"/>
        <w:contextualSpacing/>
        <w:jc w:val="both"/>
        <w:rPr>
          <w:rFonts w:asciiTheme="minorHAnsi" w:eastAsia="Calibri" w:hAnsiTheme="minorHAnsi"/>
          <w:sz w:val="24"/>
          <w:szCs w:val="24"/>
          <w:lang w:val="pt-BR"/>
        </w:rPr>
      </w:pPr>
      <w:r w:rsidRPr="00A72204">
        <w:rPr>
          <w:rFonts w:asciiTheme="minorHAnsi" w:eastAsia="Calibri" w:hAnsiTheme="minorHAnsi"/>
          <w:sz w:val="24"/>
          <w:szCs w:val="24"/>
          <w:lang w:val="pt-BR"/>
        </w:rPr>
        <w:t xml:space="preserve">Caso seja identificada a necessidade de realizar serviços ou adquirir peças que não constem no orçamento inicial, a oficina orgânica deve informar a necessidade para a equipe plataforma, bem como seguir todas as regras e os procedimentos já estabelecidos para </w:t>
      </w:r>
      <w:r w:rsidRPr="008503D1">
        <w:rPr>
          <w:rFonts w:asciiTheme="minorHAnsi" w:eastAsia="Calibri" w:hAnsiTheme="minorHAnsi"/>
          <w:b/>
          <w:sz w:val="24"/>
          <w:szCs w:val="24"/>
          <w:lang w:val="pt-BR"/>
        </w:rPr>
        <w:t>manutenção complementar</w:t>
      </w:r>
      <w:r w:rsidRPr="00A72204">
        <w:rPr>
          <w:rFonts w:asciiTheme="minorHAnsi" w:eastAsia="Calibri" w:hAnsiTheme="minorHAnsi"/>
          <w:sz w:val="24"/>
          <w:szCs w:val="24"/>
          <w:lang w:val="pt-BR"/>
        </w:rPr>
        <w:t>, conforme regras previstas em edital e nesse manual;</w:t>
      </w:r>
    </w:p>
    <w:p w14:paraId="51282EE0" w14:textId="60D641EA" w:rsidR="001C0ED5" w:rsidRPr="005128D0" w:rsidRDefault="001C0ED5" w:rsidP="00716748">
      <w:pPr>
        <w:numPr>
          <w:ilvl w:val="0"/>
          <w:numId w:val="140"/>
        </w:numPr>
        <w:spacing w:after="120" w:line="360" w:lineRule="auto"/>
        <w:contextualSpacing/>
        <w:jc w:val="both"/>
        <w:rPr>
          <w:rFonts w:asciiTheme="minorHAnsi" w:eastAsia="Calibri" w:hAnsiTheme="minorHAnsi"/>
          <w:strike/>
          <w:sz w:val="24"/>
          <w:szCs w:val="24"/>
          <w:lang w:val="pt-BR"/>
        </w:rPr>
      </w:pPr>
      <w:r w:rsidRPr="001F3743">
        <w:rPr>
          <w:rFonts w:asciiTheme="minorHAnsi" w:eastAsia="Calibri" w:hAnsiTheme="minorHAnsi"/>
          <w:sz w:val="24"/>
          <w:szCs w:val="24"/>
          <w:lang w:val="pt-BR"/>
        </w:rPr>
        <w:t>A oficina</w:t>
      </w:r>
      <w:r w:rsidRPr="00A72204">
        <w:rPr>
          <w:rFonts w:asciiTheme="minorHAnsi" w:eastAsia="Calibri" w:hAnsiTheme="minorHAnsi"/>
          <w:sz w:val="24"/>
          <w:szCs w:val="24"/>
          <w:lang w:val="pt-BR"/>
        </w:rPr>
        <w:t xml:space="preserve"> orgânica será responsável por receber as peças provindas de outros estabelecimentos da rede credenciada, caso tenha sido feita a escolha por entrega das peças no local. </w:t>
      </w:r>
    </w:p>
    <w:p w14:paraId="0D9B2124" w14:textId="2A8D4994" w:rsidR="001C0ED5" w:rsidRPr="00A72204" w:rsidRDefault="001C0ED5" w:rsidP="00716748">
      <w:pPr>
        <w:numPr>
          <w:ilvl w:val="0"/>
          <w:numId w:val="140"/>
        </w:numPr>
        <w:spacing w:after="200" w:line="360" w:lineRule="auto"/>
        <w:contextualSpacing/>
        <w:jc w:val="both"/>
        <w:rPr>
          <w:rFonts w:asciiTheme="minorHAnsi" w:eastAsia="Calibri" w:hAnsiTheme="minorHAnsi"/>
          <w:sz w:val="24"/>
          <w:szCs w:val="24"/>
          <w:lang w:val="pt-BR"/>
        </w:rPr>
      </w:pPr>
      <w:r w:rsidRPr="00A72204">
        <w:rPr>
          <w:rFonts w:asciiTheme="minorHAnsi" w:eastAsia="Calibri" w:hAnsiTheme="minorHAnsi"/>
          <w:sz w:val="24"/>
          <w:szCs w:val="24"/>
          <w:lang w:val="pt-BR"/>
        </w:rPr>
        <w:t>O estabelecimento da</w:t>
      </w:r>
      <w:r w:rsidR="008503D1">
        <w:rPr>
          <w:rFonts w:asciiTheme="minorHAnsi" w:eastAsia="Calibri" w:hAnsiTheme="minorHAnsi"/>
          <w:sz w:val="24"/>
          <w:szCs w:val="24"/>
          <w:lang w:val="pt-BR"/>
        </w:rPr>
        <w:t xml:space="preserve"> rede credenciada, que fornecer </w:t>
      </w:r>
      <w:r w:rsidRPr="00A72204">
        <w:rPr>
          <w:rFonts w:asciiTheme="minorHAnsi" w:eastAsia="Calibri" w:hAnsiTheme="minorHAnsi"/>
          <w:sz w:val="24"/>
          <w:szCs w:val="24"/>
          <w:lang w:val="pt-BR"/>
        </w:rPr>
        <w:t>p</w:t>
      </w:r>
      <w:r w:rsidR="008503D1">
        <w:rPr>
          <w:rFonts w:asciiTheme="minorHAnsi" w:eastAsia="Calibri" w:hAnsiTheme="minorHAnsi"/>
          <w:sz w:val="24"/>
          <w:szCs w:val="24"/>
          <w:lang w:val="pt-BR"/>
        </w:rPr>
        <w:t>eças para as oficinas orgânicas,</w:t>
      </w:r>
      <w:r w:rsidRPr="00A72204">
        <w:rPr>
          <w:rFonts w:asciiTheme="minorHAnsi" w:eastAsia="Calibri" w:hAnsiTheme="minorHAnsi"/>
          <w:sz w:val="24"/>
          <w:szCs w:val="24"/>
          <w:lang w:val="pt-BR"/>
        </w:rPr>
        <w:t xml:space="preserve"> não tem responsabilidade quanto à garantia destas peças, caso estas tenham sido utilizadas e/ou instaladas incorretamente pelo técnico da oficina orgânica;</w:t>
      </w:r>
    </w:p>
    <w:p w14:paraId="13532CC9" w14:textId="77777777" w:rsidR="001C0ED5" w:rsidRPr="00A72204" w:rsidRDefault="001C0ED5" w:rsidP="00716748">
      <w:pPr>
        <w:numPr>
          <w:ilvl w:val="0"/>
          <w:numId w:val="140"/>
        </w:numPr>
        <w:spacing w:after="200" w:line="360" w:lineRule="auto"/>
        <w:contextualSpacing/>
        <w:jc w:val="both"/>
        <w:rPr>
          <w:rFonts w:asciiTheme="minorHAnsi" w:eastAsia="Calibri" w:hAnsiTheme="minorHAnsi"/>
          <w:sz w:val="24"/>
          <w:szCs w:val="24"/>
          <w:lang w:val="pt-BR"/>
        </w:rPr>
      </w:pPr>
      <w:r w:rsidRPr="00A72204">
        <w:rPr>
          <w:rFonts w:asciiTheme="minorHAnsi" w:eastAsia="Calibri" w:hAnsiTheme="minorHAnsi"/>
          <w:sz w:val="24"/>
          <w:szCs w:val="24"/>
          <w:lang w:val="pt-BR"/>
        </w:rPr>
        <w:t xml:space="preserve">Caso a oficina orgânica identifique defeito em peças, no momento da utilização e/ou instalação, cabe a ela encaminhar à equipe plataforma relato formal e detalhado dos procedimentos adotados, bem como fotos da peça. A equipe plataforma encaminhará o expediente para a avaliação do fornecedor e substituição da peça. </w:t>
      </w:r>
    </w:p>
    <w:p w14:paraId="78E9D22A" w14:textId="77777777" w:rsidR="001C0ED5" w:rsidRPr="00A72204" w:rsidRDefault="001C0ED5" w:rsidP="001C0ED5">
      <w:pPr>
        <w:spacing w:after="200" w:line="360" w:lineRule="auto"/>
        <w:ind w:left="720"/>
        <w:contextualSpacing/>
        <w:jc w:val="both"/>
        <w:rPr>
          <w:rFonts w:asciiTheme="minorHAnsi" w:eastAsia="Calibri" w:hAnsiTheme="minorHAnsi"/>
          <w:sz w:val="24"/>
          <w:szCs w:val="24"/>
          <w:lang w:val="pt-BR"/>
        </w:rPr>
      </w:pPr>
    </w:p>
    <w:p w14:paraId="3D308979" w14:textId="77777777" w:rsidR="001C0ED5" w:rsidRPr="00A72204" w:rsidRDefault="001C0ED5" w:rsidP="001C0ED5">
      <w:pPr>
        <w:spacing w:after="200" w:line="360" w:lineRule="auto"/>
        <w:ind w:left="360"/>
        <w:jc w:val="both"/>
        <w:rPr>
          <w:rFonts w:asciiTheme="minorHAnsi" w:eastAsia="Calibri" w:hAnsiTheme="minorHAnsi"/>
          <w:sz w:val="24"/>
          <w:szCs w:val="24"/>
          <w:lang w:val="pt-BR"/>
        </w:rPr>
      </w:pPr>
      <w:r w:rsidRPr="00A72204">
        <w:rPr>
          <w:rFonts w:asciiTheme="minorHAnsi" w:eastAsia="Calibri" w:hAnsiTheme="minorHAnsi"/>
          <w:b/>
          <w:sz w:val="24"/>
          <w:szCs w:val="24"/>
          <w:u w:val="single"/>
          <w:lang w:val="pt-BR"/>
        </w:rPr>
        <w:t>ATENÇÃO</w:t>
      </w:r>
      <w:r w:rsidRPr="00A72204">
        <w:rPr>
          <w:rFonts w:asciiTheme="minorHAnsi" w:eastAsia="Calibri" w:hAnsiTheme="minorHAnsi"/>
          <w:sz w:val="24"/>
          <w:szCs w:val="24"/>
          <w:lang w:val="pt-BR"/>
        </w:rPr>
        <w:t>: Caso o fornecedor comprove a utilização indevida pela oficina orgânica, os técnicos da equipe plataforma irão elaborar laudo técnico identificando a responsabilidade. Constatada a utilização inadequada das peças pelas oficinas orgânicas, que resultem na perda da garantia, a apuração de responsabilidade e o ressarcimento ficam a cargo do gestor da oficina orgânica.</w:t>
      </w:r>
    </w:p>
    <w:p w14:paraId="13BAA05B" w14:textId="77777777" w:rsidR="001C0ED5" w:rsidRPr="00A72204" w:rsidRDefault="001C0ED5" w:rsidP="001C0ED5">
      <w:pPr>
        <w:spacing w:after="200" w:line="360" w:lineRule="auto"/>
        <w:jc w:val="both"/>
        <w:rPr>
          <w:rFonts w:asciiTheme="minorHAnsi" w:eastAsia="Calibri" w:hAnsiTheme="minorHAnsi"/>
          <w:b/>
          <w:sz w:val="24"/>
          <w:szCs w:val="24"/>
          <w:lang w:val="pt-BR"/>
        </w:rPr>
      </w:pPr>
      <w:r w:rsidRPr="00A72204">
        <w:rPr>
          <w:rFonts w:asciiTheme="minorHAnsi" w:eastAsia="Calibri" w:hAnsiTheme="minorHAnsi"/>
          <w:b/>
          <w:sz w:val="24"/>
          <w:szCs w:val="24"/>
          <w:lang w:val="pt-BR"/>
        </w:rPr>
        <w:t xml:space="preserve">PROCEDIMENTOS </w:t>
      </w:r>
    </w:p>
    <w:p w14:paraId="79A68332" w14:textId="77777777" w:rsidR="001C0ED5" w:rsidRPr="00A72204" w:rsidRDefault="001C0ED5" w:rsidP="001C0ED5">
      <w:pPr>
        <w:spacing w:after="200" w:line="360" w:lineRule="auto"/>
        <w:jc w:val="both"/>
        <w:rPr>
          <w:rFonts w:asciiTheme="minorHAnsi" w:eastAsia="Calibri" w:hAnsiTheme="minorHAnsi"/>
          <w:b/>
          <w:sz w:val="24"/>
          <w:szCs w:val="24"/>
          <w:u w:val="single"/>
          <w:lang w:val="pt-BR"/>
        </w:rPr>
      </w:pPr>
      <w:r w:rsidRPr="00A72204">
        <w:rPr>
          <w:rFonts w:asciiTheme="minorHAnsi" w:eastAsia="Calibri" w:hAnsiTheme="minorHAnsi"/>
          <w:b/>
          <w:sz w:val="24"/>
          <w:szCs w:val="24"/>
          <w:u w:val="single"/>
          <w:lang w:val="pt-BR"/>
        </w:rPr>
        <w:t>Do cadastramento</w:t>
      </w:r>
    </w:p>
    <w:p w14:paraId="04040197" w14:textId="4C659EF9" w:rsidR="001C0ED5" w:rsidRPr="00A72204" w:rsidRDefault="008925C5" w:rsidP="00716748">
      <w:pPr>
        <w:numPr>
          <w:ilvl w:val="0"/>
          <w:numId w:val="144"/>
        </w:numPr>
        <w:spacing w:after="120" w:line="360" w:lineRule="auto"/>
        <w:contextualSpacing/>
        <w:jc w:val="both"/>
        <w:rPr>
          <w:rFonts w:asciiTheme="minorHAnsi" w:eastAsia="Calibri" w:hAnsiTheme="minorHAnsi"/>
          <w:sz w:val="24"/>
          <w:szCs w:val="24"/>
          <w:lang w:val="pt-BR"/>
        </w:rPr>
      </w:pPr>
      <w:r w:rsidRPr="00A72204">
        <w:rPr>
          <w:rFonts w:asciiTheme="minorHAnsi" w:eastAsia="Calibri" w:hAnsiTheme="minorHAnsi"/>
          <w:sz w:val="24"/>
          <w:szCs w:val="24"/>
          <w:lang w:val="pt-BR"/>
        </w:rPr>
        <w:t xml:space="preserve">O gestor de frota do contrato do órgão/entidade </w:t>
      </w:r>
      <w:r w:rsidR="001C0ED5" w:rsidRPr="00A72204">
        <w:rPr>
          <w:rFonts w:asciiTheme="minorHAnsi" w:eastAsia="Calibri" w:hAnsiTheme="minorHAnsi"/>
          <w:sz w:val="24"/>
          <w:szCs w:val="24"/>
          <w:lang w:val="pt-BR"/>
        </w:rPr>
        <w:t>encaminhará a “FICHA DE CADASTRO DE OFICINA INTERNA” para registro da oficina orgânica, assinado e digitalizado, à SEPLAG, para o e-mail gtm@planejamento.mg.gov.br;</w:t>
      </w:r>
    </w:p>
    <w:p w14:paraId="28BDAB0A" w14:textId="77777777" w:rsidR="001C0ED5" w:rsidRDefault="001C0ED5" w:rsidP="00716748">
      <w:pPr>
        <w:numPr>
          <w:ilvl w:val="0"/>
          <w:numId w:val="144"/>
        </w:numPr>
        <w:spacing w:after="120" w:line="360" w:lineRule="auto"/>
        <w:contextualSpacing/>
        <w:jc w:val="both"/>
        <w:rPr>
          <w:rFonts w:asciiTheme="minorHAnsi" w:eastAsia="Calibri" w:hAnsiTheme="minorHAnsi"/>
          <w:sz w:val="24"/>
          <w:szCs w:val="24"/>
          <w:lang w:val="pt-BR"/>
        </w:rPr>
      </w:pPr>
      <w:r w:rsidRPr="00A72204">
        <w:rPr>
          <w:rFonts w:asciiTheme="minorHAnsi" w:eastAsia="Calibri" w:hAnsiTheme="minorHAnsi"/>
          <w:sz w:val="24"/>
          <w:szCs w:val="24"/>
          <w:lang w:val="pt-BR"/>
        </w:rPr>
        <w:t>A SEPLAG encaminhará para a TICKET LOG o documento, preenchido pelo órgão/ entidade contratante;</w:t>
      </w:r>
    </w:p>
    <w:p w14:paraId="0F57666B" w14:textId="77777777" w:rsidR="001C0ED5" w:rsidRPr="00DE0ECC" w:rsidRDefault="001C0ED5" w:rsidP="00716748">
      <w:pPr>
        <w:numPr>
          <w:ilvl w:val="0"/>
          <w:numId w:val="144"/>
        </w:numPr>
        <w:spacing w:after="120" w:line="360" w:lineRule="auto"/>
        <w:contextualSpacing/>
        <w:jc w:val="both"/>
        <w:rPr>
          <w:rFonts w:asciiTheme="minorHAnsi" w:eastAsia="Calibri" w:hAnsiTheme="minorHAnsi"/>
          <w:sz w:val="24"/>
          <w:szCs w:val="24"/>
          <w:lang w:val="pt-BR"/>
        </w:rPr>
      </w:pPr>
      <w:r w:rsidRPr="00DE0ECC">
        <w:rPr>
          <w:rFonts w:asciiTheme="minorHAnsi" w:eastAsia="Calibri" w:hAnsiTheme="minorHAnsi"/>
          <w:sz w:val="24"/>
          <w:szCs w:val="24"/>
          <w:lang w:val="pt-BR"/>
        </w:rPr>
        <w:t>Após o recebimento da ficha a TICKET LOG efetuará o cadastro da oficina orgânica no SOU LOG;</w:t>
      </w:r>
    </w:p>
    <w:p w14:paraId="2700CACC" w14:textId="77777777" w:rsidR="001C0ED5" w:rsidRPr="001C0ED5" w:rsidRDefault="001C0ED5" w:rsidP="00716748">
      <w:pPr>
        <w:numPr>
          <w:ilvl w:val="1"/>
          <w:numId w:val="144"/>
        </w:numPr>
        <w:spacing w:after="120" w:line="360" w:lineRule="auto"/>
        <w:contextualSpacing/>
        <w:jc w:val="both"/>
        <w:rPr>
          <w:rFonts w:asciiTheme="minorHAnsi" w:eastAsia="Calibri" w:hAnsiTheme="minorHAnsi"/>
          <w:sz w:val="24"/>
          <w:szCs w:val="24"/>
          <w:lang w:val="pt-BR"/>
        </w:rPr>
      </w:pPr>
      <w:r w:rsidRPr="001C0ED5">
        <w:rPr>
          <w:rFonts w:asciiTheme="minorHAnsi" w:eastAsia="Calibri" w:hAnsiTheme="minorHAnsi"/>
          <w:sz w:val="24"/>
          <w:szCs w:val="24"/>
          <w:lang w:val="pt-BR"/>
        </w:rPr>
        <w:t xml:space="preserve">O acesso ao sistema será liberado em 5 dias, após o recebimento, pela TICKET LOG, do Termo de Adesão assinado e impresso. </w:t>
      </w:r>
    </w:p>
    <w:p w14:paraId="6470C93A" w14:textId="77777777" w:rsidR="001C0ED5" w:rsidRPr="00A72204" w:rsidRDefault="001C0ED5" w:rsidP="00716748">
      <w:pPr>
        <w:numPr>
          <w:ilvl w:val="0"/>
          <w:numId w:val="144"/>
        </w:numPr>
        <w:spacing w:after="120" w:line="360" w:lineRule="auto"/>
        <w:contextualSpacing/>
        <w:jc w:val="both"/>
        <w:rPr>
          <w:rFonts w:asciiTheme="minorHAnsi" w:eastAsia="Calibri" w:hAnsiTheme="minorHAnsi"/>
          <w:sz w:val="24"/>
          <w:szCs w:val="24"/>
          <w:lang w:val="pt-BR"/>
        </w:rPr>
      </w:pPr>
      <w:r w:rsidRPr="00A72204">
        <w:rPr>
          <w:rFonts w:asciiTheme="minorHAnsi" w:eastAsia="Calibri" w:hAnsiTheme="minorHAnsi"/>
          <w:sz w:val="24"/>
          <w:szCs w:val="24"/>
          <w:lang w:val="pt-BR"/>
        </w:rPr>
        <w:t xml:space="preserve">A oficina orgânica terá perfil de estabelecimento da rede credenciada no SOU LOG. </w:t>
      </w:r>
    </w:p>
    <w:p w14:paraId="55E49D18" w14:textId="77777777" w:rsidR="001C0ED5" w:rsidRPr="00A72204" w:rsidRDefault="001C0ED5" w:rsidP="001C0ED5">
      <w:pPr>
        <w:spacing w:after="200" w:line="360" w:lineRule="auto"/>
        <w:jc w:val="both"/>
        <w:rPr>
          <w:rFonts w:asciiTheme="minorHAnsi" w:eastAsia="Calibri" w:hAnsiTheme="minorHAnsi"/>
          <w:b/>
          <w:sz w:val="24"/>
          <w:szCs w:val="24"/>
          <w:u w:val="single"/>
          <w:lang w:val="pt-BR"/>
        </w:rPr>
      </w:pPr>
      <w:r w:rsidRPr="00A72204">
        <w:rPr>
          <w:rFonts w:asciiTheme="minorHAnsi" w:eastAsia="Calibri" w:hAnsiTheme="minorHAnsi"/>
          <w:b/>
          <w:sz w:val="24"/>
          <w:szCs w:val="24"/>
          <w:u w:val="single"/>
          <w:lang w:val="pt-BR"/>
        </w:rPr>
        <w:t xml:space="preserve">Do descadastramento </w:t>
      </w:r>
    </w:p>
    <w:p w14:paraId="3E6B988E" w14:textId="77777777" w:rsidR="001C0ED5" w:rsidRPr="00A72204" w:rsidRDefault="001C0ED5" w:rsidP="00716748">
      <w:pPr>
        <w:numPr>
          <w:ilvl w:val="0"/>
          <w:numId w:val="144"/>
        </w:numPr>
        <w:spacing w:after="120" w:line="360" w:lineRule="auto"/>
        <w:contextualSpacing/>
        <w:jc w:val="both"/>
        <w:rPr>
          <w:rFonts w:asciiTheme="minorHAnsi" w:eastAsia="Calibri" w:hAnsiTheme="minorHAnsi"/>
          <w:sz w:val="24"/>
          <w:szCs w:val="24"/>
          <w:lang w:val="pt-BR"/>
        </w:rPr>
      </w:pPr>
      <w:r w:rsidRPr="00A72204">
        <w:rPr>
          <w:rFonts w:asciiTheme="minorHAnsi" w:eastAsia="Calibri" w:hAnsiTheme="minorHAnsi"/>
          <w:sz w:val="24"/>
          <w:szCs w:val="24"/>
          <w:lang w:val="pt-BR"/>
        </w:rPr>
        <w:t>O gestor de frota do contrato do órgão/entidade encaminhará ofício de solicitação de descadastramento assinado e digitalizado à SEPLAG para o e-mail gtm@planejamento.mg.gov.br, informando o motivo;</w:t>
      </w:r>
    </w:p>
    <w:p w14:paraId="40C85C92" w14:textId="77777777" w:rsidR="001C0ED5" w:rsidRPr="00A72204" w:rsidRDefault="001C0ED5" w:rsidP="00716748">
      <w:pPr>
        <w:numPr>
          <w:ilvl w:val="0"/>
          <w:numId w:val="144"/>
        </w:numPr>
        <w:spacing w:after="120" w:line="360" w:lineRule="auto"/>
        <w:contextualSpacing/>
        <w:jc w:val="both"/>
        <w:rPr>
          <w:rFonts w:asciiTheme="minorHAnsi" w:eastAsia="Calibri" w:hAnsiTheme="minorHAnsi"/>
          <w:sz w:val="24"/>
          <w:szCs w:val="24"/>
          <w:lang w:val="pt-BR"/>
        </w:rPr>
      </w:pPr>
      <w:r w:rsidRPr="00A72204">
        <w:rPr>
          <w:rFonts w:asciiTheme="minorHAnsi" w:eastAsia="Calibri" w:hAnsiTheme="minorHAnsi"/>
          <w:sz w:val="24"/>
          <w:szCs w:val="24"/>
          <w:lang w:val="pt-BR"/>
        </w:rPr>
        <w:t xml:space="preserve">A SEPLAG encaminhará para a TICKET LOG a solicitação do gestor de frota do órgão/entidade; </w:t>
      </w:r>
    </w:p>
    <w:p w14:paraId="619436D6" w14:textId="77777777" w:rsidR="001C0ED5" w:rsidRPr="00A72204" w:rsidRDefault="001C0ED5" w:rsidP="00716748">
      <w:pPr>
        <w:numPr>
          <w:ilvl w:val="0"/>
          <w:numId w:val="144"/>
        </w:numPr>
        <w:spacing w:after="120" w:line="360" w:lineRule="auto"/>
        <w:contextualSpacing/>
        <w:jc w:val="both"/>
        <w:rPr>
          <w:rFonts w:asciiTheme="minorHAnsi" w:eastAsia="Calibri" w:hAnsiTheme="minorHAnsi"/>
          <w:sz w:val="24"/>
          <w:szCs w:val="24"/>
          <w:lang w:val="pt-BR"/>
        </w:rPr>
      </w:pPr>
      <w:r w:rsidRPr="00A72204">
        <w:rPr>
          <w:rFonts w:asciiTheme="minorHAnsi" w:eastAsia="Calibri" w:hAnsiTheme="minorHAnsi"/>
          <w:sz w:val="24"/>
          <w:szCs w:val="24"/>
          <w:lang w:val="pt-BR"/>
        </w:rPr>
        <w:t xml:space="preserve">A TICKET LOG deverá descadastrar a oficina orgânica </w:t>
      </w:r>
      <w:r w:rsidRPr="00A72204">
        <w:rPr>
          <w:rFonts w:asciiTheme="minorHAnsi" w:eastAsia="Calibri" w:hAnsiTheme="minorHAnsi"/>
          <w:b/>
          <w:sz w:val="24"/>
          <w:szCs w:val="24"/>
          <w:lang w:val="pt-BR"/>
        </w:rPr>
        <w:t>em até 02 (dois) dias úteis</w:t>
      </w:r>
      <w:r w:rsidRPr="00A72204">
        <w:rPr>
          <w:rFonts w:asciiTheme="minorHAnsi" w:eastAsia="Calibri" w:hAnsiTheme="minorHAnsi"/>
          <w:sz w:val="24"/>
          <w:szCs w:val="24"/>
          <w:lang w:val="pt-BR"/>
        </w:rPr>
        <w:t>, sendo que para ocorrer a exclusão do cadastro não podem existir veículos oficiais com orçamento em aberto ou em manutenção no sistema SOU LOG;</w:t>
      </w:r>
    </w:p>
    <w:p w14:paraId="0E089BDE" w14:textId="77777777" w:rsidR="001C0ED5" w:rsidRPr="00A72204" w:rsidRDefault="001C0ED5" w:rsidP="00716748">
      <w:pPr>
        <w:numPr>
          <w:ilvl w:val="0"/>
          <w:numId w:val="144"/>
        </w:numPr>
        <w:spacing w:after="120" w:line="360" w:lineRule="auto"/>
        <w:contextualSpacing/>
        <w:jc w:val="both"/>
        <w:rPr>
          <w:rFonts w:asciiTheme="minorHAnsi" w:eastAsia="Calibri" w:hAnsiTheme="minorHAnsi"/>
          <w:sz w:val="24"/>
          <w:szCs w:val="24"/>
          <w:lang w:val="pt-BR"/>
        </w:rPr>
      </w:pPr>
      <w:r w:rsidRPr="00A72204">
        <w:rPr>
          <w:rFonts w:asciiTheme="minorHAnsi" w:eastAsia="Calibri" w:hAnsiTheme="minorHAnsi"/>
          <w:sz w:val="24"/>
          <w:szCs w:val="24"/>
          <w:lang w:val="pt-BR"/>
        </w:rPr>
        <w:t>A oficina orgânica terá o perfil de estabelecimento no SOU LOG excluído, sendo cancelada a senha de acesso.</w:t>
      </w:r>
    </w:p>
    <w:p w14:paraId="7B504B3E" w14:textId="77777777" w:rsidR="001C0ED5" w:rsidRPr="00A72204" w:rsidRDefault="001C0ED5" w:rsidP="001C0ED5">
      <w:pPr>
        <w:spacing w:after="120" w:line="360" w:lineRule="auto"/>
        <w:ind w:left="1776"/>
        <w:contextualSpacing/>
        <w:jc w:val="both"/>
        <w:rPr>
          <w:rFonts w:asciiTheme="minorHAnsi" w:eastAsia="Calibri" w:hAnsiTheme="minorHAnsi"/>
          <w:sz w:val="24"/>
          <w:szCs w:val="24"/>
          <w:lang w:val="pt-BR"/>
        </w:rPr>
      </w:pPr>
    </w:p>
    <w:p w14:paraId="4E5FC50F" w14:textId="77777777" w:rsidR="001C0ED5" w:rsidRPr="00A72204" w:rsidRDefault="001C0ED5" w:rsidP="001C0ED5">
      <w:pPr>
        <w:spacing w:after="200" w:line="360" w:lineRule="auto"/>
        <w:jc w:val="both"/>
        <w:rPr>
          <w:rFonts w:asciiTheme="minorHAnsi" w:eastAsia="Calibri" w:hAnsiTheme="minorHAnsi"/>
          <w:b/>
          <w:sz w:val="24"/>
          <w:szCs w:val="24"/>
          <w:u w:val="single"/>
          <w:lang w:val="pt-BR"/>
        </w:rPr>
      </w:pPr>
      <w:r w:rsidRPr="00A72204">
        <w:rPr>
          <w:rFonts w:asciiTheme="minorHAnsi" w:eastAsia="Calibri" w:hAnsiTheme="minorHAnsi"/>
          <w:b/>
          <w:sz w:val="24"/>
          <w:szCs w:val="24"/>
          <w:u w:val="single"/>
          <w:lang w:val="pt-BR"/>
        </w:rPr>
        <w:t xml:space="preserve">Do Fluxo Da manutenção </w:t>
      </w:r>
    </w:p>
    <w:p w14:paraId="4B17BA3F" w14:textId="77777777" w:rsidR="001C0ED5" w:rsidRPr="00A72204" w:rsidRDefault="001C0ED5" w:rsidP="00716748">
      <w:pPr>
        <w:numPr>
          <w:ilvl w:val="0"/>
          <w:numId w:val="146"/>
        </w:numPr>
        <w:spacing w:after="200" w:line="360" w:lineRule="auto"/>
        <w:contextualSpacing/>
        <w:jc w:val="both"/>
        <w:rPr>
          <w:rFonts w:asciiTheme="minorHAnsi" w:eastAsia="Calibri" w:hAnsiTheme="minorHAnsi"/>
          <w:sz w:val="24"/>
          <w:szCs w:val="24"/>
          <w:lang w:val="pt-BR"/>
        </w:rPr>
      </w:pPr>
      <w:r w:rsidRPr="00A72204">
        <w:rPr>
          <w:rFonts w:asciiTheme="minorHAnsi" w:eastAsia="Calibri" w:hAnsiTheme="minorHAnsi"/>
          <w:sz w:val="24"/>
          <w:szCs w:val="24"/>
          <w:lang w:val="pt-BR"/>
        </w:rPr>
        <w:t xml:space="preserve">Cadastro e treinamento da oficina orgânica; </w:t>
      </w:r>
    </w:p>
    <w:p w14:paraId="6850EF02" w14:textId="77777777" w:rsidR="001C0ED5" w:rsidRPr="00A72204" w:rsidRDefault="001C0ED5" w:rsidP="00716748">
      <w:pPr>
        <w:numPr>
          <w:ilvl w:val="0"/>
          <w:numId w:val="146"/>
        </w:numPr>
        <w:spacing w:after="200" w:line="360" w:lineRule="auto"/>
        <w:contextualSpacing/>
        <w:jc w:val="both"/>
        <w:rPr>
          <w:rFonts w:asciiTheme="minorHAnsi" w:eastAsia="Calibri" w:hAnsiTheme="minorHAnsi"/>
          <w:sz w:val="24"/>
          <w:szCs w:val="24"/>
          <w:lang w:val="pt-BR"/>
        </w:rPr>
      </w:pPr>
      <w:r w:rsidRPr="00A72204">
        <w:rPr>
          <w:rFonts w:asciiTheme="minorHAnsi" w:eastAsia="Calibri" w:hAnsiTheme="minorHAnsi"/>
          <w:sz w:val="24"/>
          <w:szCs w:val="24"/>
          <w:lang w:val="pt-BR"/>
        </w:rPr>
        <w:t>Gestor de Frota registra o agendamento no sistema SOU LOG;</w:t>
      </w:r>
    </w:p>
    <w:p w14:paraId="03EDFDB1" w14:textId="77777777" w:rsidR="001C0ED5" w:rsidRPr="00A72204" w:rsidRDefault="001C0ED5" w:rsidP="00716748">
      <w:pPr>
        <w:numPr>
          <w:ilvl w:val="0"/>
          <w:numId w:val="146"/>
        </w:numPr>
        <w:spacing w:after="200" w:line="360" w:lineRule="auto"/>
        <w:contextualSpacing/>
        <w:jc w:val="both"/>
        <w:rPr>
          <w:rFonts w:asciiTheme="minorHAnsi" w:eastAsia="Calibri" w:hAnsiTheme="minorHAnsi"/>
          <w:sz w:val="24"/>
          <w:szCs w:val="24"/>
          <w:lang w:val="pt-BR"/>
        </w:rPr>
      </w:pPr>
      <w:r w:rsidRPr="00A72204">
        <w:rPr>
          <w:rFonts w:asciiTheme="minorHAnsi" w:eastAsia="Calibri" w:hAnsiTheme="minorHAnsi"/>
          <w:sz w:val="24"/>
          <w:szCs w:val="24"/>
          <w:lang w:val="pt-BR"/>
        </w:rPr>
        <w:t>Gestor da Oficina Orgânica registra a chegada do veículo;</w:t>
      </w:r>
    </w:p>
    <w:p w14:paraId="5C2A1A3C" w14:textId="77777777" w:rsidR="001C0ED5" w:rsidRPr="00A72204" w:rsidRDefault="001C0ED5" w:rsidP="00716748">
      <w:pPr>
        <w:numPr>
          <w:ilvl w:val="0"/>
          <w:numId w:val="146"/>
        </w:numPr>
        <w:spacing w:after="200" w:line="360" w:lineRule="auto"/>
        <w:contextualSpacing/>
        <w:jc w:val="both"/>
        <w:rPr>
          <w:rFonts w:asciiTheme="minorHAnsi" w:eastAsia="Calibri" w:hAnsiTheme="minorHAnsi"/>
          <w:sz w:val="24"/>
          <w:szCs w:val="24"/>
          <w:lang w:val="pt-BR"/>
        </w:rPr>
      </w:pPr>
      <w:r w:rsidRPr="00A72204">
        <w:rPr>
          <w:rFonts w:asciiTheme="minorHAnsi" w:eastAsia="Calibri" w:hAnsiTheme="minorHAnsi"/>
          <w:sz w:val="24"/>
          <w:szCs w:val="24"/>
          <w:lang w:val="pt-BR"/>
        </w:rPr>
        <w:t>É obrigatória a inserção da senha do condutor no sistema SOU LOG;</w:t>
      </w:r>
    </w:p>
    <w:p w14:paraId="563D4CB5" w14:textId="77777777" w:rsidR="001C0ED5" w:rsidRPr="00A72204" w:rsidRDefault="001C0ED5" w:rsidP="00716748">
      <w:pPr>
        <w:numPr>
          <w:ilvl w:val="0"/>
          <w:numId w:val="146"/>
        </w:numPr>
        <w:spacing w:after="200" w:line="360" w:lineRule="auto"/>
        <w:contextualSpacing/>
        <w:jc w:val="both"/>
        <w:rPr>
          <w:rFonts w:asciiTheme="minorHAnsi" w:eastAsia="Calibri" w:hAnsiTheme="minorHAnsi"/>
          <w:sz w:val="24"/>
          <w:szCs w:val="24"/>
          <w:lang w:val="pt-BR"/>
        </w:rPr>
      </w:pPr>
      <w:r w:rsidRPr="00A72204">
        <w:rPr>
          <w:rFonts w:asciiTheme="minorHAnsi" w:eastAsia="Calibri" w:hAnsiTheme="minorHAnsi"/>
          <w:sz w:val="24"/>
          <w:szCs w:val="24"/>
          <w:lang w:val="pt-BR"/>
        </w:rPr>
        <w:t>O Gestor da Oficina Orgânica deve criar o orçamento no sistema SOU LOG informando os serviços que serão realizados e a relação de peças/acessórios necessários para manutenção do veículo;</w:t>
      </w:r>
    </w:p>
    <w:p w14:paraId="08B49E97" w14:textId="77777777" w:rsidR="001C0ED5" w:rsidRPr="00A72204" w:rsidRDefault="001C0ED5" w:rsidP="00716748">
      <w:pPr>
        <w:numPr>
          <w:ilvl w:val="0"/>
          <w:numId w:val="146"/>
        </w:numPr>
        <w:spacing w:after="200" w:line="360" w:lineRule="auto"/>
        <w:contextualSpacing/>
        <w:jc w:val="both"/>
        <w:rPr>
          <w:rFonts w:asciiTheme="minorHAnsi" w:eastAsia="Calibri" w:hAnsiTheme="minorHAnsi"/>
          <w:sz w:val="24"/>
          <w:szCs w:val="24"/>
          <w:lang w:val="pt-BR"/>
        </w:rPr>
      </w:pPr>
      <w:r w:rsidRPr="00A72204">
        <w:rPr>
          <w:rFonts w:asciiTheme="minorHAnsi" w:eastAsia="Calibri" w:hAnsiTheme="minorHAnsi"/>
          <w:sz w:val="24"/>
          <w:szCs w:val="24"/>
          <w:lang w:val="pt-BR"/>
        </w:rPr>
        <w:t>O Gestor da Oficina Orgânica deve enviar o orçamento criado, informando se as peças deverão ser entregues no endereço onde o veículo está localizado, ou se as peças serão retiradas no estabelecimento fornecedor pelo Órgão;</w:t>
      </w:r>
    </w:p>
    <w:p w14:paraId="1434AA60" w14:textId="77777777" w:rsidR="001C0ED5" w:rsidRPr="00A72204" w:rsidRDefault="001C0ED5" w:rsidP="00716748">
      <w:pPr>
        <w:numPr>
          <w:ilvl w:val="0"/>
          <w:numId w:val="146"/>
        </w:numPr>
        <w:spacing w:after="200" w:line="360" w:lineRule="auto"/>
        <w:contextualSpacing/>
        <w:jc w:val="both"/>
        <w:rPr>
          <w:rFonts w:asciiTheme="minorHAnsi" w:eastAsia="Calibri" w:hAnsiTheme="minorHAnsi"/>
          <w:sz w:val="24"/>
          <w:szCs w:val="24"/>
          <w:lang w:val="pt-BR"/>
        </w:rPr>
      </w:pPr>
      <w:r w:rsidRPr="00A72204">
        <w:rPr>
          <w:rFonts w:asciiTheme="minorHAnsi" w:eastAsia="Calibri" w:hAnsiTheme="minorHAnsi"/>
          <w:sz w:val="24"/>
          <w:szCs w:val="24"/>
          <w:lang w:val="pt-BR"/>
        </w:rPr>
        <w:t>A Equipe Plataforma, receberá este orçamento e fará todas as tratativas de acordo com o fluxo da manutenção previsto em edital;</w:t>
      </w:r>
    </w:p>
    <w:p w14:paraId="4378DC19" w14:textId="082643BB" w:rsidR="001C0ED5" w:rsidRPr="00A72204" w:rsidRDefault="001C0ED5" w:rsidP="00716748">
      <w:pPr>
        <w:numPr>
          <w:ilvl w:val="0"/>
          <w:numId w:val="146"/>
        </w:numPr>
        <w:spacing w:after="200" w:line="360" w:lineRule="auto"/>
        <w:contextualSpacing/>
        <w:jc w:val="both"/>
        <w:rPr>
          <w:rFonts w:asciiTheme="minorHAnsi" w:eastAsia="Calibri" w:hAnsiTheme="minorHAnsi"/>
          <w:sz w:val="24"/>
          <w:szCs w:val="24"/>
          <w:lang w:val="pt-BR"/>
        </w:rPr>
      </w:pPr>
      <w:r w:rsidRPr="00A72204">
        <w:rPr>
          <w:rFonts w:asciiTheme="minorHAnsi" w:eastAsia="Calibri" w:hAnsiTheme="minorHAnsi"/>
          <w:sz w:val="24"/>
          <w:szCs w:val="24"/>
          <w:lang w:val="pt-BR"/>
        </w:rPr>
        <w:t>A Equipe Plataforma, após as cotações e negociações</w:t>
      </w:r>
      <w:r w:rsidR="0035220A">
        <w:rPr>
          <w:rFonts w:asciiTheme="minorHAnsi" w:eastAsia="Calibri" w:hAnsiTheme="minorHAnsi"/>
          <w:sz w:val="24"/>
          <w:szCs w:val="24"/>
          <w:lang w:val="pt-BR"/>
        </w:rPr>
        <w:t>,</w:t>
      </w:r>
      <w:r w:rsidRPr="00A72204">
        <w:rPr>
          <w:rFonts w:asciiTheme="minorHAnsi" w:eastAsia="Calibri" w:hAnsiTheme="minorHAnsi"/>
          <w:sz w:val="24"/>
          <w:szCs w:val="24"/>
          <w:lang w:val="pt-BR"/>
        </w:rPr>
        <w:t xml:space="preserve"> disponibilizará o orçamento de menor valor para aprovação do GFO;</w:t>
      </w:r>
    </w:p>
    <w:p w14:paraId="0EA07FE7" w14:textId="77777777" w:rsidR="001C0ED5" w:rsidRPr="00A72204" w:rsidRDefault="001C0ED5" w:rsidP="00716748">
      <w:pPr>
        <w:numPr>
          <w:ilvl w:val="0"/>
          <w:numId w:val="146"/>
        </w:numPr>
        <w:spacing w:after="200" w:line="360" w:lineRule="auto"/>
        <w:contextualSpacing/>
        <w:jc w:val="both"/>
        <w:rPr>
          <w:rFonts w:asciiTheme="minorHAnsi" w:eastAsia="Calibri" w:hAnsiTheme="minorHAnsi"/>
          <w:sz w:val="24"/>
          <w:szCs w:val="24"/>
          <w:lang w:val="pt-BR"/>
        </w:rPr>
      </w:pPr>
      <w:r w:rsidRPr="00A72204">
        <w:rPr>
          <w:rFonts w:asciiTheme="minorHAnsi" w:eastAsia="Calibri" w:hAnsiTheme="minorHAnsi"/>
          <w:sz w:val="24"/>
          <w:szCs w:val="24"/>
          <w:lang w:val="pt-BR"/>
        </w:rPr>
        <w:t>GFO aprova orçamento;</w:t>
      </w:r>
    </w:p>
    <w:p w14:paraId="77F51D19" w14:textId="092C5C52" w:rsidR="007D7F58" w:rsidRDefault="001C0ED5" w:rsidP="007D7F58">
      <w:pPr>
        <w:numPr>
          <w:ilvl w:val="0"/>
          <w:numId w:val="146"/>
        </w:numPr>
        <w:spacing w:after="200" w:line="360" w:lineRule="auto"/>
        <w:contextualSpacing/>
        <w:jc w:val="both"/>
        <w:rPr>
          <w:rFonts w:asciiTheme="minorHAnsi" w:eastAsia="Calibri" w:hAnsiTheme="minorHAnsi"/>
          <w:sz w:val="24"/>
          <w:szCs w:val="24"/>
          <w:lang w:val="pt-BR"/>
        </w:rPr>
      </w:pPr>
      <w:r w:rsidRPr="00A72204">
        <w:rPr>
          <w:rFonts w:asciiTheme="minorHAnsi" w:eastAsia="Calibri" w:hAnsiTheme="minorHAnsi"/>
          <w:sz w:val="24"/>
          <w:szCs w:val="24"/>
          <w:lang w:val="pt-BR"/>
        </w:rPr>
        <w:t>O estabelecimento fornecedor enviará as peças para o endereço informado pelo GFO no relato, ou aguardará a retirada das peças pelo Órgão</w:t>
      </w:r>
      <w:r w:rsidR="007D7F58">
        <w:rPr>
          <w:rFonts w:asciiTheme="minorHAnsi" w:eastAsia="Calibri" w:hAnsiTheme="minorHAnsi"/>
          <w:sz w:val="24"/>
          <w:szCs w:val="24"/>
          <w:lang w:val="pt-BR"/>
        </w:rPr>
        <w:t>;</w:t>
      </w:r>
    </w:p>
    <w:p w14:paraId="05DE60F4" w14:textId="20ED4550" w:rsidR="007D7F58" w:rsidRPr="007126D9" w:rsidRDefault="007D7F58" w:rsidP="001B16B2">
      <w:pPr>
        <w:numPr>
          <w:ilvl w:val="0"/>
          <w:numId w:val="146"/>
        </w:numPr>
        <w:spacing w:after="200" w:line="360" w:lineRule="auto"/>
        <w:contextualSpacing/>
        <w:jc w:val="both"/>
        <w:rPr>
          <w:rFonts w:asciiTheme="minorHAnsi" w:eastAsia="Calibri" w:hAnsiTheme="minorHAnsi"/>
          <w:sz w:val="24"/>
          <w:szCs w:val="24"/>
          <w:lang w:val="pt-BR"/>
        </w:rPr>
      </w:pPr>
      <w:r w:rsidRPr="007126D9">
        <w:rPr>
          <w:rFonts w:asciiTheme="minorHAnsi" w:eastAsia="Calibri" w:hAnsiTheme="minorHAnsi"/>
          <w:sz w:val="24"/>
          <w:szCs w:val="24"/>
          <w:lang w:val="pt-BR"/>
        </w:rPr>
        <w:t xml:space="preserve">O gestor irá </w:t>
      </w:r>
      <w:r w:rsidR="007126D9" w:rsidRPr="007126D9">
        <w:rPr>
          <w:rFonts w:asciiTheme="minorHAnsi" w:eastAsia="Calibri" w:hAnsiTheme="minorHAnsi"/>
          <w:sz w:val="24"/>
          <w:szCs w:val="24"/>
          <w:lang w:val="pt-BR"/>
        </w:rPr>
        <w:t xml:space="preserve">registrar a conclusão da ordem de serviço no sistema, permitindo a </w:t>
      </w:r>
      <w:r w:rsidR="00234BBD" w:rsidRPr="007126D9">
        <w:rPr>
          <w:rFonts w:asciiTheme="minorHAnsi" w:eastAsia="Calibri" w:hAnsiTheme="minorHAnsi"/>
          <w:sz w:val="24"/>
          <w:szCs w:val="24"/>
          <w:lang w:val="pt-BR"/>
        </w:rPr>
        <w:t>retirada</w:t>
      </w:r>
      <w:r w:rsidR="007126D9" w:rsidRPr="007126D9">
        <w:rPr>
          <w:rFonts w:asciiTheme="minorHAnsi" w:eastAsia="Calibri" w:hAnsiTheme="minorHAnsi"/>
          <w:sz w:val="24"/>
          <w:szCs w:val="24"/>
          <w:lang w:val="pt-BR"/>
        </w:rPr>
        <w:t xml:space="preserve"> do veículo. </w:t>
      </w:r>
      <w:r w:rsidRPr="007126D9">
        <w:rPr>
          <w:rFonts w:asciiTheme="minorHAnsi" w:eastAsia="Calibri" w:hAnsiTheme="minorHAnsi"/>
          <w:sz w:val="24"/>
          <w:szCs w:val="24"/>
          <w:lang w:val="pt-BR"/>
        </w:rPr>
        <w:t>Para a retirada do veículo o condutor deverá inserir no si</w:t>
      </w:r>
      <w:r w:rsidR="007126D9">
        <w:rPr>
          <w:rFonts w:asciiTheme="minorHAnsi" w:eastAsia="Calibri" w:hAnsiTheme="minorHAnsi"/>
          <w:sz w:val="24"/>
          <w:szCs w:val="24"/>
          <w:lang w:val="pt-BR"/>
        </w:rPr>
        <w:t>stema SOU LOG sua senha pessoal</w:t>
      </w:r>
      <w:r w:rsidRPr="007126D9">
        <w:rPr>
          <w:rFonts w:asciiTheme="minorHAnsi" w:eastAsia="Calibri" w:hAnsiTheme="minorHAnsi"/>
          <w:sz w:val="24"/>
          <w:szCs w:val="24"/>
          <w:lang w:val="pt-BR"/>
        </w:rPr>
        <w:t>.</w:t>
      </w:r>
    </w:p>
    <w:p w14:paraId="1FE770B5" w14:textId="77777777" w:rsidR="001C0ED5" w:rsidRPr="001C0ED5" w:rsidRDefault="001C0ED5" w:rsidP="001C0ED5">
      <w:pPr>
        <w:spacing w:after="200" w:line="360" w:lineRule="auto"/>
        <w:ind w:left="720"/>
        <w:contextualSpacing/>
        <w:jc w:val="both"/>
        <w:rPr>
          <w:rFonts w:asciiTheme="minorHAnsi" w:eastAsia="Calibri" w:hAnsiTheme="minorHAnsi"/>
          <w:sz w:val="24"/>
          <w:szCs w:val="24"/>
          <w:lang w:val="pt-BR"/>
        </w:rPr>
      </w:pPr>
    </w:p>
    <w:p w14:paraId="1E4369A6" w14:textId="77777777" w:rsidR="001C0ED5" w:rsidRPr="00A72204" w:rsidRDefault="001C0ED5" w:rsidP="001C0ED5">
      <w:pPr>
        <w:spacing w:after="120" w:line="360" w:lineRule="auto"/>
        <w:jc w:val="both"/>
        <w:rPr>
          <w:rFonts w:asciiTheme="minorHAnsi" w:eastAsia="Calibri" w:hAnsiTheme="minorHAnsi"/>
          <w:sz w:val="24"/>
          <w:szCs w:val="24"/>
          <w:lang w:val="pt-BR"/>
        </w:rPr>
      </w:pPr>
      <w:r w:rsidRPr="00A72204">
        <w:rPr>
          <w:rFonts w:asciiTheme="minorHAnsi" w:eastAsia="Calibri" w:hAnsiTheme="minorHAnsi"/>
          <w:b/>
          <w:sz w:val="24"/>
          <w:szCs w:val="24"/>
          <w:u w:val="single"/>
          <w:lang w:val="pt-BR"/>
        </w:rPr>
        <w:t>ATENÇÃO</w:t>
      </w:r>
      <w:r w:rsidRPr="00A72204">
        <w:rPr>
          <w:rFonts w:asciiTheme="minorHAnsi" w:eastAsia="Calibri" w:hAnsiTheme="minorHAnsi"/>
          <w:sz w:val="24"/>
          <w:szCs w:val="24"/>
          <w:lang w:val="pt-BR"/>
        </w:rPr>
        <w:t>: Se o veículo não pertencer ao órgão/entidade responsável pela oficina orgânica, o gestor de frota deverá solicitar autorização ao gestor da oficina orgânica, para posterior encaminhamento para manutenção.</w:t>
      </w:r>
    </w:p>
    <w:p w14:paraId="1B38D0C3" w14:textId="77777777" w:rsidR="001C0ED5" w:rsidRPr="00A72204" w:rsidRDefault="001C0ED5" w:rsidP="001C0ED5">
      <w:pPr>
        <w:spacing w:after="120" w:line="360" w:lineRule="auto"/>
        <w:jc w:val="both"/>
        <w:rPr>
          <w:rFonts w:asciiTheme="minorHAnsi" w:eastAsia="Calibri" w:hAnsiTheme="minorHAnsi"/>
          <w:sz w:val="24"/>
          <w:szCs w:val="24"/>
          <w:lang w:val="pt-BR"/>
        </w:rPr>
      </w:pPr>
      <w:r w:rsidRPr="00A72204">
        <w:rPr>
          <w:rFonts w:asciiTheme="minorHAnsi" w:eastAsia="Calibri" w:hAnsiTheme="minorHAnsi"/>
          <w:b/>
          <w:sz w:val="24"/>
          <w:szCs w:val="24"/>
          <w:u w:val="single"/>
          <w:lang w:val="pt-BR"/>
        </w:rPr>
        <w:t>ATENÇÃO</w:t>
      </w:r>
      <w:r w:rsidRPr="00A72204">
        <w:rPr>
          <w:rFonts w:asciiTheme="minorHAnsi" w:eastAsia="Calibri" w:hAnsiTheme="minorHAnsi"/>
          <w:sz w:val="24"/>
          <w:szCs w:val="24"/>
          <w:lang w:val="pt-BR"/>
        </w:rPr>
        <w:t>: Todas as etapas previstas no fluxo da manutenção devem ser observadas e seguidas pelo GFO.</w:t>
      </w:r>
    </w:p>
    <w:p w14:paraId="6DAD78F1" w14:textId="77777777" w:rsidR="001C0ED5" w:rsidRPr="00A72204" w:rsidRDefault="001C0ED5" w:rsidP="001C0ED5">
      <w:pPr>
        <w:ind w:left="1434"/>
        <w:contextualSpacing/>
        <w:jc w:val="both"/>
        <w:rPr>
          <w:rFonts w:asciiTheme="minorHAnsi" w:eastAsia="Calibri" w:hAnsiTheme="minorHAnsi"/>
          <w:sz w:val="24"/>
          <w:szCs w:val="24"/>
          <w:lang w:val="pt-BR"/>
        </w:rPr>
      </w:pPr>
    </w:p>
    <w:p w14:paraId="3305A6EB" w14:textId="77777777" w:rsidR="001C0ED5" w:rsidRPr="00A72204" w:rsidRDefault="001C0ED5" w:rsidP="00716748">
      <w:pPr>
        <w:numPr>
          <w:ilvl w:val="0"/>
          <w:numId w:val="145"/>
        </w:numPr>
        <w:spacing w:after="200" w:line="360" w:lineRule="auto"/>
        <w:contextualSpacing/>
        <w:jc w:val="both"/>
        <w:rPr>
          <w:rFonts w:asciiTheme="minorHAnsi" w:eastAsia="Calibri" w:hAnsiTheme="minorHAnsi"/>
          <w:sz w:val="24"/>
          <w:szCs w:val="24"/>
          <w:lang w:val="pt-BR"/>
        </w:rPr>
      </w:pPr>
      <w:r w:rsidRPr="00A72204">
        <w:rPr>
          <w:rFonts w:asciiTheme="minorHAnsi" w:eastAsia="Calibri" w:hAnsiTheme="minorHAnsi"/>
          <w:sz w:val="24"/>
          <w:szCs w:val="24"/>
          <w:lang w:val="pt-BR"/>
        </w:rPr>
        <w:t>O gestor da oficina orgânica deve recusar, no ato da entrega, peças que estejam com defeitos, que não sejam da marca e/ou a quantidade solicitada no SOU LOG;</w:t>
      </w:r>
    </w:p>
    <w:p w14:paraId="069BF21E" w14:textId="6EEA68A6" w:rsidR="001C0ED5" w:rsidRDefault="001C0ED5" w:rsidP="00716748">
      <w:pPr>
        <w:numPr>
          <w:ilvl w:val="0"/>
          <w:numId w:val="145"/>
        </w:numPr>
        <w:spacing w:after="120" w:line="360" w:lineRule="auto"/>
        <w:contextualSpacing/>
        <w:jc w:val="both"/>
        <w:rPr>
          <w:rFonts w:asciiTheme="minorHAnsi" w:eastAsia="Calibri" w:hAnsiTheme="minorHAnsi"/>
          <w:sz w:val="24"/>
          <w:szCs w:val="24"/>
          <w:lang w:val="pt-BR"/>
        </w:rPr>
      </w:pPr>
      <w:r w:rsidRPr="00A72204">
        <w:rPr>
          <w:rFonts w:asciiTheme="minorHAnsi" w:eastAsia="Calibri" w:hAnsiTheme="minorHAnsi"/>
          <w:sz w:val="24"/>
          <w:szCs w:val="24"/>
          <w:lang w:val="pt-BR"/>
        </w:rPr>
        <w:t>Depois de realizar o serviço de manutenção, a oficina orgânica deverá informar o término da Ordem de Serviço - OS, via sistema SOU LOG, colocando o veículo disponível para retirada</w:t>
      </w:r>
      <w:r w:rsidR="00591674">
        <w:rPr>
          <w:rFonts w:asciiTheme="minorHAnsi" w:eastAsia="Calibri" w:hAnsiTheme="minorHAnsi"/>
          <w:sz w:val="24"/>
          <w:szCs w:val="24"/>
          <w:lang w:val="pt-BR"/>
        </w:rPr>
        <w:t>. P</w:t>
      </w:r>
      <w:r w:rsidR="00F31363" w:rsidRPr="007126D9">
        <w:rPr>
          <w:rFonts w:asciiTheme="minorHAnsi" w:eastAsia="Calibri" w:hAnsiTheme="minorHAnsi"/>
          <w:sz w:val="24"/>
          <w:szCs w:val="24"/>
          <w:lang w:val="pt-BR"/>
        </w:rPr>
        <w:t>ara a retirada do veículo o condutor deverá inserir no si</w:t>
      </w:r>
      <w:r w:rsidR="00591674">
        <w:rPr>
          <w:rFonts w:asciiTheme="minorHAnsi" w:eastAsia="Calibri" w:hAnsiTheme="minorHAnsi"/>
          <w:sz w:val="24"/>
          <w:szCs w:val="24"/>
          <w:lang w:val="pt-BR"/>
        </w:rPr>
        <w:t>stema SOU LOG sua senha pessoal.</w:t>
      </w:r>
    </w:p>
    <w:p w14:paraId="63EEED54" w14:textId="0DE9B453" w:rsidR="001C0ED5" w:rsidRDefault="001C0ED5">
      <w:pPr>
        <w:rPr>
          <w:rFonts w:asciiTheme="minorHAnsi" w:eastAsia="Calibri" w:hAnsiTheme="minorHAnsi"/>
          <w:sz w:val="24"/>
          <w:szCs w:val="24"/>
          <w:lang w:val="pt-BR"/>
        </w:rPr>
      </w:pPr>
      <w:r>
        <w:rPr>
          <w:rFonts w:asciiTheme="minorHAnsi" w:eastAsia="Calibri" w:hAnsiTheme="minorHAnsi"/>
          <w:sz w:val="24"/>
          <w:szCs w:val="24"/>
          <w:lang w:val="pt-BR"/>
        </w:rPr>
        <w:br w:type="page"/>
      </w:r>
    </w:p>
    <w:p w14:paraId="59B78B86" w14:textId="77777777" w:rsidR="001C0ED5" w:rsidRPr="001C0ED5" w:rsidRDefault="001C0ED5" w:rsidP="001C0ED5">
      <w:pPr>
        <w:spacing w:after="120" w:line="360" w:lineRule="auto"/>
        <w:contextualSpacing/>
        <w:jc w:val="both"/>
        <w:rPr>
          <w:rFonts w:asciiTheme="minorHAnsi" w:eastAsia="Calibri" w:hAnsiTheme="minorHAnsi"/>
          <w:sz w:val="24"/>
          <w:szCs w:val="24"/>
          <w:lang w:val="pt-BR"/>
        </w:rPr>
      </w:pPr>
    </w:p>
    <w:p w14:paraId="27A41568" w14:textId="77777777" w:rsidR="001C0ED5" w:rsidRPr="00A72204" w:rsidRDefault="001C0ED5" w:rsidP="001C0ED5">
      <w:pPr>
        <w:spacing w:after="200" w:line="360" w:lineRule="auto"/>
        <w:jc w:val="both"/>
        <w:rPr>
          <w:rFonts w:asciiTheme="minorHAnsi" w:eastAsia="Calibri" w:hAnsiTheme="minorHAnsi"/>
          <w:b/>
          <w:sz w:val="24"/>
          <w:szCs w:val="24"/>
          <w:u w:val="single"/>
          <w:lang w:val="pt-BR"/>
        </w:rPr>
      </w:pPr>
      <w:r w:rsidRPr="00A72204">
        <w:rPr>
          <w:rFonts w:asciiTheme="minorHAnsi" w:eastAsia="Calibri" w:hAnsiTheme="minorHAnsi"/>
          <w:b/>
          <w:sz w:val="24"/>
          <w:szCs w:val="24"/>
          <w:u w:val="single"/>
          <w:lang w:val="pt-BR"/>
        </w:rPr>
        <w:t>Modelo da Ficha de Cadastro De Oficina Orgânica</w:t>
      </w:r>
    </w:p>
    <w:p w14:paraId="2B87D1E0" w14:textId="4A2BC7BF" w:rsidR="00A962AA" w:rsidRDefault="001C0ED5" w:rsidP="001C0ED5">
      <w:pPr>
        <w:spacing w:after="120" w:line="360" w:lineRule="auto"/>
        <w:jc w:val="both"/>
        <w:rPr>
          <w:lang w:val="pt-BR"/>
        </w:rPr>
      </w:pPr>
      <w:r w:rsidRPr="00A72204">
        <w:rPr>
          <w:noProof/>
          <w:lang w:val="pt-BR" w:eastAsia="pt-BR"/>
        </w:rPr>
        <w:drawing>
          <wp:inline distT="0" distB="0" distL="0" distR="0" wp14:anchorId="1AAD3C6B" wp14:editId="54ACF950">
            <wp:extent cx="5399611" cy="7305675"/>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a:extLst>
                        <a:ext uri="{28A0092B-C50C-407E-A947-70E740481C1C}">
                          <a14:useLocalDpi xmlns:a14="http://schemas.microsoft.com/office/drawing/2010/main" val="0"/>
                        </a:ext>
                      </a:extLst>
                    </a:blip>
                    <a:srcRect b="3957"/>
                    <a:stretch/>
                  </pic:blipFill>
                  <pic:spPr bwMode="auto">
                    <a:xfrm>
                      <a:off x="0" y="0"/>
                      <a:ext cx="5400040" cy="7306255"/>
                    </a:xfrm>
                    <a:prstGeom prst="rect">
                      <a:avLst/>
                    </a:prstGeom>
                    <a:noFill/>
                    <a:ln>
                      <a:noFill/>
                    </a:ln>
                    <a:extLst>
                      <a:ext uri="{53640926-AAD7-44D8-BBD7-CCE9431645EC}">
                        <a14:shadowObscured xmlns:a14="http://schemas.microsoft.com/office/drawing/2010/main"/>
                      </a:ext>
                    </a:extLst>
                  </pic:spPr>
                </pic:pic>
              </a:graphicData>
            </a:graphic>
          </wp:inline>
        </w:drawing>
      </w:r>
    </w:p>
    <w:p w14:paraId="7B9C7DBC" w14:textId="5ECE6AFE" w:rsidR="001F3743" w:rsidRPr="00B438A3" w:rsidRDefault="001F3743" w:rsidP="001F3743">
      <w:pPr>
        <w:pStyle w:val="SemEspaamento"/>
        <w:ind w:right="49"/>
        <w:jc w:val="center"/>
        <w:rPr>
          <w:rFonts w:cs="Arial"/>
          <w:sz w:val="20"/>
          <w:szCs w:val="20"/>
        </w:rPr>
      </w:pPr>
      <w:r>
        <w:rPr>
          <w:rFonts w:cs="Arial"/>
          <w:sz w:val="20"/>
          <w:szCs w:val="20"/>
        </w:rPr>
        <w:t>Figura 29</w:t>
      </w:r>
      <w:r w:rsidRPr="00B438A3">
        <w:rPr>
          <w:rFonts w:cs="Arial"/>
          <w:sz w:val="20"/>
          <w:szCs w:val="20"/>
        </w:rPr>
        <w:t xml:space="preserve"> –</w:t>
      </w:r>
      <w:r>
        <w:rPr>
          <w:rFonts w:cs="Arial"/>
          <w:sz w:val="20"/>
          <w:szCs w:val="20"/>
        </w:rPr>
        <w:t xml:space="preserve"> Formulário para Cadastro da Oficina Orgânica</w:t>
      </w:r>
    </w:p>
    <w:p w14:paraId="0C9AC068" w14:textId="77777777" w:rsidR="001F3743" w:rsidRPr="001C0ED5" w:rsidRDefault="001F3743" w:rsidP="001C0ED5">
      <w:pPr>
        <w:spacing w:after="120" w:line="360" w:lineRule="auto"/>
        <w:jc w:val="both"/>
        <w:rPr>
          <w:lang w:val="pt-BR"/>
        </w:rPr>
      </w:pPr>
    </w:p>
    <w:p w14:paraId="1AE54040" w14:textId="77777777" w:rsidR="00061428" w:rsidRDefault="00061428" w:rsidP="00061428">
      <w:pPr>
        <w:spacing w:after="120" w:line="360" w:lineRule="auto"/>
        <w:ind w:left="720"/>
        <w:contextualSpacing/>
        <w:jc w:val="both"/>
        <w:rPr>
          <w:rFonts w:asciiTheme="minorHAnsi" w:eastAsia="Calibri" w:hAnsiTheme="minorHAnsi"/>
          <w:sz w:val="24"/>
          <w:szCs w:val="24"/>
          <w:lang w:val="pt-BR"/>
        </w:rPr>
      </w:pPr>
    </w:p>
    <w:p w14:paraId="3DEA2B8D" w14:textId="77777777" w:rsidR="00DA071C" w:rsidRDefault="00955956" w:rsidP="00061428">
      <w:pPr>
        <w:pStyle w:val="Ttulo2"/>
        <w:jc w:val="both"/>
        <w:rPr>
          <w:rFonts w:asciiTheme="minorHAnsi" w:hAnsiTheme="minorHAnsi"/>
          <w:b/>
          <w:color w:val="808080" w:themeColor="background1" w:themeShade="80"/>
          <w:sz w:val="40"/>
          <w:szCs w:val="40"/>
          <w:lang w:val="pt-BR"/>
        </w:rPr>
      </w:pPr>
      <w:bookmarkStart w:id="67" w:name="_Toc394388704"/>
      <w:bookmarkStart w:id="68" w:name="_Toc526779773"/>
      <w:bookmarkStart w:id="69" w:name="_Toc532478904"/>
      <w:bookmarkStart w:id="70" w:name="_Toc35154380"/>
      <w:bookmarkStart w:id="71" w:name="_Toc35154903"/>
      <w:r w:rsidRPr="00B438A3">
        <w:rPr>
          <w:rFonts w:asciiTheme="minorHAnsi" w:hAnsiTheme="minorHAnsi"/>
          <w:b/>
          <w:color w:val="808080" w:themeColor="background1" w:themeShade="80"/>
          <w:sz w:val="40"/>
          <w:szCs w:val="40"/>
          <w:lang w:val="pt-BR"/>
        </w:rPr>
        <w:t>3</w:t>
      </w:r>
      <w:r w:rsidR="00222F40" w:rsidRPr="00B438A3">
        <w:rPr>
          <w:rFonts w:asciiTheme="minorHAnsi" w:hAnsiTheme="minorHAnsi"/>
          <w:b/>
          <w:color w:val="808080" w:themeColor="background1" w:themeShade="80"/>
          <w:sz w:val="40"/>
          <w:szCs w:val="40"/>
          <w:lang w:val="pt-BR"/>
        </w:rPr>
        <w:t>.</w:t>
      </w:r>
      <w:r w:rsidR="000D481E" w:rsidRPr="00B438A3">
        <w:rPr>
          <w:rFonts w:asciiTheme="minorHAnsi" w:hAnsiTheme="minorHAnsi"/>
          <w:b/>
          <w:color w:val="808080" w:themeColor="background1" w:themeShade="80"/>
          <w:sz w:val="40"/>
          <w:szCs w:val="40"/>
          <w:lang w:val="pt-BR"/>
        </w:rPr>
        <w:t>4</w:t>
      </w:r>
      <w:r w:rsidR="0012095D" w:rsidRPr="00B438A3">
        <w:rPr>
          <w:rFonts w:asciiTheme="minorHAnsi" w:hAnsiTheme="minorHAnsi"/>
          <w:b/>
          <w:color w:val="808080" w:themeColor="background1" w:themeShade="80"/>
          <w:sz w:val="40"/>
          <w:szCs w:val="40"/>
          <w:lang w:val="pt-BR"/>
        </w:rPr>
        <w:t>.</w:t>
      </w:r>
      <w:r w:rsidR="00222F40" w:rsidRPr="00B438A3">
        <w:rPr>
          <w:rFonts w:asciiTheme="minorHAnsi" w:hAnsiTheme="minorHAnsi"/>
          <w:b/>
          <w:color w:val="808080" w:themeColor="background1" w:themeShade="80"/>
          <w:sz w:val="40"/>
          <w:szCs w:val="40"/>
          <w:lang w:val="pt-BR"/>
        </w:rPr>
        <w:t xml:space="preserve"> </w:t>
      </w:r>
      <w:r w:rsidR="00DA071C" w:rsidRPr="00B438A3">
        <w:rPr>
          <w:rFonts w:asciiTheme="minorHAnsi" w:hAnsiTheme="minorHAnsi"/>
          <w:b/>
          <w:color w:val="808080" w:themeColor="background1" w:themeShade="80"/>
          <w:sz w:val="40"/>
          <w:szCs w:val="40"/>
          <w:lang w:val="pt-BR"/>
        </w:rPr>
        <w:t>Condução do veículo ao estabelecimento</w:t>
      </w:r>
      <w:bookmarkEnd w:id="67"/>
      <w:bookmarkEnd w:id="68"/>
      <w:bookmarkEnd w:id="69"/>
    </w:p>
    <w:p w14:paraId="619B94BA" w14:textId="77777777" w:rsidR="0018680A" w:rsidRPr="0018680A" w:rsidRDefault="0018680A" w:rsidP="00061428">
      <w:pPr>
        <w:pStyle w:val="Corpodetexto"/>
        <w:spacing w:after="0"/>
        <w:rPr>
          <w:lang w:val="pt-BR"/>
        </w:rPr>
      </w:pPr>
    </w:p>
    <w:p w14:paraId="5B95A141" w14:textId="789B162D" w:rsidR="00CC6343" w:rsidRPr="00B438A3" w:rsidRDefault="00FA41C8" w:rsidP="00061428">
      <w:pPr>
        <w:jc w:val="both"/>
        <w:rPr>
          <w:rFonts w:asciiTheme="minorHAnsi" w:hAnsiTheme="minorHAnsi"/>
          <w:sz w:val="24"/>
          <w:szCs w:val="24"/>
          <w:lang w:val="pt-BR"/>
        </w:rPr>
      </w:pPr>
      <w:bookmarkStart w:id="72" w:name="_Toc394388705"/>
      <w:r w:rsidRPr="00B438A3">
        <w:rPr>
          <w:rFonts w:asciiTheme="minorHAnsi" w:hAnsiTheme="minorHAnsi"/>
          <w:sz w:val="24"/>
          <w:szCs w:val="24"/>
          <w:lang w:val="pt-BR"/>
        </w:rPr>
        <w:t xml:space="preserve">Um condutor do órgão/entidade </w:t>
      </w:r>
      <w:r w:rsidR="00A51CBC" w:rsidRPr="00B438A3">
        <w:rPr>
          <w:rFonts w:asciiTheme="minorHAnsi" w:hAnsiTheme="minorHAnsi"/>
          <w:sz w:val="24"/>
          <w:szCs w:val="24"/>
          <w:lang w:val="pt-BR"/>
        </w:rPr>
        <w:t xml:space="preserve">deverá levar </w:t>
      </w:r>
      <w:r w:rsidRPr="00B438A3">
        <w:rPr>
          <w:rFonts w:asciiTheme="minorHAnsi" w:hAnsiTheme="minorHAnsi"/>
          <w:sz w:val="24"/>
          <w:szCs w:val="24"/>
          <w:lang w:val="pt-BR"/>
        </w:rPr>
        <w:t>o veículo até o estabelecimento indicado</w:t>
      </w:r>
      <w:r w:rsidR="00CC6343" w:rsidRPr="00B438A3">
        <w:rPr>
          <w:rFonts w:asciiTheme="minorHAnsi" w:hAnsiTheme="minorHAnsi"/>
          <w:sz w:val="24"/>
          <w:szCs w:val="24"/>
          <w:lang w:val="pt-BR"/>
        </w:rPr>
        <w:t xml:space="preserve"> pela </w:t>
      </w:r>
      <w:r w:rsidR="00A51B20">
        <w:rPr>
          <w:rFonts w:asciiTheme="minorHAnsi" w:hAnsiTheme="minorHAnsi"/>
          <w:sz w:val="24"/>
          <w:szCs w:val="24"/>
          <w:lang w:val="pt-BR"/>
        </w:rPr>
        <w:t>equipe plataforma</w:t>
      </w:r>
      <w:r w:rsidR="003621A5" w:rsidRPr="00B438A3">
        <w:rPr>
          <w:rFonts w:asciiTheme="minorHAnsi" w:hAnsiTheme="minorHAnsi"/>
          <w:sz w:val="24"/>
          <w:szCs w:val="24"/>
          <w:lang w:val="pt-BR"/>
        </w:rPr>
        <w:t xml:space="preserve"> para a realização do orçamento.</w:t>
      </w:r>
    </w:p>
    <w:p w14:paraId="16581D12" w14:textId="11B1591D" w:rsidR="00FA41C8" w:rsidRDefault="00FA41C8" w:rsidP="00403C82">
      <w:pPr>
        <w:spacing w:before="240" w:after="120"/>
        <w:jc w:val="both"/>
        <w:rPr>
          <w:rFonts w:asciiTheme="minorHAnsi" w:hAnsiTheme="minorHAnsi"/>
          <w:sz w:val="24"/>
          <w:szCs w:val="24"/>
          <w:lang w:val="pt-BR"/>
        </w:rPr>
      </w:pPr>
      <w:r w:rsidRPr="00B438A3">
        <w:rPr>
          <w:rFonts w:asciiTheme="minorHAnsi" w:hAnsiTheme="minorHAnsi"/>
          <w:sz w:val="24"/>
          <w:szCs w:val="24"/>
          <w:lang w:val="pt-BR"/>
        </w:rPr>
        <w:t>Ao chegar ao estabelecimento</w:t>
      </w:r>
      <w:r w:rsidR="003621A5" w:rsidRPr="00B438A3">
        <w:rPr>
          <w:rFonts w:asciiTheme="minorHAnsi" w:hAnsiTheme="minorHAnsi"/>
          <w:sz w:val="24"/>
          <w:szCs w:val="24"/>
          <w:lang w:val="pt-BR"/>
        </w:rPr>
        <w:t xml:space="preserve"> da rede credenciada</w:t>
      </w:r>
      <w:r w:rsidRPr="00B438A3">
        <w:rPr>
          <w:rFonts w:asciiTheme="minorHAnsi" w:hAnsiTheme="minorHAnsi"/>
          <w:sz w:val="24"/>
          <w:szCs w:val="24"/>
          <w:lang w:val="pt-BR"/>
        </w:rPr>
        <w:t>, o</w:t>
      </w:r>
      <w:r w:rsidR="00A51CBC" w:rsidRPr="00B438A3">
        <w:rPr>
          <w:rFonts w:asciiTheme="minorHAnsi" w:hAnsiTheme="minorHAnsi"/>
          <w:sz w:val="24"/>
          <w:szCs w:val="24"/>
          <w:lang w:val="pt-BR"/>
        </w:rPr>
        <w:t xml:space="preserve"> estabelecimento deve efetuar o registro da entrada do veículo no </w:t>
      </w:r>
      <w:r w:rsidR="00B2676E">
        <w:rPr>
          <w:rFonts w:asciiTheme="minorHAnsi" w:eastAsia="Calibri" w:hAnsiTheme="minorHAnsi"/>
          <w:sz w:val="24"/>
          <w:szCs w:val="24"/>
          <w:lang w:val="pt-BR"/>
        </w:rPr>
        <w:t xml:space="preserve">sistema </w:t>
      </w:r>
      <w:r w:rsidR="00BC1BE7">
        <w:rPr>
          <w:rFonts w:asciiTheme="minorHAnsi" w:eastAsia="Calibri" w:hAnsiTheme="minorHAnsi"/>
          <w:sz w:val="24"/>
          <w:szCs w:val="24"/>
          <w:lang w:val="pt-BR"/>
        </w:rPr>
        <w:t>SOU LOG</w:t>
      </w:r>
      <w:r w:rsidR="007F3B88" w:rsidRPr="00B438A3">
        <w:rPr>
          <w:rFonts w:asciiTheme="minorHAnsi" w:hAnsiTheme="minorHAnsi"/>
          <w:sz w:val="24"/>
          <w:szCs w:val="24"/>
          <w:lang w:val="pt-BR"/>
        </w:rPr>
        <w:t>.</w:t>
      </w:r>
    </w:p>
    <w:p w14:paraId="7843D160" w14:textId="77777777" w:rsidR="009F3694" w:rsidRDefault="009F3694" w:rsidP="00403C82">
      <w:pPr>
        <w:pStyle w:val="NormalWeb"/>
        <w:spacing w:before="0" w:beforeAutospacing="0" w:after="0" w:afterAutospacing="0"/>
        <w:jc w:val="both"/>
        <w:rPr>
          <w:rFonts w:asciiTheme="minorHAnsi" w:hAnsiTheme="minorHAnsi"/>
        </w:rPr>
      </w:pPr>
    </w:p>
    <w:p w14:paraId="71386CE8" w14:textId="77777777" w:rsidR="009F3694" w:rsidRDefault="009F3694" w:rsidP="00403C82">
      <w:pPr>
        <w:pStyle w:val="NormalWeb"/>
        <w:spacing w:before="0" w:beforeAutospacing="0" w:after="0" w:afterAutospacing="0"/>
        <w:jc w:val="both"/>
        <w:rPr>
          <w:rFonts w:asciiTheme="minorHAnsi" w:hAnsiTheme="minorHAnsi"/>
        </w:rPr>
      </w:pPr>
      <w:r w:rsidRPr="00B438A3">
        <w:rPr>
          <w:rFonts w:asciiTheme="minorHAnsi" w:hAnsiTheme="minorHAnsi"/>
          <w:i/>
          <w:noProof/>
          <w:sz w:val="20"/>
        </w:rPr>
        <mc:AlternateContent>
          <mc:Choice Requires="wps">
            <w:drawing>
              <wp:anchor distT="0" distB="0" distL="114300" distR="114300" simplePos="0" relativeHeight="251652608" behindDoc="0" locked="0" layoutInCell="1" allowOverlap="1" wp14:anchorId="33501567" wp14:editId="20A66DDB">
                <wp:simplePos x="0" y="0"/>
                <wp:positionH relativeFrom="column">
                  <wp:posOffset>20140</wp:posOffset>
                </wp:positionH>
                <wp:positionV relativeFrom="paragraph">
                  <wp:posOffset>41982</wp:posOffset>
                </wp:positionV>
                <wp:extent cx="5801612" cy="1084407"/>
                <wp:effectExtent l="57150" t="38100" r="85090" b="97155"/>
                <wp:wrapNone/>
                <wp:docPr id="25" name="Retângulo de cantos arredondados 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01612" cy="1084407"/>
                        </a:xfrm>
                        <a:prstGeom prst="roundRect">
                          <a:avLst/>
                        </a:prstGeom>
                      </wps:spPr>
                      <wps:style>
                        <a:lnRef idx="1">
                          <a:schemeClr val="accent2"/>
                        </a:lnRef>
                        <a:fillRef idx="2">
                          <a:schemeClr val="accent2"/>
                        </a:fillRef>
                        <a:effectRef idx="1">
                          <a:schemeClr val="accent2"/>
                        </a:effectRef>
                        <a:fontRef idx="minor">
                          <a:schemeClr val="dk1"/>
                        </a:fontRef>
                      </wps:style>
                      <wps:txbx>
                        <w:txbxContent>
                          <w:p w14:paraId="190EF548" w14:textId="139E5E9E" w:rsidR="00AA7737" w:rsidRPr="009F3694" w:rsidRDefault="00AA7737" w:rsidP="009F3694">
                            <w:pPr>
                              <w:pStyle w:val="NormalWeb"/>
                              <w:spacing w:before="0" w:beforeAutospacing="0" w:after="0" w:afterAutospacing="0"/>
                              <w:jc w:val="both"/>
                              <w:rPr>
                                <w:b/>
                                <w:i/>
                                <w:sz w:val="22"/>
                                <w:szCs w:val="22"/>
                                <w:u w:val="single"/>
                              </w:rPr>
                            </w:pPr>
                            <w:r w:rsidRPr="009F3694">
                              <w:rPr>
                                <w:b/>
                                <w:i/>
                                <w:sz w:val="22"/>
                                <w:szCs w:val="22"/>
                                <w:u w:val="single"/>
                              </w:rPr>
                              <w:t>Condições para registro do veículo na</w:t>
                            </w:r>
                            <w:r>
                              <w:rPr>
                                <w:b/>
                                <w:i/>
                                <w:sz w:val="22"/>
                                <w:szCs w:val="22"/>
                                <w:u w:val="single"/>
                              </w:rPr>
                              <w:t xml:space="preserve"> oficina</w:t>
                            </w:r>
                            <w:r w:rsidRPr="009F3694">
                              <w:rPr>
                                <w:b/>
                                <w:i/>
                                <w:sz w:val="22"/>
                                <w:szCs w:val="22"/>
                                <w:u w:val="single"/>
                              </w:rPr>
                              <w:t>:</w:t>
                            </w:r>
                          </w:p>
                          <w:p w14:paraId="6DE498B4" w14:textId="77777777" w:rsidR="00AA7737" w:rsidRPr="009F3694" w:rsidRDefault="00AA7737" w:rsidP="009F3694">
                            <w:pPr>
                              <w:pStyle w:val="NormalWeb"/>
                              <w:spacing w:before="0" w:beforeAutospacing="0" w:after="0" w:afterAutospacing="0"/>
                              <w:jc w:val="both"/>
                              <w:rPr>
                                <w:b/>
                                <w:i/>
                                <w:sz w:val="22"/>
                                <w:szCs w:val="22"/>
                                <w:u w:val="single"/>
                              </w:rPr>
                            </w:pPr>
                          </w:p>
                          <w:p w14:paraId="75C33184" w14:textId="77777777" w:rsidR="00AA7737" w:rsidRPr="009F3694" w:rsidRDefault="00AA7737" w:rsidP="00AF403C">
                            <w:pPr>
                              <w:pStyle w:val="NormalWeb"/>
                              <w:numPr>
                                <w:ilvl w:val="0"/>
                                <w:numId w:val="33"/>
                              </w:numPr>
                              <w:spacing w:before="0" w:beforeAutospacing="0" w:after="0" w:afterAutospacing="0"/>
                              <w:jc w:val="both"/>
                              <w:rPr>
                                <w:i/>
                                <w:sz w:val="22"/>
                                <w:szCs w:val="22"/>
                              </w:rPr>
                            </w:pPr>
                            <w:r w:rsidRPr="009F3694">
                              <w:rPr>
                                <w:i/>
                                <w:sz w:val="22"/>
                                <w:szCs w:val="22"/>
                              </w:rPr>
                              <w:t>O veículo deve estar com ATENDIMENTO ABERTO e com HODÔMETRO ATUALIZADO;</w:t>
                            </w:r>
                          </w:p>
                          <w:p w14:paraId="5C4F862B" w14:textId="77777777" w:rsidR="00AA7737" w:rsidRPr="009F3694" w:rsidRDefault="00AA7737" w:rsidP="00AF403C">
                            <w:pPr>
                              <w:pStyle w:val="NormalWeb"/>
                              <w:numPr>
                                <w:ilvl w:val="0"/>
                                <w:numId w:val="33"/>
                              </w:numPr>
                              <w:spacing w:before="0" w:beforeAutospacing="0" w:after="0" w:afterAutospacing="0"/>
                              <w:jc w:val="both"/>
                              <w:rPr>
                                <w:i/>
                                <w:sz w:val="22"/>
                                <w:szCs w:val="22"/>
                              </w:rPr>
                            </w:pPr>
                            <w:r w:rsidRPr="009F3694">
                              <w:rPr>
                                <w:i/>
                                <w:sz w:val="22"/>
                                <w:szCs w:val="22"/>
                              </w:rPr>
                              <w:t>O condutor deve estar ATIVO e estar registrado no mesmo órgão/entidade do veículo.</w:t>
                            </w:r>
                          </w:p>
                          <w:p w14:paraId="71DB0B24" w14:textId="77777777" w:rsidR="00AA7737" w:rsidRDefault="00AA7737" w:rsidP="009F3694">
                            <w:pPr>
                              <w:pStyle w:val="NormalWeb"/>
                              <w:spacing w:before="0" w:beforeAutospacing="0" w:after="0" w:afterAutospacing="0"/>
                              <w:jc w:val="both"/>
                            </w:pPr>
                          </w:p>
                          <w:p w14:paraId="7B475704" w14:textId="77777777" w:rsidR="00AA7737" w:rsidRPr="00335622" w:rsidRDefault="00AA7737" w:rsidP="009F3694">
                            <w:pPr>
                              <w:jc w:val="center"/>
                              <w:rPr>
                                <w:lang w:val="pt-B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33501567" id="Retângulo de cantos arredondados 793" o:spid="_x0000_s1027" style="position:absolute;left:0;text-align:left;margin-left:1.6pt;margin-top:3.3pt;width:456.8pt;height:85.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" fillcolor="#dfa7a6 [1621]" strokecolor="#bc4542 [3045]">
                <v:fill color2="#f5e4e4 [501]" rotate="t" angle="180" colors="0 #ffa2a1;22938f #ffbebd;1 #ffe5e5" focus="100%" type="gradient"/>
                <v:shadow on="t" color="black" opacity="24903f" origin=",.5" offset="0,.55556mm"/>
                <v:path arrowok="t"/>
                <v:textbox>
                  <w:txbxContent>
                    <w:p w14:paraId="190EF548" w14:textId="139E5E9E" w:rsidR="00AA7737" w:rsidRPr="009F3694" w:rsidRDefault="00AA7737" w:rsidP="009F3694">
                      <w:pPr>
                        <w:pStyle w:val="NormalWeb"/>
                        <w:spacing w:before="0" w:beforeAutospacing="0" w:after="0" w:afterAutospacing="0"/>
                        <w:jc w:val="both"/>
                        <w:rPr>
                          <w:b/>
                          <w:i/>
                          <w:sz w:val="22"/>
                          <w:szCs w:val="22"/>
                          <w:u w:val="single"/>
                        </w:rPr>
                      </w:pPr>
                      <w:r w:rsidRPr="009F3694">
                        <w:rPr>
                          <w:b/>
                          <w:i/>
                          <w:sz w:val="22"/>
                          <w:szCs w:val="22"/>
                          <w:u w:val="single"/>
                        </w:rPr>
                        <w:t>Condições para registro do veículo na</w:t>
                      </w:r>
                      <w:r>
                        <w:rPr>
                          <w:b/>
                          <w:i/>
                          <w:sz w:val="22"/>
                          <w:szCs w:val="22"/>
                          <w:u w:val="single"/>
                        </w:rPr>
                        <w:t xml:space="preserve"> oficina</w:t>
                      </w:r>
                      <w:r w:rsidRPr="009F3694">
                        <w:rPr>
                          <w:b/>
                          <w:i/>
                          <w:sz w:val="22"/>
                          <w:szCs w:val="22"/>
                          <w:u w:val="single"/>
                        </w:rPr>
                        <w:t>:</w:t>
                      </w:r>
                    </w:p>
                    <w:p w14:paraId="6DE498B4" w14:textId="77777777" w:rsidR="00AA7737" w:rsidRPr="009F3694" w:rsidRDefault="00AA7737" w:rsidP="009F3694">
                      <w:pPr>
                        <w:pStyle w:val="NormalWeb"/>
                        <w:spacing w:before="0" w:beforeAutospacing="0" w:after="0" w:afterAutospacing="0"/>
                        <w:jc w:val="both"/>
                        <w:rPr>
                          <w:b/>
                          <w:i/>
                          <w:sz w:val="22"/>
                          <w:szCs w:val="22"/>
                          <w:u w:val="single"/>
                        </w:rPr>
                      </w:pPr>
                    </w:p>
                    <w:p w14:paraId="75C33184" w14:textId="77777777" w:rsidR="00AA7737" w:rsidRPr="009F3694" w:rsidRDefault="00AA7737" w:rsidP="00AF403C">
                      <w:pPr>
                        <w:pStyle w:val="NormalWeb"/>
                        <w:numPr>
                          <w:ilvl w:val="0"/>
                          <w:numId w:val="33"/>
                        </w:numPr>
                        <w:spacing w:before="0" w:beforeAutospacing="0" w:after="0" w:afterAutospacing="0"/>
                        <w:jc w:val="both"/>
                        <w:rPr>
                          <w:i/>
                          <w:sz w:val="22"/>
                          <w:szCs w:val="22"/>
                        </w:rPr>
                      </w:pPr>
                      <w:r w:rsidRPr="009F3694">
                        <w:rPr>
                          <w:i/>
                          <w:sz w:val="22"/>
                          <w:szCs w:val="22"/>
                        </w:rPr>
                        <w:t>O veículo deve estar com ATENDIMENTO ABERTO e com HODÔMETRO ATUALIZADO;</w:t>
                      </w:r>
                    </w:p>
                    <w:p w14:paraId="5C4F862B" w14:textId="77777777" w:rsidR="00AA7737" w:rsidRPr="009F3694" w:rsidRDefault="00AA7737" w:rsidP="00AF403C">
                      <w:pPr>
                        <w:pStyle w:val="NormalWeb"/>
                        <w:numPr>
                          <w:ilvl w:val="0"/>
                          <w:numId w:val="33"/>
                        </w:numPr>
                        <w:spacing w:before="0" w:beforeAutospacing="0" w:after="0" w:afterAutospacing="0"/>
                        <w:jc w:val="both"/>
                        <w:rPr>
                          <w:i/>
                          <w:sz w:val="22"/>
                          <w:szCs w:val="22"/>
                        </w:rPr>
                      </w:pPr>
                      <w:r w:rsidRPr="009F3694">
                        <w:rPr>
                          <w:i/>
                          <w:sz w:val="22"/>
                          <w:szCs w:val="22"/>
                        </w:rPr>
                        <w:t>O condutor deve estar ATIVO e estar registrado no mesmo órgão/entidade do veículo.</w:t>
                      </w:r>
                    </w:p>
                    <w:p w14:paraId="71DB0B24" w14:textId="77777777" w:rsidR="00AA7737" w:rsidRDefault="00AA7737" w:rsidP="009F3694">
                      <w:pPr>
                        <w:pStyle w:val="NormalWeb"/>
                        <w:spacing w:before="0" w:beforeAutospacing="0" w:after="0" w:afterAutospacing="0"/>
                        <w:jc w:val="both"/>
                      </w:pPr>
                    </w:p>
                    <w:p w14:paraId="7B475704" w14:textId="77777777" w:rsidR="00AA7737" w:rsidRPr="00335622" w:rsidRDefault="00AA7737" w:rsidP="009F3694">
                      <w:pPr>
                        <w:jc w:val="center"/>
                        <w:rPr>
                          <w:lang w:val="pt-BR"/>
                        </w:rPr>
                      </w:pPr>
                    </w:p>
                  </w:txbxContent>
                </v:textbox>
              </v:roundrect>
            </w:pict>
          </mc:Fallback>
        </mc:AlternateContent>
      </w:r>
    </w:p>
    <w:p w14:paraId="1CB70282" w14:textId="77777777" w:rsidR="009F3694" w:rsidRDefault="009F3694" w:rsidP="00403C82">
      <w:pPr>
        <w:pStyle w:val="NormalWeb"/>
        <w:spacing w:before="0" w:beforeAutospacing="0" w:after="0" w:afterAutospacing="0"/>
        <w:jc w:val="both"/>
        <w:rPr>
          <w:rFonts w:asciiTheme="minorHAnsi" w:hAnsiTheme="minorHAnsi"/>
        </w:rPr>
      </w:pPr>
    </w:p>
    <w:p w14:paraId="33E80361" w14:textId="77777777" w:rsidR="009F3694" w:rsidRDefault="009F3694" w:rsidP="00403C82">
      <w:pPr>
        <w:pStyle w:val="NormalWeb"/>
        <w:spacing w:before="0" w:beforeAutospacing="0" w:after="0" w:afterAutospacing="0"/>
        <w:jc w:val="both"/>
        <w:rPr>
          <w:rFonts w:asciiTheme="minorHAnsi" w:hAnsiTheme="minorHAnsi"/>
        </w:rPr>
      </w:pPr>
    </w:p>
    <w:p w14:paraId="66D66505" w14:textId="77777777" w:rsidR="009F3694" w:rsidRDefault="009F3694" w:rsidP="00403C82">
      <w:pPr>
        <w:pStyle w:val="NormalWeb"/>
        <w:spacing w:before="0" w:beforeAutospacing="0" w:after="0" w:afterAutospacing="0"/>
        <w:jc w:val="both"/>
        <w:rPr>
          <w:rFonts w:asciiTheme="minorHAnsi" w:hAnsiTheme="minorHAnsi"/>
        </w:rPr>
      </w:pPr>
    </w:p>
    <w:p w14:paraId="49EE6747" w14:textId="77777777" w:rsidR="009F3694" w:rsidRDefault="009F3694" w:rsidP="00403C82">
      <w:pPr>
        <w:pStyle w:val="NormalWeb"/>
        <w:spacing w:before="0" w:beforeAutospacing="0" w:after="0" w:afterAutospacing="0"/>
        <w:jc w:val="both"/>
        <w:rPr>
          <w:rFonts w:asciiTheme="minorHAnsi" w:hAnsiTheme="minorHAnsi"/>
        </w:rPr>
      </w:pPr>
    </w:p>
    <w:p w14:paraId="59FCEF4D" w14:textId="77777777" w:rsidR="0093443C" w:rsidRDefault="00066E17" w:rsidP="00403C82">
      <w:pPr>
        <w:spacing w:before="240" w:after="120"/>
        <w:jc w:val="both"/>
        <w:rPr>
          <w:rFonts w:asciiTheme="minorHAnsi" w:hAnsiTheme="minorHAnsi"/>
          <w:sz w:val="24"/>
          <w:szCs w:val="24"/>
          <w:lang w:val="pt-BR"/>
        </w:rPr>
      </w:pPr>
      <w:r>
        <w:rPr>
          <w:rFonts w:asciiTheme="minorHAnsi" w:hAnsiTheme="minorHAnsi"/>
          <w:sz w:val="24"/>
          <w:szCs w:val="24"/>
          <w:lang w:val="pt-BR"/>
        </w:rPr>
        <w:t xml:space="preserve"> </w:t>
      </w:r>
    </w:p>
    <w:p w14:paraId="57753503" w14:textId="0F4B93AF" w:rsidR="00452D05" w:rsidRDefault="00DD2D8B" w:rsidP="00403C82">
      <w:pPr>
        <w:spacing w:before="240" w:after="120"/>
        <w:jc w:val="both"/>
        <w:rPr>
          <w:rFonts w:asciiTheme="minorHAnsi" w:hAnsiTheme="minorHAnsi"/>
          <w:sz w:val="24"/>
          <w:szCs w:val="24"/>
          <w:lang w:val="pt-BR"/>
        </w:rPr>
      </w:pPr>
      <w:r w:rsidRPr="00B438A3">
        <w:rPr>
          <w:rFonts w:asciiTheme="minorHAnsi" w:eastAsia="Calibri" w:hAnsiTheme="minorHAnsi"/>
          <w:b/>
          <w:sz w:val="24"/>
          <w:szCs w:val="24"/>
          <w:u w:val="single"/>
          <w:lang w:val="pt-BR"/>
        </w:rPr>
        <w:t>ATENÇÃO:</w:t>
      </w:r>
      <w:r w:rsidRPr="00B438A3">
        <w:rPr>
          <w:rFonts w:asciiTheme="minorHAnsi" w:eastAsia="Calibri" w:hAnsiTheme="minorHAnsi"/>
          <w:b/>
          <w:sz w:val="24"/>
          <w:szCs w:val="24"/>
          <w:lang w:val="pt-BR"/>
        </w:rPr>
        <w:t xml:space="preserve"> </w:t>
      </w:r>
      <w:r w:rsidR="00BF59EB" w:rsidRPr="00B438A3">
        <w:rPr>
          <w:rFonts w:asciiTheme="minorHAnsi" w:hAnsiTheme="minorHAnsi"/>
          <w:sz w:val="24"/>
          <w:szCs w:val="24"/>
          <w:lang w:val="pt-BR"/>
        </w:rPr>
        <w:t xml:space="preserve">Os veículos que não </w:t>
      </w:r>
      <w:r w:rsidR="00A51CBC" w:rsidRPr="00B438A3">
        <w:rPr>
          <w:rFonts w:asciiTheme="minorHAnsi" w:hAnsiTheme="minorHAnsi"/>
          <w:sz w:val="24"/>
          <w:szCs w:val="24"/>
          <w:lang w:val="pt-BR"/>
        </w:rPr>
        <w:t xml:space="preserve">forem levados </w:t>
      </w:r>
      <w:r w:rsidR="00BF59EB" w:rsidRPr="00B438A3">
        <w:rPr>
          <w:rFonts w:asciiTheme="minorHAnsi" w:hAnsiTheme="minorHAnsi"/>
          <w:sz w:val="24"/>
          <w:szCs w:val="24"/>
          <w:lang w:val="pt-BR"/>
        </w:rPr>
        <w:t xml:space="preserve">ao estabelecimento indicado pela </w:t>
      </w:r>
      <w:r w:rsidR="00A51B20">
        <w:rPr>
          <w:rFonts w:asciiTheme="minorHAnsi" w:hAnsiTheme="minorHAnsi"/>
          <w:sz w:val="24"/>
          <w:szCs w:val="24"/>
          <w:lang w:val="pt-BR"/>
        </w:rPr>
        <w:t>equipe plataforma</w:t>
      </w:r>
      <w:r w:rsidR="00BF59EB" w:rsidRPr="00B438A3">
        <w:rPr>
          <w:rFonts w:asciiTheme="minorHAnsi" w:hAnsiTheme="minorHAnsi"/>
          <w:sz w:val="24"/>
          <w:szCs w:val="24"/>
          <w:lang w:val="pt-BR"/>
        </w:rPr>
        <w:t xml:space="preserve"> </w:t>
      </w:r>
      <w:r w:rsidR="00BF59EB" w:rsidRPr="00D07208">
        <w:rPr>
          <w:rFonts w:asciiTheme="minorHAnsi" w:hAnsiTheme="minorHAnsi"/>
          <w:b/>
          <w:sz w:val="24"/>
          <w:szCs w:val="24"/>
          <w:u w:val="single"/>
          <w:lang w:val="pt-BR"/>
        </w:rPr>
        <w:t xml:space="preserve">no prazo de </w:t>
      </w:r>
      <w:r w:rsidR="00BC0278" w:rsidRPr="00D07208">
        <w:rPr>
          <w:rFonts w:asciiTheme="minorHAnsi" w:hAnsiTheme="minorHAnsi"/>
          <w:b/>
          <w:sz w:val="24"/>
          <w:szCs w:val="24"/>
          <w:u w:val="single"/>
          <w:lang w:val="pt-BR"/>
        </w:rPr>
        <w:t>0</w:t>
      </w:r>
      <w:r w:rsidR="00D07208" w:rsidRPr="007B2062">
        <w:rPr>
          <w:rFonts w:asciiTheme="minorHAnsi" w:hAnsiTheme="minorHAnsi"/>
          <w:b/>
          <w:sz w:val="24"/>
          <w:szCs w:val="24"/>
          <w:u w:val="single"/>
          <w:lang w:val="pt-BR"/>
        </w:rPr>
        <w:t>2</w:t>
      </w:r>
      <w:r w:rsidR="00BF59EB" w:rsidRPr="00D07208">
        <w:rPr>
          <w:rFonts w:asciiTheme="minorHAnsi" w:hAnsiTheme="minorHAnsi"/>
          <w:b/>
          <w:sz w:val="24"/>
          <w:szCs w:val="24"/>
          <w:u w:val="single"/>
          <w:lang w:val="pt-BR"/>
        </w:rPr>
        <w:t xml:space="preserve"> (</w:t>
      </w:r>
      <w:r w:rsidR="00D07208" w:rsidRPr="007B2062">
        <w:rPr>
          <w:rFonts w:asciiTheme="minorHAnsi" w:hAnsiTheme="minorHAnsi"/>
          <w:b/>
          <w:sz w:val="24"/>
          <w:szCs w:val="24"/>
          <w:u w:val="single"/>
          <w:lang w:val="pt-BR"/>
        </w:rPr>
        <w:t>dois</w:t>
      </w:r>
      <w:r w:rsidR="00BF59EB" w:rsidRPr="00D07208">
        <w:rPr>
          <w:rFonts w:asciiTheme="minorHAnsi" w:hAnsiTheme="minorHAnsi"/>
          <w:b/>
          <w:sz w:val="24"/>
          <w:szCs w:val="24"/>
          <w:u w:val="single"/>
          <w:lang w:val="pt-BR"/>
        </w:rPr>
        <w:t>) dias úteis</w:t>
      </w:r>
      <w:r w:rsidR="00BF59EB" w:rsidRPr="00B438A3">
        <w:rPr>
          <w:rFonts w:asciiTheme="minorHAnsi" w:hAnsiTheme="minorHAnsi"/>
          <w:sz w:val="24"/>
          <w:szCs w:val="24"/>
          <w:lang w:val="pt-BR"/>
        </w:rPr>
        <w:t xml:space="preserve"> terão a tratativa cancelada, sendo necessári</w:t>
      </w:r>
      <w:r w:rsidR="00452D05" w:rsidRPr="00B438A3">
        <w:rPr>
          <w:rFonts w:asciiTheme="minorHAnsi" w:hAnsiTheme="minorHAnsi"/>
          <w:sz w:val="24"/>
          <w:szCs w:val="24"/>
          <w:lang w:val="pt-BR"/>
        </w:rPr>
        <w:t>a</w:t>
      </w:r>
      <w:r w:rsidR="00BF59EB" w:rsidRPr="00B438A3">
        <w:rPr>
          <w:rFonts w:asciiTheme="minorHAnsi" w:hAnsiTheme="minorHAnsi"/>
          <w:sz w:val="24"/>
          <w:szCs w:val="24"/>
          <w:lang w:val="pt-BR"/>
        </w:rPr>
        <w:t xml:space="preserve"> uma nova solicitação de manutenção</w:t>
      </w:r>
      <w:r w:rsidR="00A51CBC" w:rsidRPr="00B438A3">
        <w:rPr>
          <w:rFonts w:asciiTheme="minorHAnsi" w:hAnsiTheme="minorHAnsi"/>
          <w:sz w:val="24"/>
          <w:szCs w:val="24"/>
          <w:lang w:val="pt-BR"/>
        </w:rPr>
        <w:t xml:space="preserve">, exceto nos </w:t>
      </w:r>
      <w:r w:rsidR="00452D05" w:rsidRPr="00B438A3">
        <w:rPr>
          <w:rFonts w:asciiTheme="minorHAnsi" w:hAnsiTheme="minorHAnsi"/>
          <w:sz w:val="24"/>
          <w:szCs w:val="24"/>
          <w:lang w:val="pt-BR"/>
        </w:rPr>
        <w:t xml:space="preserve">casos em que há </w:t>
      </w:r>
      <w:r w:rsidR="00974296" w:rsidRPr="00B438A3">
        <w:rPr>
          <w:rFonts w:asciiTheme="minorHAnsi" w:hAnsiTheme="minorHAnsi"/>
          <w:sz w:val="24"/>
          <w:szCs w:val="24"/>
          <w:lang w:val="pt-BR"/>
        </w:rPr>
        <w:t xml:space="preserve">agendamento prévio e informado pelo </w:t>
      </w:r>
      <w:r w:rsidR="00A51CBC" w:rsidRPr="00B438A3">
        <w:rPr>
          <w:rFonts w:asciiTheme="minorHAnsi" w:hAnsiTheme="minorHAnsi"/>
          <w:sz w:val="24"/>
          <w:szCs w:val="24"/>
          <w:lang w:val="pt-BR"/>
        </w:rPr>
        <w:t>contratante</w:t>
      </w:r>
      <w:r w:rsidR="00974296" w:rsidRPr="00B438A3">
        <w:rPr>
          <w:rFonts w:asciiTheme="minorHAnsi" w:hAnsiTheme="minorHAnsi"/>
          <w:sz w:val="24"/>
          <w:szCs w:val="24"/>
          <w:lang w:val="pt-BR"/>
        </w:rPr>
        <w:t>.</w:t>
      </w:r>
    </w:p>
    <w:p w14:paraId="28A593AA" w14:textId="77777777" w:rsidR="0018680A" w:rsidRPr="00B438A3" w:rsidRDefault="0018680A" w:rsidP="00403C82">
      <w:pPr>
        <w:spacing w:before="240" w:after="120"/>
        <w:jc w:val="both"/>
        <w:rPr>
          <w:rFonts w:asciiTheme="minorHAnsi" w:hAnsiTheme="minorHAnsi"/>
          <w:sz w:val="24"/>
          <w:szCs w:val="24"/>
          <w:lang w:val="pt-BR"/>
        </w:rPr>
      </w:pPr>
    </w:p>
    <w:bookmarkEnd w:id="72"/>
    <w:p w14:paraId="28EA38D0" w14:textId="189BEFAD" w:rsidR="00FA41C8" w:rsidRPr="005F7CBB" w:rsidRDefault="00FA41C8" w:rsidP="00403C82">
      <w:pPr>
        <w:jc w:val="both"/>
        <w:rPr>
          <w:rFonts w:asciiTheme="minorHAnsi" w:hAnsiTheme="minorHAnsi"/>
          <w:b/>
          <w:color w:val="808080" w:themeColor="background1" w:themeShade="80"/>
          <w:sz w:val="32"/>
          <w:szCs w:val="32"/>
        </w:rPr>
      </w:pPr>
      <w:r w:rsidRPr="005F7CBB">
        <w:rPr>
          <w:rFonts w:asciiTheme="minorHAnsi" w:hAnsiTheme="minorHAnsi"/>
          <w:b/>
          <w:color w:val="808080" w:themeColor="background1" w:themeShade="80"/>
          <w:sz w:val="32"/>
          <w:szCs w:val="32"/>
        </w:rPr>
        <w:t>Atores envolvidos</w:t>
      </w:r>
    </w:p>
    <w:p w14:paraId="3C9248CC" w14:textId="68F3CD66" w:rsidR="003E6BD8" w:rsidRPr="00B438A3" w:rsidRDefault="003E6BD8" w:rsidP="00403C82">
      <w:pPr>
        <w:pStyle w:val="PargrafodaLista"/>
        <w:numPr>
          <w:ilvl w:val="0"/>
          <w:numId w:val="6"/>
        </w:numPr>
        <w:spacing w:before="240" w:after="120"/>
        <w:jc w:val="both"/>
        <w:rPr>
          <w:rFonts w:asciiTheme="minorHAnsi" w:hAnsiTheme="minorHAnsi"/>
          <w:sz w:val="24"/>
          <w:szCs w:val="24"/>
          <w:lang w:val="pt-BR"/>
        </w:rPr>
      </w:pPr>
      <w:r w:rsidRPr="00B438A3">
        <w:rPr>
          <w:rFonts w:asciiTheme="minorHAnsi" w:hAnsiTheme="minorHAnsi"/>
          <w:b/>
          <w:sz w:val="24"/>
          <w:szCs w:val="24"/>
          <w:lang w:val="pt-BR"/>
        </w:rPr>
        <w:t>Condutor</w:t>
      </w:r>
      <w:r w:rsidRPr="00B438A3">
        <w:rPr>
          <w:rFonts w:asciiTheme="minorHAnsi" w:hAnsiTheme="minorHAnsi"/>
          <w:sz w:val="24"/>
          <w:szCs w:val="24"/>
          <w:lang w:val="pt-BR"/>
        </w:rPr>
        <w:t xml:space="preserve">: </w:t>
      </w:r>
      <w:r w:rsidR="00FA41C8" w:rsidRPr="00B438A3">
        <w:rPr>
          <w:rFonts w:asciiTheme="minorHAnsi" w:hAnsiTheme="minorHAnsi"/>
          <w:sz w:val="24"/>
          <w:szCs w:val="24"/>
          <w:lang w:val="pt-BR"/>
        </w:rPr>
        <w:t xml:space="preserve">conduzir </w:t>
      </w:r>
      <w:r w:rsidR="008E6E53" w:rsidRPr="00B438A3">
        <w:rPr>
          <w:rFonts w:asciiTheme="minorHAnsi" w:hAnsiTheme="minorHAnsi"/>
          <w:sz w:val="24"/>
          <w:szCs w:val="24"/>
          <w:lang w:val="pt-BR"/>
        </w:rPr>
        <w:t>o veículo ao estabelecimento</w:t>
      </w:r>
      <w:r w:rsidR="00CC6343" w:rsidRPr="00B438A3">
        <w:rPr>
          <w:rFonts w:asciiTheme="minorHAnsi" w:hAnsiTheme="minorHAnsi"/>
          <w:sz w:val="24"/>
          <w:szCs w:val="24"/>
          <w:lang w:val="pt-BR"/>
        </w:rPr>
        <w:t xml:space="preserve"> </w:t>
      </w:r>
      <w:r w:rsidR="003621A5" w:rsidRPr="00B438A3">
        <w:rPr>
          <w:rFonts w:asciiTheme="minorHAnsi" w:hAnsiTheme="minorHAnsi"/>
          <w:sz w:val="24"/>
          <w:szCs w:val="24"/>
          <w:lang w:val="pt-BR"/>
        </w:rPr>
        <w:t xml:space="preserve">da rede credenciada </w:t>
      </w:r>
      <w:r w:rsidR="008E6E53" w:rsidRPr="00B438A3">
        <w:rPr>
          <w:rFonts w:asciiTheme="minorHAnsi" w:hAnsiTheme="minorHAnsi"/>
          <w:sz w:val="24"/>
          <w:szCs w:val="24"/>
          <w:lang w:val="pt-BR"/>
        </w:rPr>
        <w:t>indicado</w:t>
      </w:r>
      <w:r w:rsidR="00FA41C8" w:rsidRPr="00B438A3">
        <w:rPr>
          <w:rFonts w:asciiTheme="minorHAnsi" w:hAnsiTheme="minorHAnsi"/>
          <w:sz w:val="24"/>
          <w:szCs w:val="24"/>
          <w:lang w:val="pt-BR"/>
        </w:rPr>
        <w:t xml:space="preserve"> pela </w:t>
      </w:r>
      <w:r w:rsidR="00A51B20">
        <w:rPr>
          <w:rFonts w:asciiTheme="minorHAnsi" w:hAnsiTheme="minorHAnsi"/>
          <w:sz w:val="24"/>
          <w:szCs w:val="24"/>
          <w:lang w:val="pt-BR"/>
        </w:rPr>
        <w:t>equipe plataforma</w:t>
      </w:r>
      <w:r w:rsidR="00DC71DF" w:rsidRPr="00B438A3">
        <w:rPr>
          <w:rFonts w:asciiTheme="minorHAnsi" w:hAnsiTheme="minorHAnsi"/>
          <w:sz w:val="24"/>
          <w:szCs w:val="24"/>
          <w:lang w:val="pt-BR"/>
        </w:rPr>
        <w:t>;</w:t>
      </w:r>
    </w:p>
    <w:p w14:paraId="52FF8DA7" w14:textId="31370A8F" w:rsidR="003E6BD8" w:rsidRDefault="008E6E53" w:rsidP="00403C82">
      <w:pPr>
        <w:pStyle w:val="PargrafodaLista"/>
        <w:numPr>
          <w:ilvl w:val="0"/>
          <w:numId w:val="6"/>
        </w:numPr>
        <w:spacing w:before="240" w:after="120"/>
        <w:jc w:val="both"/>
        <w:rPr>
          <w:rFonts w:asciiTheme="minorHAnsi" w:hAnsiTheme="minorHAnsi"/>
          <w:sz w:val="24"/>
          <w:szCs w:val="24"/>
          <w:lang w:val="pt-BR"/>
        </w:rPr>
      </w:pPr>
      <w:r w:rsidRPr="00B438A3">
        <w:rPr>
          <w:rFonts w:asciiTheme="minorHAnsi" w:hAnsiTheme="minorHAnsi"/>
          <w:b/>
          <w:sz w:val="24"/>
          <w:szCs w:val="24"/>
          <w:lang w:val="pt-BR"/>
        </w:rPr>
        <w:t>Estabelecimento</w:t>
      </w:r>
      <w:r w:rsidR="003E6BD8" w:rsidRPr="00B438A3">
        <w:rPr>
          <w:rFonts w:asciiTheme="minorHAnsi" w:hAnsiTheme="minorHAnsi"/>
          <w:sz w:val="24"/>
          <w:szCs w:val="24"/>
          <w:lang w:val="pt-BR"/>
        </w:rPr>
        <w:t xml:space="preserve">: </w:t>
      </w:r>
      <w:r w:rsidR="00FA41C8" w:rsidRPr="00B438A3">
        <w:rPr>
          <w:rFonts w:asciiTheme="minorHAnsi" w:hAnsiTheme="minorHAnsi"/>
          <w:sz w:val="24"/>
          <w:szCs w:val="24"/>
          <w:lang w:val="pt-BR"/>
        </w:rPr>
        <w:t xml:space="preserve">receber </w:t>
      </w:r>
      <w:r w:rsidRPr="00B438A3">
        <w:rPr>
          <w:rFonts w:asciiTheme="minorHAnsi" w:hAnsiTheme="minorHAnsi"/>
          <w:sz w:val="24"/>
          <w:szCs w:val="24"/>
          <w:lang w:val="pt-BR"/>
        </w:rPr>
        <w:t>o veículo, registrar</w:t>
      </w:r>
      <w:r w:rsidR="007F3B88" w:rsidRPr="00B438A3">
        <w:rPr>
          <w:rFonts w:asciiTheme="minorHAnsi" w:hAnsiTheme="minorHAnsi"/>
          <w:sz w:val="24"/>
          <w:szCs w:val="24"/>
          <w:lang w:val="pt-BR"/>
        </w:rPr>
        <w:t xml:space="preserve"> a entrada do veículo</w:t>
      </w:r>
      <w:r w:rsidR="00FA41C8" w:rsidRPr="00B438A3">
        <w:rPr>
          <w:rFonts w:asciiTheme="minorHAnsi" w:hAnsiTheme="minorHAnsi"/>
          <w:sz w:val="24"/>
          <w:szCs w:val="24"/>
          <w:lang w:val="pt-BR"/>
        </w:rPr>
        <w:t xml:space="preserve"> no </w:t>
      </w:r>
      <w:r w:rsidR="00B2676E">
        <w:rPr>
          <w:rFonts w:asciiTheme="minorHAnsi" w:hAnsiTheme="minorHAnsi"/>
          <w:sz w:val="24"/>
          <w:szCs w:val="24"/>
          <w:lang w:val="pt-BR"/>
        </w:rPr>
        <w:t xml:space="preserve">sistema </w:t>
      </w:r>
      <w:r w:rsidR="00BC1BE7">
        <w:rPr>
          <w:rFonts w:asciiTheme="minorHAnsi" w:hAnsiTheme="minorHAnsi"/>
          <w:sz w:val="24"/>
          <w:szCs w:val="24"/>
          <w:lang w:val="pt-BR"/>
        </w:rPr>
        <w:t>SOU LOG</w:t>
      </w:r>
      <w:r w:rsidRPr="00B438A3">
        <w:rPr>
          <w:rFonts w:asciiTheme="minorHAnsi" w:hAnsiTheme="minorHAnsi"/>
          <w:sz w:val="24"/>
          <w:szCs w:val="24"/>
          <w:lang w:val="pt-BR"/>
        </w:rPr>
        <w:t>.</w:t>
      </w:r>
    </w:p>
    <w:p w14:paraId="410714C3" w14:textId="77777777" w:rsidR="0018680A" w:rsidRPr="0018680A" w:rsidRDefault="0018680A" w:rsidP="0018680A">
      <w:pPr>
        <w:pStyle w:val="PargrafodaLista"/>
        <w:spacing w:before="240" w:after="120"/>
        <w:jc w:val="both"/>
        <w:rPr>
          <w:rFonts w:asciiTheme="minorHAnsi" w:hAnsiTheme="minorHAnsi"/>
          <w:sz w:val="24"/>
          <w:szCs w:val="24"/>
          <w:lang w:val="pt-BR"/>
        </w:rPr>
      </w:pPr>
    </w:p>
    <w:p w14:paraId="22EC5EDA" w14:textId="793B6C5F" w:rsidR="00FA41C8" w:rsidRDefault="00955956" w:rsidP="00061428">
      <w:pPr>
        <w:pStyle w:val="Ttulo3"/>
        <w:jc w:val="both"/>
        <w:rPr>
          <w:rFonts w:asciiTheme="minorHAnsi" w:hAnsiTheme="minorHAnsi"/>
          <w:b/>
          <w:color w:val="808080" w:themeColor="background1" w:themeShade="80"/>
          <w:sz w:val="32"/>
          <w:szCs w:val="32"/>
          <w:lang w:val="pt-BR"/>
        </w:rPr>
      </w:pPr>
      <w:bookmarkStart w:id="73" w:name="_Toc526779774"/>
      <w:bookmarkStart w:id="74" w:name="_Toc532478905"/>
      <w:bookmarkStart w:id="75" w:name="_Toc394388708"/>
      <w:r w:rsidRPr="00DF64C8">
        <w:rPr>
          <w:rFonts w:asciiTheme="minorHAnsi" w:hAnsiTheme="minorHAnsi"/>
          <w:b/>
          <w:color w:val="808080" w:themeColor="background1" w:themeShade="80"/>
          <w:sz w:val="32"/>
          <w:szCs w:val="32"/>
          <w:lang w:val="pt-BR"/>
        </w:rPr>
        <w:t>3</w:t>
      </w:r>
      <w:r w:rsidR="00FA41C8" w:rsidRPr="00DF64C8">
        <w:rPr>
          <w:rFonts w:asciiTheme="minorHAnsi" w:hAnsiTheme="minorHAnsi"/>
          <w:b/>
          <w:color w:val="808080" w:themeColor="background1" w:themeShade="80"/>
          <w:sz w:val="32"/>
          <w:szCs w:val="32"/>
          <w:lang w:val="pt-BR"/>
        </w:rPr>
        <w:t>.</w:t>
      </w:r>
      <w:r w:rsidR="000D481E" w:rsidRPr="00DF64C8">
        <w:rPr>
          <w:rFonts w:asciiTheme="minorHAnsi" w:hAnsiTheme="minorHAnsi"/>
          <w:b/>
          <w:color w:val="808080" w:themeColor="background1" w:themeShade="80"/>
          <w:sz w:val="32"/>
          <w:szCs w:val="32"/>
          <w:lang w:val="pt-BR"/>
        </w:rPr>
        <w:t>4</w:t>
      </w:r>
      <w:r w:rsidR="005F7CBB" w:rsidRPr="00DF64C8">
        <w:rPr>
          <w:rFonts w:asciiTheme="minorHAnsi" w:hAnsiTheme="minorHAnsi"/>
          <w:b/>
          <w:color w:val="808080" w:themeColor="background1" w:themeShade="80"/>
          <w:sz w:val="32"/>
          <w:szCs w:val="32"/>
          <w:lang w:val="pt-BR"/>
        </w:rPr>
        <w:t>.1</w:t>
      </w:r>
      <w:r w:rsidR="00FA41C8" w:rsidRPr="00DF64C8">
        <w:rPr>
          <w:rFonts w:asciiTheme="minorHAnsi" w:hAnsiTheme="minorHAnsi"/>
          <w:b/>
          <w:color w:val="808080" w:themeColor="background1" w:themeShade="80"/>
          <w:sz w:val="32"/>
          <w:szCs w:val="32"/>
          <w:lang w:val="pt-BR"/>
        </w:rPr>
        <w:t>. Procedimentos para a condução do veículo ao estabelecimento indicado</w:t>
      </w:r>
      <w:bookmarkEnd w:id="73"/>
      <w:bookmarkEnd w:id="74"/>
    </w:p>
    <w:p w14:paraId="56D87F34" w14:textId="77777777" w:rsidR="0018680A" w:rsidRPr="0018680A" w:rsidRDefault="0018680A" w:rsidP="00061428">
      <w:pPr>
        <w:pStyle w:val="Corpodetexto"/>
        <w:spacing w:after="0"/>
        <w:rPr>
          <w:lang w:val="pt-BR"/>
        </w:rPr>
      </w:pPr>
    </w:p>
    <w:bookmarkEnd w:id="75"/>
    <w:p w14:paraId="60FFA650" w14:textId="7B32869C" w:rsidR="00FB1B0A" w:rsidRPr="00B438A3" w:rsidRDefault="007F3B88" w:rsidP="00AF403C">
      <w:pPr>
        <w:pStyle w:val="PargrafodaLista"/>
        <w:numPr>
          <w:ilvl w:val="0"/>
          <w:numId w:val="42"/>
        </w:numPr>
        <w:jc w:val="both"/>
        <w:rPr>
          <w:rFonts w:asciiTheme="minorHAnsi" w:hAnsiTheme="minorHAnsi"/>
          <w:sz w:val="24"/>
          <w:szCs w:val="24"/>
          <w:lang w:val="pt-BR"/>
        </w:rPr>
      </w:pPr>
      <w:r w:rsidRPr="00B438A3">
        <w:rPr>
          <w:rFonts w:asciiTheme="minorHAnsi" w:hAnsiTheme="minorHAnsi"/>
          <w:sz w:val="24"/>
          <w:szCs w:val="24"/>
          <w:lang w:val="pt-BR"/>
        </w:rPr>
        <w:t xml:space="preserve">O </w:t>
      </w:r>
      <w:r w:rsidR="009808D3" w:rsidRPr="00B438A3">
        <w:rPr>
          <w:rFonts w:asciiTheme="minorHAnsi" w:hAnsiTheme="minorHAnsi"/>
          <w:b/>
          <w:sz w:val="24"/>
          <w:szCs w:val="24"/>
          <w:lang w:val="pt-BR"/>
        </w:rPr>
        <w:t xml:space="preserve">condutor </w:t>
      </w:r>
      <w:r w:rsidRPr="00B438A3">
        <w:rPr>
          <w:rFonts w:asciiTheme="minorHAnsi" w:hAnsiTheme="minorHAnsi"/>
          <w:b/>
          <w:sz w:val="24"/>
          <w:szCs w:val="24"/>
          <w:lang w:val="pt-BR"/>
        </w:rPr>
        <w:t>d</w:t>
      </w:r>
      <w:r w:rsidR="009808D3" w:rsidRPr="00B438A3">
        <w:rPr>
          <w:rFonts w:asciiTheme="minorHAnsi" w:hAnsiTheme="minorHAnsi"/>
          <w:b/>
          <w:sz w:val="24"/>
          <w:szCs w:val="24"/>
          <w:lang w:val="pt-BR"/>
        </w:rPr>
        <w:t>o órgão</w:t>
      </w:r>
      <w:r w:rsidR="00D33E9A" w:rsidRPr="00B438A3">
        <w:rPr>
          <w:rFonts w:asciiTheme="minorHAnsi" w:hAnsiTheme="minorHAnsi"/>
          <w:b/>
          <w:sz w:val="24"/>
          <w:szCs w:val="24"/>
          <w:lang w:val="pt-BR"/>
        </w:rPr>
        <w:t>/entidade</w:t>
      </w:r>
      <w:r w:rsidR="009808D3" w:rsidRPr="00B438A3">
        <w:rPr>
          <w:rFonts w:asciiTheme="minorHAnsi" w:hAnsiTheme="minorHAnsi"/>
          <w:sz w:val="24"/>
          <w:szCs w:val="24"/>
          <w:lang w:val="pt-BR"/>
        </w:rPr>
        <w:t xml:space="preserve"> deverá </w:t>
      </w:r>
      <w:r w:rsidR="00BC0278" w:rsidRPr="00B438A3">
        <w:rPr>
          <w:rFonts w:asciiTheme="minorHAnsi" w:hAnsiTheme="minorHAnsi"/>
          <w:sz w:val="24"/>
          <w:szCs w:val="24"/>
          <w:lang w:val="pt-BR"/>
        </w:rPr>
        <w:t xml:space="preserve">levar o veículo </w:t>
      </w:r>
      <w:r w:rsidR="009808D3" w:rsidRPr="00B438A3">
        <w:rPr>
          <w:rFonts w:asciiTheme="minorHAnsi" w:hAnsiTheme="minorHAnsi"/>
          <w:sz w:val="24"/>
          <w:szCs w:val="24"/>
          <w:lang w:val="pt-BR"/>
        </w:rPr>
        <w:t xml:space="preserve">até o </w:t>
      </w:r>
      <w:r w:rsidR="00CC6343" w:rsidRPr="00B438A3">
        <w:rPr>
          <w:rFonts w:asciiTheme="minorHAnsi" w:hAnsiTheme="minorHAnsi"/>
          <w:sz w:val="24"/>
          <w:szCs w:val="24"/>
          <w:lang w:val="pt-BR"/>
        </w:rPr>
        <w:t xml:space="preserve">estabelecimento </w:t>
      </w:r>
      <w:r w:rsidR="00AE468C" w:rsidRPr="00B438A3">
        <w:rPr>
          <w:rFonts w:asciiTheme="minorHAnsi" w:hAnsiTheme="minorHAnsi"/>
          <w:sz w:val="24"/>
          <w:szCs w:val="24"/>
          <w:lang w:val="pt-BR"/>
        </w:rPr>
        <w:t xml:space="preserve">indicado pela </w:t>
      </w:r>
      <w:r w:rsidR="00A51B20">
        <w:rPr>
          <w:rFonts w:asciiTheme="minorHAnsi" w:hAnsiTheme="minorHAnsi"/>
          <w:sz w:val="24"/>
          <w:szCs w:val="24"/>
          <w:lang w:val="pt-BR"/>
        </w:rPr>
        <w:t>equipe plataforma</w:t>
      </w:r>
      <w:r w:rsidR="009808D3" w:rsidRPr="00B438A3">
        <w:rPr>
          <w:rFonts w:asciiTheme="minorHAnsi" w:hAnsiTheme="minorHAnsi"/>
          <w:sz w:val="24"/>
          <w:szCs w:val="24"/>
          <w:lang w:val="pt-BR"/>
        </w:rPr>
        <w:t xml:space="preserve">, ou caso haja necessidade de </w:t>
      </w:r>
      <w:r w:rsidR="006C0593" w:rsidRPr="00B438A3">
        <w:rPr>
          <w:rFonts w:asciiTheme="minorHAnsi" w:hAnsiTheme="minorHAnsi"/>
          <w:sz w:val="24"/>
          <w:szCs w:val="24"/>
          <w:lang w:val="pt-BR"/>
        </w:rPr>
        <w:t>reboque/</w:t>
      </w:r>
      <w:r w:rsidR="009808D3" w:rsidRPr="00B438A3">
        <w:rPr>
          <w:rFonts w:asciiTheme="minorHAnsi" w:hAnsiTheme="minorHAnsi"/>
          <w:sz w:val="24"/>
          <w:szCs w:val="24"/>
          <w:lang w:val="pt-BR"/>
        </w:rPr>
        <w:t xml:space="preserve">guincho, </w:t>
      </w:r>
      <w:r w:rsidR="00AE468C" w:rsidRPr="00B438A3">
        <w:rPr>
          <w:rFonts w:asciiTheme="minorHAnsi" w:hAnsiTheme="minorHAnsi"/>
          <w:sz w:val="24"/>
          <w:szCs w:val="24"/>
          <w:lang w:val="pt-BR"/>
        </w:rPr>
        <w:t xml:space="preserve">deverá </w:t>
      </w:r>
      <w:r w:rsidR="009808D3" w:rsidRPr="00B438A3">
        <w:rPr>
          <w:rFonts w:asciiTheme="minorHAnsi" w:hAnsiTheme="minorHAnsi"/>
          <w:sz w:val="24"/>
          <w:szCs w:val="24"/>
          <w:lang w:val="pt-BR"/>
        </w:rPr>
        <w:t>acompanhar a entrega do veículo no local</w:t>
      </w:r>
      <w:r w:rsidR="001F1EF3" w:rsidRPr="00B438A3">
        <w:rPr>
          <w:rFonts w:asciiTheme="minorHAnsi" w:hAnsiTheme="minorHAnsi"/>
          <w:sz w:val="24"/>
          <w:szCs w:val="24"/>
          <w:lang w:val="pt-BR"/>
        </w:rPr>
        <w:t xml:space="preserve"> indicado.</w:t>
      </w:r>
    </w:p>
    <w:p w14:paraId="4A9C3217" w14:textId="77777777" w:rsidR="00390F0E" w:rsidRPr="00B438A3" w:rsidRDefault="00390F0E" w:rsidP="00403C82">
      <w:pPr>
        <w:pStyle w:val="PargrafodaLista"/>
        <w:spacing w:before="240" w:after="120"/>
        <w:jc w:val="both"/>
        <w:rPr>
          <w:rFonts w:asciiTheme="minorHAnsi" w:hAnsiTheme="minorHAnsi"/>
          <w:sz w:val="24"/>
          <w:szCs w:val="24"/>
          <w:lang w:val="pt-BR"/>
        </w:rPr>
      </w:pPr>
    </w:p>
    <w:p w14:paraId="653A6CD4" w14:textId="77777777" w:rsidR="00B11C75" w:rsidRPr="00B438A3" w:rsidRDefault="00B11C75" w:rsidP="00AF403C">
      <w:pPr>
        <w:pStyle w:val="PargrafodaLista"/>
        <w:numPr>
          <w:ilvl w:val="1"/>
          <w:numId w:val="42"/>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 xml:space="preserve">Somente </w:t>
      </w:r>
      <w:r w:rsidRPr="00B438A3">
        <w:rPr>
          <w:rFonts w:asciiTheme="minorHAnsi" w:hAnsiTheme="minorHAnsi"/>
          <w:b/>
          <w:sz w:val="24"/>
          <w:szCs w:val="24"/>
          <w:lang w:val="pt-BR"/>
        </w:rPr>
        <w:t xml:space="preserve">condutor cadastrado no </w:t>
      </w:r>
      <w:r w:rsidR="007F3B88" w:rsidRPr="00B438A3">
        <w:rPr>
          <w:rFonts w:asciiTheme="minorHAnsi" w:hAnsiTheme="minorHAnsi"/>
          <w:b/>
          <w:sz w:val="24"/>
          <w:szCs w:val="24"/>
          <w:lang w:val="pt-BR"/>
        </w:rPr>
        <w:t xml:space="preserve">módulo Frota </w:t>
      </w:r>
      <w:r w:rsidRPr="00B438A3">
        <w:rPr>
          <w:rFonts w:asciiTheme="minorHAnsi" w:hAnsiTheme="minorHAnsi"/>
          <w:b/>
          <w:sz w:val="24"/>
          <w:szCs w:val="24"/>
          <w:lang w:val="pt-BR"/>
        </w:rPr>
        <w:t>SIAD</w:t>
      </w:r>
      <w:r w:rsidRPr="00B438A3">
        <w:rPr>
          <w:rFonts w:asciiTheme="minorHAnsi" w:hAnsiTheme="minorHAnsi"/>
          <w:sz w:val="24"/>
          <w:szCs w:val="24"/>
          <w:lang w:val="pt-BR"/>
        </w:rPr>
        <w:t>, vinculado ao órgão</w:t>
      </w:r>
      <w:r w:rsidR="00D33E9A" w:rsidRPr="00B438A3">
        <w:rPr>
          <w:rFonts w:asciiTheme="minorHAnsi" w:hAnsiTheme="minorHAnsi"/>
          <w:sz w:val="24"/>
          <w:szCs w:val="24"/>
          <w:lang w:val="pt-BR"/>
        </w:rPr>
        <w:t>/entidade</w:t>
      </w:r>
      <w:r w:rsidRPr="00B438A3">
        <w:rPr>
          <w:rFonts w:asciiTheme="minorHAnsi" w:hAnsiTheme="minorHAnsi"/>
          <w:sz w:val="24"/>
          <w:szCs w:val="24"/>
          <w:lang w:val="pt-BR"/>
        </w:rPr>
        <w:t xml:space="preserve"> ao qual pertence o veículo, pode fazer a entreg</w:t>
      </w:r>
      <w:r w:rsidR="005D1BFD" w:rsidRPr="00B438A3">
        <w:rPr>
          <w:rFonts w:asciiTheme="minorHAnsi" w:hAnsiTheme="minorHAnsi"/>
          <w:sz w:val="24"/>
          <w:szCs w:val="24"/>
          <w:lang w:val="pt-BR"/>
        </w:rPr>
        <w:t>a d</w:t>
      </w:r>
      <w:r w:rsidRPr="00B438A3">
        <w:rPr>
          <w:rFonts w:asciiTheme="minorHAnsi" w:hAnsiTheme="minorHAnsi"/>
          <w:sz w:val="24"/>
          <w:szCs w:val="24"/>
          <w:lang w:val="pt-BR"/>
        </w:rPr>
        <w:t>o</w:t>
      </w:r>
      <w:r w:rsidR="005D1BFD" w:rsidRPr="00B438A3">
        <w:rPr>
          <w:rFonts w:asciiTheme="minorHAnsi" w:hAnsiTheme="minorHAnsi"/>
          <w:sz w:val="24"/>
          <w:szCs w:val="24"/>
          <w:lang w:val="pt-BR"/>
        </w:rPr>
        <w:t xml:space="preserve"> </w:t>
      </w:r>
      <w:r w:rsidRPr="00B438A3">
        <w:rPr>
          <w:rFonts w:asciiTheme="minorHAnsi" w:hAnsiTheme="minorHAnsi"/>
          <w:sz w:val="24"/>
          <w:szCs w:val="24"/>
          <w:lang w:val="pt-BR"/>
        </w:rPr>
        <w:t xml:space="preserve">veículo no </w:t>
      </w:r>
      <w:r w:rsidR="00CC6343" w:rsidRPr="00B438A3">
        <w:rPr>
          <w:rFonts w:asciiTheme="minorHAnsi" w:hAnsiTheme="minorHAnsi"/>
          <w:sz w:val="24"/>
          <w:szCs w:val="24"/>
          <w:lang w:val="pt-BR"/>
        </w:rPr>
        <w:t>estabelecimento</w:t>
      </w:r>
      <w:r w:rsidRPr="00B438A3">
        <w:rPr>
          <w:rFonts w:asciiTheme="minorHAnsi" w:hAnsiTheme="minorHAnsi"/>
          <w:sz w:val="24"/>
          <w:szCs w:val="24"/>
          <w:lang w:val="pt-BR"/>
        </w:rPr>
        <w:t>.</w:t>
      </w:r>
    </w:p>
    <w:p w14:paraId="0D6DDE01" w14:textId="77777777" w:rsidR="00D33E9A" w:rsidRPr="00B438A3" w:rsidRDefault="00D33E9A" w:rsidP="00403C82">
      <w:pPr>
        <w:pStyle w:val="PargrafodaLista"/>
        <w:spacing w:before="240" w:after="120"/>
        <w:jc w:val="both"/>
        <w:rPr>
          <w:rFonts w:asciiTheme="minorHAnsi" w:hAnsiTheme="minorHAnsi"/>
          <w:sz w:val="24"/>
          <w:szCs w:val="24"/>
          <w:lang w:val="pt-BR"/>
        </w:rPr>
      </w:pPr>
    </w:p>
    <w:p w14:paraId="4AEA8FCC" w14:textId="45B12ADF" w:rsidR="00AE468C" w:rsidRPr="00610A7C" w:rsidRDefault="00E27F0C" w:rsidP="00AF403C">
      <w:pPr>
        <w:pStyle w:val="PargrafodaLista"/>
        <w:numPr>
          <w:ilvl w:val="0"/>
          <w:numId w:val="42"/>
        </w:numPr>
        <w:spacing w:before="240" w:after="120"/>
        <w:jc w:val="both"/>
        <w:rPr>
          <w:rFonts w:asciiTheme="minorHAnsi" w:hAnsiTheme="minorHAnsi"/>
          <w:b/>
          <w:sz w:val="24"/>
          <w:szCs w:val="24"/>
          <w:lang w:val="pt-BR"/>
        </w:rPr>
      </w:pPr>
      <w:r w:rsidRPr="00A54441">
        <w:rPr>
          <w:rFonts w:asciiTheme="minorHAnsi" w:hAnsiTheme="minorHAnsi"/>
          <w:sz w:val="24"/>
          <w:szCs w:val="24"/>
          <w:lang w:val="pt-BR"/>
        </w:rPr>
        <w:t xml:space="preserve">O </w:t>
      </w:r>
      <w:r w:rsidR="00CC6343" w:rsidRPr="00A54441">
        <w:rPr>
          <w:rFonts w:asciiTheme="minorHAnsi" w:hAnsiTheme="minorHAnsi"/>
          <w:sz w:val="24"/>
          <w:szCs w:val="24"/>
          <w:lang w:val="pt-BR"/>
        </w:rPr>
        <w:t>estabelecimento</w:t>
      </w:r>
      <w:r w:rsidR="00CC6343" w:rsidRPr="00B438A3">
        <w:rPr>
          <w:rFonts w:asciiTheme="minorHAnsi" w:hAnsiTheme="minorHAnsi"/>
          <w:sz w:val="24"/>
          <w:szCs w:val="24"/>
          <w:lang w:val="pt-BR"/>
        </w:rPr>
        <w:t xml:space="preserve"> </w:t>
      </w:r>
      <w:r w:rsidRPr="00B438A3">
        <w:rPr>
          <w:rFonts w:asciiTheme="minorHAnsi" w:hAnsiTheme="minorHAnsi"/>
          <w:sz w:val="24"/>
          <w:szCs w:val="24"/>
          <w:lang w:val="pt-BR"/>
        </w:rPr>
        <w:t xml:space="preserve">deverá proceder </w:t>
      </w:r>
      <w:r w:rsidR="00BC0278" w:rsidRPr="00B438A3">
        <w:rPr>
          <w:rFonts w:asciiTheme="minorHAnsi" w:hAnsiTheme="minorHAnsi"/>
          <w:sz w:val="24"/>
          <w:szCs w:val="24"/>
          <w:lang w:val="pt-BR"/>
        </w:rPr>
        <w:t xml:space="preserve">com </w:t>
      </w:r>
      <w:r w:rsidRPr="00B438A3">
        <w:rPr>
          <w:rFonts w:asciiTheme="minorHAnsi" w:hAnsiTheme="minorHAnsi"/>
          <w:sz w:val="24"/>
          <w:szCs w:val="24"/>
          <w:lang w:val="pt-BR"/>
        </w:rPr>
        <w:t xml:space="preserve">o registro da </w:t>
      </w:r>
      <w:r w:rsidR="00BC0278" w:rsidRPr="00B438A3">
        <w:rPr>
          <w:rFonts w:asciiTheme="minorHAnsi" w:hAnsiTheme="minorHAnsi"/>
          <w:sz w:val="24"/>
          <w:szCs w:val="24"/>
          <w:lang w:val="pt-BR"/>
        </w:rPr>
        <w:t xml:space="preserve">entrada </w:t>
      </w:r>
      <w:r w:rsidRPr="00B438A3">
        <w:rPr>
          <w:rFonts w:asciiTheme="minorHAnsi" w:hAnsiTheme="minorHAnsi"/>
          <w:sz w:val="24"/>
          <w:szCs w:val="24"/>
          <w:lang w:val="pt-BR"/>
        </w:rPr>
        <w:t xml:space="preserve">do veículo </w:t>
      </w:r>
      <w:r w:rsidR="00BC0278" w:rsidRPr="00B438A3">
        <w:rPr>
          <w:rFonts w:asciiTheme="minorHAnsi" w:hAnsiTheme="minorHAnsi"/>
          <w:sz w:val="24"/>
          <w:szCs w:val="24"/>
          <w:lang w:val="pt-BR"/>
        </w:rPr>
        <w:t xml:space="preserve">na oficina </w:t>
      </w:r>
      <w:r w:rsidR="00AE468C" w:rsidRPr="00B438A3">
        <w:rPr>
          <w:rFonts w:asciiTheme="minorHAnsi" w:hAnsiTheme="minorHAnsi"/>
          <w:sz w:val="24"/>
          <w:szCs w:val="24"/>
          <w:lang w:val="pt-BR"/>
        </w:rPr>
        <w:t xml:space="preserve">no </w:t>
      </w:r>
      <w:r w:rsidR="00B2676E">
        <w:rPr>
          <w:rFonts w:asciiTheme="minorHAnsi" w:hAnsiTheme="minorHAnsi"/>
          <w:sz w:val="24"/>
          <w:szCs w:val="24"/>
          <w:lang w:val="pt-BR"/>
        </w:rPr>
        <w:t xml:space="preserve">sistema </w:t>
      </w:r>
      <w:r w:rsidR="00BC1BE7">
        <w:rPr>
          <w:rFonts w:asciiTheme="minorHAnsi" w:hAnsiTheme="minorHAnsi"/>
          <w:sz w:val="24"/>
          <w:szCs w:val="24"/>
          <w:lang w:val="pt-BR"/>
        </w:rPr>
        <w:t>SOU LOG</w:t>
      </w:r>
      <w:r w:rsidR="007F3B88" w:rsidRPr="00B438A3">
        <w:rPr>
          <w:rFonts w:asciiTheme="minorHAnsi" w:hAnsiTheme="minorHAnsi"/>
          <w:sz w:val="24"/>
          <w:szCs w:val="24"/>
          <w:lang w:val="pt-BR"/>
        </w:rPr>
        <w:t>, informando a placa</w:t>
      </w:r>
      <w:r w:rsidR="00007694">
        <w:rPr>
          <w:rFonts w:asciiTheme="minorHAnsi" w:hAnsiTheme="minorHAnsi"/>
          <w:sz w:val="24"/>
          <w:szCs w:val="24"/>
          <w:lang w:val="pt-BR"/>
        </w:rPr>
        <w:t xml:space="preserve">, a data de chegada, hodômetro do veículo, </w:t>
      </w:r>
      <w:r w:rsidR="00D33E9A" w:rsidRPr="00B438A3">
        <w:rPr>
          <w:rFonts w:asciiTheme="minorHAnsi" w:hAnsiTheme="minorHAnsi"/>
          <w:sz w:val="24"/>
          <w:szCs w:val="24"/>
          <w:lang w:val="pt-BR"/>
        </w:rPr>
        <w:t>o</w:t>
      </w:r>
      <w:r w:rsidRPr="00B438A3">
        <w:rPr>
          <w:rFonts w:asciiTheme="minorHAnsi" w:hAnsiTheme="minorHAnsi"/>
          <w:sz w:val="24"/>
          <w:szCs w:val="24"/>
          <w:lang w:val="pt-BR"/>
        </w:rPr>
        <w:t xml:space="preserve"> condutor</w:t>
      </w:r>
      <w:r w:rsidR="00180B81" w:rsidRPr="00B438A3">
        <w:rPr>
          <w:rFonts w:asciiTheme="minorHAnsi" w:hAnsiTheme="minorHAnsi"/>
          <w:sz w:val="24"/>
          <w:szCs w:val="24"/>
          <w:lang w:val="pt-BR"/>
        </w:rPr>
        <w:t xml:space="preserve"> responsável</w:t>
      </w:r>
      <w:r w:rsidR="00007694">
        <w:rPr>
          <w:rFonts w:asciiTheme="minorHAnsi" w:hAnsiTheme="minorHAnsi"/>
          <w:sz w:val="24"/>
          <w:szCs w:val="24"/>
          <w:lang w:val="pt-BR"/>
        </w:rPr>
        <w:t>, o relato e o telefone</w:t>
      </w:r>
      <w:r w:rsidR="00497506">
        <w:rPr>
          <w:rFonts w:asciiTheme="minorHAnsi" w:hAnsiTheme="minorHAnsi"/>
          <w:sz w:val="24"/>
          <w:szCs w:val="24"/>
          <w:lang w:val="pt-BR"/>
        </w:rPr>
        <w:t xml:space="preserve"> e por fim o </w:t>
      </w:r>
      <w:r w:rsidR="00497506" w:rsidRPr="00610A7C">
        <w:rPr>
          <w:rFonts w:asciiTheme="minorHAnsi" w:hAnsiTheme="minorHAnsi"/>
          <w:b/>
          <w:sz w:val="24"/>
          <w:szCs w:val="24"/>
          <w:lang w:val="pt-BR"/>
        </w:rPr>
        <w:t>condutor deve informar a sua senha pessoal.</w:t>
      </w:r>
    </w:p>
    <w:p w14:paraId="1CDED68E" w14:textId="0CCB7AFF" w:rsidR="00497506" w:rsidRDefault="00497506" w:rsidP="00497506">
      <w:pPr>
        <w:pStyle w:val="PargrafodaLista"/>
        <w:spacing w:before="240" w:after="120"/>
        <w:jc w:val="both"/>
        <w:rPr>
          <w:rFonts w:asciiTheme="minorHAnsi" w:hAnsiTheme="minorHAnsi"/>
          <w:sz w:val="24"/>
          <w:szCs w:val="24"/>
          <w:lang w:val="pt-BR"/>
        </w:rPr>
      </w:pPr>
    </w:p>
    <w:p w14:paraId="4ABCB4A4" w14:textId="32783325" w:rsidR="00497506" w:rsidRDefault="00497506" w:rsidP="00AF403C">
      <w:pPr>
        <w:pStyle w:val="PargrafodaLista"/>
        <w:numPr>
          <w:ilvl w:val="0"/>
          <w:numId w:val="42"/>
        </w:numPr>
        <w:spacing w:before="240" w:after="120"/>
        <w:jc w:val="both"/>
        <w:rPr>
          <w:rFonts w:asciiTheme="minorHAnsi" w:hAnsiTheme="minorHAnsi"/>
          <w:sz w:val="24"/>
          <w:szCs w:val="24"/>
          <w:lang w:val="pt-BR"/>
        </w:rPr>
      </w:pPr>
      <w:r w:rsidRPr="00497506">
        <w:rPr>
          <w:rFonts w:asciiTheme="minorHAnsi" w:hAnsiTheme="minorHAnsi"/>
          <w:sz w:val="24"/>
          <w:szCs w:val="24"/>
          <w:lang w:val="pt-BR"/>
        </w:rPr>
        <w:t>A oficina deve obrigatoriamente, preencher o checklist de entrada do veículo, físico ou via sistema</w:t>
      </w:r>
      <w:r w:rsidR="000F09D6">
        <w:rPr>
          <w:rFonts w:asciiTheme="minorHAnsi" w:hAnsiTheme="minorHAnsi"/>
          <w:sz w:val="24"/>
          <w:szCs w:val="24"/>
          <w:lang w:val="pt-BR"/>
        </w:rPr>
        <w:t xml:space="preserve"> </w:t>
      </w:r>
      <w:r w:rsidR="00BC1BE7">
        <w:rPr>
          <w:rFonts w:asciiTheme="minorHAnsi" w:hAnsiTheme="minorHAnsi"/>
          <w:sz w:val="24"/>
          <w:szCs w:val="24"/>
          <w:lang w:val="pt-BR"/>
        </w:rPr>
        <w:t>SOU LOG</w:t>
      </w:r>
      <w:r w:rsidRPr="00497506">
        <w:rPr>
          <w:rFonts w:asciiTheme="minorHAnsi" w:hAnsiTheme="minorHAnsi"/>
          <w:sz w:val="24"/>
          <w:szCs w:val="24"/>
          <w:lang w:val="pt-BR"/>
        </w:rPr>
        <w:t>, para cada manutenção. No caso do checklist físico, uma via deverá ser entregue ao condutor</w:t>
      </w:r>
      <w:r>
        <w:rPr>
          <w:rFonts w:asciiTheme="minorHAnsi" w:hAnsiTheme="minorHAnsi"/>
          <w:sz w:val="24"/>
          <w:szCs w:val="24"/>
          <w:lang w:val="pt-BR"/>
        </w:rPr>
        <w:t xml:space="preserve"> </w:t>
      </w:r>
      <w:r w:rsidRPr="00497506">
        <w:rPr>
          <w:rFonts w:asciiTheme="minorHAnsi" w:hAnsiTheme="minorHAnsi"/>
          <w:sz w:val="24"/>
          <w:szCs w:val="24"/>
          <w:lang w:val="pt-BR"/>
        </w:rPr>
        <w:t xml:space="preserve">responsável, devidamente assinada por ambas as partes. </w:t>
      </w:r>
    </w:p>
    <w:p w14:paraId="64938D8C" w14:textId="77777777" w:rsidR="00497506" w:rsidRPr="00497506" w:rsidRDefault="00497506" w:rsidP="00497506">
      <w:pPr>
        <w:spacing w:before="240" w:after="120"/>
        <w:jc w:val="both"/>
        <w:rPr>
          <w:rFonts w:asciiTheme="minorHAnsi" w:hAnsiTheme="minorHAnsi"/>
          <w:sz w:val="24"/>
          <w:szCs w:val="24"/>
          <w:lang w:val="pt-BR"/>
        </w:rPr>
      </w:pPr>
    </w:p>
    <w:p w14:paraId="1D53C265" w14:textId="29DDB18A" w:rsidR="00CA5909" w:rsidRPr="00B438A3" w:rsidRDefault="00DD2D8B" w:rsidP="00403C82">
      <w:pPr>
        <w:spacing w:before="240" w:after="120"/>
        <w:jc w:val="both"/>
        <w:rPr>
          <w:rFonts w:asciiTheme="minorHAnsi" w:hAnsiTheme="minorHAnsi"/>
          <w:sz w:val="24"/>
          <w:szCs w:val="24"/>
          <w:lang w:val="pt-BR"/>
        </w:rPr>
      </w:pPr>
      <w:bookmarkStart w:id="76" w:name="_Toc394388709"/>
      <w:r w:rsidRPr="00B438A3">
        <w:rPr>
          <w:rFonts w:asciiTheme="minorHAnsi" w:eastAsia="Calibri" w:hAnsiTheme="minorHAnsi"/>
          <w:b/>
          <w:sz w:val="24"/>
          <w:szCs w:val="24"/>
          <w:u w:val="single"/>
          <w:lang w:val="pt-BR"/>
        </w:rPr>
        <w:t>ATENÇÃO:</w:t>
      </w:r>
      <w:r w:rsidRPr="00B438A3">
        <w:rPr>
          <w:rFonts w:asciiTheme="minorHAnsi" w:eastAsia="Calibri" w:hAnsiTheme="minorHAnsi"/>
          <w:b/>
          <w:sz w:val="24"/>
          <w:szCs w:val="24"/>
          <w:lang w:val="pt-BR"/>
        </w:rPr>
        <w:t xml:space="preserve"> </w:t>
      </w:r>
      <w:r w:rsidR="007F3B88" w:rsidRPr="00B438A3">
        <w:rPr>
          <w:rFonts w:asciiTheme="minorHAnsi" w:hAnsiTheme="minorHAnsi"/>
          <w:sz w:val="24"/>
          <w:szCs w:val="24"/>
          <w:lang w:val="pt-BR"/>
        </w:rPr>
        <w:t xml:space="preserve">De acordo com as regras do </w:t>
      </w:r>
      <w:r w:rsidR="00EA0732">
        <w:rPr>
          <w:rFonts w:asciiTheme="minorHAnsi" w:hAnsiTheme="minorHAnsi"/>
          <w:sz w:val="24"/>
          <w:szCs w:val="24"/>
          <w:lang w:val="pt-BR"/>
        </w:rPr>
        <w:t>Edital</w:t>
      </w:r>
      <w:r w:rsidR="007F3B88" w:rsidRPr="00B438A3">
        <w:rPr>
          <w:rFonts w:asciiTheme="minorHAnsi" w:hAnsiTheme="minorHAnsi"/>
          <w:sz w:val="24"/>
          <w:szCs w:val="24"/>
          <w:lang w:val="pt-BR"/>
        </w:rPr>
        <w:t xml:space="preserve">, o </w:t>
      </w:r>
      <w:r w:rsidR="00FD4B21" w:rsidRPr="00B438A3">
        <w:rPr>
          <w:rFonts w:asciiTheme="minorHAnsi" w:hAnsiTheme="minorHAnsi"/>
          <w:sz w:val="24"/>
          <w:szCs w:val="24"/>
          <w:lang w:val="pt-BR"/>
        </w:rPr>
        <w:t>estabelecimento deve responsabilizar-se integralmente pelos veículos recebidos dos órgãos</w:t>
      </w:r>
      <w:r w:rsidR="00180B81" w:rsidRPr="00B438A3">
        <w:rPr>
          <w:rFonts w:asciiTheme="minorHAnsi" w:hAnsiTheme="minorHAnsi"/>
          <w:sz w:val="24"/>
          <w:szCs w:val="24"/>
          <w:lang w:val="pt-BR"/>
        </w:rPr>
        <w:t>/entidades</w:t>
      </w:r>
      <w:r w:rsidR="00FD4B21" w:rsidRPr="00B438A3">
        <w:rPr>
          <w:rFonts w:asciiTheme="minorHAnsi" w:hAnsiTheme="minorHAnsi"/>
          <w:sz w:val="24"/>
          <w:szCs w:val="24"/>
          <w:lang w:val="pt-BR"/>
        </w:rPr>
        <w:t>, incluindo todos os pertences, acessórios e objetos nele contidos, obrigando-se à reparação total da perda, em casos de furto ou roubo, incêndios ou acidentes, independente de culpa, bem como ressarcir os danos causados aos contratantes, no caso de uso indevido do veículo, enquanto este estiver sob sua guarda.</w:t>
      </w:r>
    </w:p>
    <w:p w14:paraId="31556DFD" w14:textId="77777777" w:rsidR="00AE468C" w:rsidRPr="00B438A3" w:rsidRDefault="00AE468C" w:rsidP="00403C82">
      <w:pPr>
        <w:spacing w:before="240" w:after="120"/>
        <w:jc w:val="both"/>
        <w:rPr>
          <w:rFonts w:asciiTheme="minorHAnsi" w:hAnsiTheme="minorHAnsi"/>
          <w:sz w:val="24"/>
          <w:szCs w:val="24"/>
          <w:lang w:val="pt-BR"/>
        </w:rPr>
      </w:pPr>
    </w:p>
    <w:p w14:paraId="35695FD2" w14:textId="1406F992" w:rsidR="00CA5807" w:rsidRDefault="00955956" w:rsidP="00061428">
      <w:pPr>
        <w:pStyle w:val="Ttulo2"/>
        <w:jc w:val="both"/>
        <w:rPr>
          <w:rFonts w:asciiTheme="minorHAnsi" w:hAnsiTheme="minorHAnsi"/>
          <w:b/>
          <w:color w:val="808080" w:themeColor="background1" w:themeShade="80"/>
          <w:sz w:val="40"/>
          <w:szCs w:val="40"/>
          <w:lang w:val="pt-BR"/>
        </w:rPr>
      </w:pPr>
      <w:bookmarkStart w:id="77" w:name="_Toc394388710"/>
      <w:bookmarkStart w:id="78" w:name="_Toc526779775"/>
      <w:bookmarkStart w:id="79" w:name="_Toc532478906"/>
      <w:bookmarkEnd w:id="76"/>
      <w:r w:rsidRPr="00B438A3">
        <w:rPr>
          <w:rFonts w:asciiTheme="minorHAnsi" w:hAnsiTheme="minorHAnsi"/>
          <w:b/>
          <w:color w:val="808080" w:themeColor="background1" w:themeShade="80"/>
          <w:sz w:val="40"/>
          <w:szCs w:val="40"/>
          <w:lang w:val="pt-BR"/>
        </w:rPr>
        <w:t>3</w:t>
      </w:r>
      <w:r w:rsidR="002C2B9A" w:rsidRPr="00B438A3">
        <w:rPr>
          <w:rFonts w:asciiTheme="minorHAnsi" w:hAnsiTheme="minorHAnsi"/>
          <w:b/>
          <w:color w:val="808080" w:themeColor="background1" w:themeShade="80"/>
          <w:sz w:val="40"/>
          <w:szCs w:val="40"/>
          <w:lang w:val="pt-BR"/>
        </w:rPr>
        <w:t>.</w:t>
      </w:r>
      <w:r w:rsidR="000D481E" w:rsidRPr="00B438A3">
        <w:rPr>
          <w:rFonts w:asciiTheme="minorHAnsi" w:hAnsiTheme="minorHAnsi"/>
          <w:b/>
          <w:color w:val="808080" w:themeColor="background1" w:themeShade="80"/>
          <w:sz w:val="40"/>
          <w:szCs w:val="40"/>
          <w:lang w:val="pt-BR"/>
        </w:rPr>
        <w:t>5</w:t>
      </w:r>
      <w:r w:rsidR="002C2B9A" w:rsidRPr="00B438A3">
        <w:rPr>
          <w:rFonts w:asciiTheme="minorHAnsi" w:hAnsiTheme="minorHAnsi"/>
          <w:b/>
          <w:color w:val="808080" w:themeColor="background1" w:themeShade="80"/>
          <w:sz w:val="40"/>
          <w:szCs w:val="40"/>
          <w:lang w:val="pt-BR"/>
        </w:rPr>
        <w:t xml:space="preserve">. </w:t>
      </w:r>
      <w:r w:rsidR="00AB1FEB">
        <w:rPr>
          <w:rFonts w:asciiTheme="minorHAnsi" w:hAnsiTheme="minorHAnsi"/>
          <w:b/>
          <w:color w:val="808080" w:themeColor="background1" w:themeShade="80"/>
          <w:sz w:val="40"/>
          <w:szCs w:val="40"/>
          <w:lang w:val="pt-BR"/>
        </w:rPr>
        <w:t>Preenchimento do</w:t>
      </w:r>
      <w:r w:rsidR="00CA5807" w:rsidRPr="00B438A3">
        <w:rPr>
          <w:rFonts w:asciiTheme="minorHAnsi" w:hAnsiTheme="minorHAnsi"/>
          <w:b/>
          <w:color w:val="808080" w:themeColor="background1" w:themeShade="80"/>
          <w:sz w:val="40"/>
          <w:szCs w:val="40"/>
          <w:lang w:val="pt-BR"/>
        </w:rPr>
        <w:t xml:space="preserve"> orçamento</w:t>
      </w:r>
      <w:bookmarkEnd w:id="77"/>
      <w:bookmarkEnd w:id="78"/>
      <w:bookmarkEnd w:id="79"/>
    </w:p>
    <w:p w14:paraId="5AD7E064" w14:textId="77777777" w:rsidR="0018680A" w:rsidRPr="0018680A" w:rsidRDefault="0018680A" w:rsidP="00061428">
      <w:pPr>
        <w:pStyle w:val="Corpodetexto"/>
        <w:spacing w:after="0"/>
        <w:rPr>
          <w:lang w:val="pt-BR"/>
        </w:rPr>
      </w:pPr>
    </w:p>
    <w:p w14:paraId="268DDE1F" w14:textId="20CA2AD1" w:rsidR="008E348E" w:rsidRPr="00B438A3" w:rsidRDefault="00B815CB" w:rsidP="00061428">
      <w:pPr>
        <w:jc w:val="both"/>
        <w:rPr>
          <w:rFonts w:asciiTheme="minorHAnsi" w:hAnsiTheme="minorHAnsi"/>
          <w:sz w:val="24"/>
          <w:szCs w:val="24"/>
          <w:lang w:val="pt-BR"/>
        </w:rPr>
      </w:pPr>
      <w:bookmarkStart w:id="80" w:name="_Toc394388711"/>
      <w:r w:rsidRPr="00B438A3">
        <w:rPr>
          <w:rFonts w:asciiTheme="minorHAnsi" w:hAnsiTheme="minorHAnsi"/>
          <w:sz w:val="24"/>
          <w:szCs w:val="24"/>
          <w:lang w:val="pt-BR"/>
        </w:rPr>
        <w:t xml:space="preserve">O </w:t>
      </w:r>
      <w:r w:rsidR="00CC6343" w:rsidRPr="00B438A3">
        <w:rPr>
          <w:rFonts w:asciiTheme="minorHAnsi" w:hAnsiTheme="minorHAnsi"/>
          <w:sz w:val="24"/>
          <w:szCs w:val="24"/>
          <w:lang w:val="pt-BR"/>
        </w:rPr>
        <w:t>estabelecimento</w:t>
      </w:r>
      <w:r w:rsidR="008E348E" w:rsidRPr="00B438A3">
        <w:rPr>
          <w:rFonts w:asciiTheme="minorHAnsi" w:hAnsiTheme="minorHAnsi"/>
          <w:sz w:val="24"/>
          <w:szCs w:val="24"/>
          <w:lang w:val="pt-BR"/>
        </w:rPr>
        <w:t xml:space="preserve"> da rede credenciada</w:t>
      </w:r>
      <w:r w:rsidRPr="00B438A3">
        <w:rPr>
          <w:rFonts w:asciiTheme="minorHAnsi" w:hAnsiTheme="minorHAnsi"/>
          <w:sz w:val="24"/>
          <w:szCs w:val="24"/>
          <w:lang w:val="pt-BR"/>
        </w:rPr>
        <w:t xml:space="preserve">, após </w:t>
      </w:r>
      <w:r w:rsidR="007F3B88" w:rsidRPr="00B438A3">
        <w:rPr>
          <w:rFonts w:asciiTheme="minorHAnsi" w:hAnsiTheme="minorHAnsi"/>
          <w:sz w:val="24"/>
          <w:szCs w:val="24"/>
          <w:lang w:val="pt-BR"/>
        </w:rPr>
        <w:t xml:space="preserve">registrar a </w:t>
      </w:r>
      <w:r w:rsidRPr="00B438A3">
        <w:rPr>
          <w:rFonts w:asciiTheme="minorHAnsi" w:hAnsiTheme="minorHAnsi"/>
          <w:sz w:val="24"/>
          <w:szCs w:val="24"/>
          <w:lang w:val="pt-BR"/>
        </w:rPr>
        <w:t xml:space="preserve">entrada do veículo no </w:t>
      </w:r>
      <w:r w:rsidR="00B2676E">
        <w:rPr>
          <w:rFonts w:asciiTheme="minorHAnsi" w:hAnsiTheme="minorHAnsi"/>
          <w:sz w:val="24"/>
          <w:szCs w:val="24"/>
          <w:lang w:val="pt-BR"/>
        </w:rPr>
        <w:t xml:space="preserve">sistema </w:t>
      </w:r>
      <w:r w:rsidR="00BC1BE7">
        <w:rPr>
          <w:rFonts w:asciiTheme="minorHAnsi" w:hAnsiTheme="minorHAnsi"/>
          <w:sz w:val="24"/>
          <w:szCs w:val="24"/>
          <w:lang w:val="pt-BR"/>
        </w:rPr>
        <w:t>SOU LOG</w:t>
      </w:r>
      <w:r w:rsidRPr="00B438A3">
        <w:rPr>
          <w:rFonts w:asciiTheme="minorHAnsi" w:hAnsiTheme="minorHAnsi"/>
          <w:sz w:val="24"/>
          <w:szCs w:val="24"/>
          <w:lang w:val="pt-BR"/>
        </w:rPr>
        <w:t xml:space="preserve">, deve </w:t>
      </w:r>
      <w:r w:rsidR="00CF4B37" w:rsidRPr="00B438A3">
        <w:rPr>
          <w:rFonts w:asciiTheme="minorHAnsi" w:hAnsiTheme="minorHAnsi"/>
          <w:sz w:val="24"/>
          <w:szCs w:val="24"/>
          <w:lang w:val="pt-BR"/>
        </w:rPr>
        <w:t>iniciar</w:t>
      </w:r>
      <w:r w:rsidR="007F3B88" w:rsidRPr="00B438A3">
        <w:rPr>
          <w:rFonts w:asciiTheme="minorHAnsi" w:hAnsiTheme="minorHAnsi"/>
          <w:sz w:val="24"/>
          <w:szCs w:val="24"/>
          <w:lang w:val="pt-BR"/>
        </w:rPr>
        <w:t xml:space="preserve"> </w:t>
      </w:r>
      <w:r w:rsidR="00CC6343" w:rsidRPr="00B438A3">
        <w:rPr>
          <w:rFonts w:asciiTheme="minorHAnsi" w:hAnsiTheme="minorHAnsi"/>
          <w:sz w:val="24"/>
          <w:szCs w:val="24"/>
          <w:lang w:val="pt-BR"/>
        </w:rPr>
        <w:t>a confecção d</w:t>
      </w:r>
      <w:r w:rsidRPr="00B438A3">
        <w:rPr>
          <w:rFonts w:asciiTheme="minorHAnsi" w:hAnsiTheme="minorHAnsi"/>
          <w:sz w:val="24"/>
          <w:szCs w:val="24"/>
          <w:lang w:val="pt-BR"/>
        </w:rPr>
        <w:t xml:space="preserve">o orçamento, </w:t>
      </w:r>
      <w:r w:rsidR="00E627D7" w:rsidRPr="00B438A3">
        <w:rPr>
          <w:rFonts w:asciiTheme="minorHAnsi" w:hAnsiTheme="minorHAnsi"/>
          <w:sz w:val="24"/>
          <w:szCs w:val="24"/>
          <w:lang w:val="pt-BR"/>
        </w:rPr>
        <w:t>v</w:t>
      </w:r>
      <w:r w:rsidRPr="00B438A3">
        <w:rPr>
          <w:rFonts w:asciiTheme="minorHAnsi" w:hAnsiTheme="minorHAnsi"/>
          <w:sz w:val="24"/>
          <w:szCs w:val="24"/>
          <w:lang w:val="pt-BR"/>
        </w:rPr>
        <w:t>erifica</w:t>
      </w:r>
      <w:r w:rsidR="00E627D7" w:rsidRPr="00B438A3">
        <w:rPr>
          <w:rFonts w:asciiTheme="minorHAnsi" w:hAnsiTheme="minorHAnsi"/>
          <w:sz w:val="24"/>
          <w:szCs w:val="24"/>
          <w:lang w:val="pt-BR"/>
        </w:rPr>
        <w:t>ndo</w:t>
      </w:r>
      <w:r w:rsidRPr="00B438A3">
        <w:rPr>
          <w:rFonts w:asciiTheme="minorHAnsi" w:hAnsiTheme="minorHAnsi"/>
          <w:sz w:val="24"/>
          <w:szCs w:val="24"/>
          <w:lang w:val="pt-BR"/>
        </w:rPr>
        <w:t xml:space="preserve"> quais itens e serviços serão necessários para a </w:t>
      </w:r>
      <w:r w:rsidR="008E348E" w:rsidRPr="00B438A3">
        <w:rPr>
          <w:rFonts w:asciiTheme="minorHAnsi" w:hAnsiTheme="minorHAnsi"/>
          <w:sz w:val="24"/>
          <w:szCs w:val="24"/>
          <w:lang w:val="pt-BR"/>
        </w:rPr>
        <w:t xml:space="preserve">realização da </w:t>
      </w:r>
      <w:r w:rsidRPr="00B438A3">
        <w:rPr>
          <w:rFonts w:asciiTheme="minorHAnsi" w:hAnsiTheme="minorHAnsi"/>
          <w:sz w:val="24"/>
          <w:szCs w:val="24"/>
          <w:lang w:val="pt-BR"/>
        </w:rPr>
        <w:t>manutenção</w:t>
      </w:r>
      <w:r w:rsidR="007F3B88" w:rsidRPr="00B438A3">
        <w:rPr>
          <w:rFonts w:asciiTheme="minorHAnsi" w:hAnsiTheme="minorHAnsi"/>
          <w:sz w:val="24"/>
          <w:szCs w:val="24"/>
          <w:lang w:val="pt-BR"/>
        </w:rPr>
        <w:t xml:space="preserve">. </w:t>
      </w:r>
      <w:r w:rsidR="002C551C" w:rsidRPr="00B438A3">
        <w:rPr>
          <w:rFonts w:asciiTheme="minorHAnsi" w:hAnsiTheme="minorHAnsi"/>
          <w:b/>
          <w:sz w:val="24"/>
          <w:szCs w:val="24"/>
          <w:lang w:val="pt-BR"/>
        </w:rPr>
        <w:t xml:space="preserve">O orçamento deve ser registrado no </w:t>
      </w:r>
      <w:r w:rsidR="00B2676E" w:rsidRPr="00B2676E">
        <w:rPr>
          <w:rFonts w:asciiTheme="minorHAnsi" w:hAnsiTheme="minorHAnsi"/>
          <w:b/>
          <w:sz w:val="24"/>
          <w:szCs w:val="24"/>
          <w:lang w:val="pt-BR"/>
        </w:rPr>
        <w:t xml:space="preserve">sistema </w:t>
      </w:r>
      <w:r w:rsidR="00BC1BE7">
        <w:rPr>
          <w:rFonts w:asciiTheme="minorHAnsi" w:hAnsiTheme="minorHAnsi"/>
          <w:b/>
          <w:sz w:val="24"/>
          <w:szCs w:val="24"/>
          <w:lang w:val="pt-BR"/>
        </w:rPr>
        <w:t>SOU LOG</w:t>
      </w:r>
      <w:r w:rsidR="002C551C" w:rsidRPr="00B438A3">
        <w:rPr>
          <w:rFonts w:asciiTheme="minorHAnsi" w:hAnsiTheme="minorHAnsi"/>
          <w:b/>
          <w:sz w:val="24"/>
          <w:szCs w:val="24"/>
          <w:lang w:val="pt-BR"/>
        </w:rPr>
        <w:t>.</w:t>
      </w:r>
    </w:p>
    <w:p w14:paraId="2B2AE3AA" w14:textId="77777777" w:rsidR="00942500" w:rsidRPr="00B438A3" w:rsidRDefault="00942500" w:rsidP="00061428">
      <w:pPr>
        <w:jc w:val="both"/>
        <w:rPr>
          <w:rFonts w:asciiTheme="minorHAnsi" w:hAnsiTheme="minorHAnsi"/>
          <w:sz w:val="24"/>
          <w:szCs w:val="24"/>
          <w:lang w:val="pt-BR"/>
        </w:rPr>
      </w:pPr>
      <w:r w:rsidRPr="00B438A3">
        <w:rPr>
          <w:rFonts w:asciiTheme="minorHAnsi" w:hAnsiTheme="minorHAnsi"/>
          <w:sz w:val="24"/>
          <w:szCs w:val="24"/>
          <w:lang w:val="pt-BR"/>
        </w:rPr>
        <w:t xml:space="preserve">A emissão de laudo técnico (inspeção) poderá ser solicitada, porém este item encontra-se sujeito à cobrança. </w:t>
      </w:r>
    </w:p>
    <w:p w14:paraId="13E70107" w14:textId="77777777" w:rsidR="001B398E" w:rsidRPr="00B438A3" w:rsidRDefault="001B398E" w:rsidP="00061428">
      <w:pPr>
        <w:jc w:val="both"/>
        <w:rPr>
          <w:rFonts w:asciiTheme="minorHAnsi" w:hAnsiTheme="minorHAnsi"/>
          <w:sz w:val="24"/>
          <w:szCs w:val="24"/>
          <w:lang w:val="pt-BR"/>
        </w:rPr>
      </w:pPr>
    </w:p>
    <w:bookmarkEnd w:id="80"/>
    <w:p w14:paraId="12E489EC" w14:textId="53DA7606" w:rsidR="00B815CB" w:rsidRPr="005F7CBB" w:rsidRDefault="00B815CB" w:rsidP="00061428">
      <w:pPr>
        <w:jc w:val="both"/>
        <w:rPr>
          <w:rFonts w:asciiTheme="minorHAnsi" w:hAnsiTheme="minorHAnsi"/>
          <w:b/>
          <w:color w:val="808080" w:themeColor="background1" w:themeShade="80"/>
          <w:sz w:val="32"/>
          <w:szCs w:val="32"/>
        </w:rPr>
      </w:pPr>
      <w:r w:rsidRPr="005F7CBB">
        <w:rPr>
          <w:rFonts w:asciiTheme="minorHAnsi" w:hAnsiTheme="minorHAnsi"/>
          <w:b/>
          <w:color w:val="808080" w:themeColor="background1" w:themeShade="80"/>
          <w:sz w:val="32"/>
          <w:szCs w:val="32"/>
        </w:rPr>
        <w:t>Atores envolvidos</w:t>
      </w:r>
    </w:p>
    <w:p w14:paraId="648BDD54" w14:textId="77777777" w:rsidR="003D237A" w:rsidRPr="00B438A3" w:rsidRDefault="003D237A" w:rsidP="00061428">
      <w:pPr>
        <w:pStyle w:val="PargrafodaLista"/>
        <w:numPr>
          <w:ilvl w:val="0"/>
          <w:numId w:val="7"/>
        </w:numPr>
        <w:jc w:val="both"/>
        <w:rPr>
          <w:rFonts w:asciiTheme="minorHAnsi" w:hAnsiTheme="minorHAnsi"/>
          <w:sz w:val="24"/>
          <w:szCs w:val="24"/>
          <w:lang w:val="pt-BR"/>
        </w:rPr>
      </w:pPr>
      <w:r w:rsidRPr="00B438A3">
        <w:rPr>
          <w:rFonts w:asciiTheme="minorHAnsi" w:hAnsiTheme="minorHAnsi"/>
          <w:b/>
          <w:sz w:val="24"/>
          <w:szCs w:val="24"/>
          <w:lang w:val="pt-BR"/>
        </w:rPr>
        <w:t>Estabelecimento</w:t>
      </w:r>
      <w:r w:rsidRPr="00B438A3">
        <w:rPr>
          <w:rFonts w:asciiTheme="minorHAnsi" w:hAnsiTheme="minorHAnsi"/>
          <w:sz w:val="24"/>
          <w:szCs w:val="24"/>
          <w:lang w:val="pt-BR"/>
        </w:rPr>
        <w:t xml:space="preserve">: </w:t>
      </w:r>
      <w:r w:rsidR="00B815CB" w:rsidRPr="00B438A3">
        <w:rPr>
          <w:rFonts w:asciiTheme="minorHAnsi" w:hAnsiTheme="minorHAnsi"/>
          <w:sz w:val="24"/>
          <w:szCs w:val="24"/>
          <w:lang w:val="pt-BR"/>
        </w:rPr>
        <w:t xml:space="preserve">realizar </w:t>
      </w:r>
      <w:r w:rsidRPr="00B438A3">
        <w:rPr>
          <w:rFonts w:asciiTheme="minorHAnsi" w:hAnsiTheme="minorHAnsi"/>
          <w:sz w:val="24"/>
          <w:szCs w:val="24"/>
          <w:lang w:val="pt-BR"/>
        </w:rPr>
        <w:t>orçamen</w:t>
      </w:r>
      <w:r w:rsidR="00DC71DF" w:rsidRPr="00B438A3">
        <w:rPr>
          <w:rFonts w:asciiTheme="minorHAnsi" w:hAnsiTheme="minorHAnsi"/>
          <w:sz w:val="24"/>
          <w:szCs w:val="24"/>
          <w:lang w:val="pt-BR"/>
        </w:rPr>
        <w:t>to para a manutenção do veículo;</w:t>
      </w:r>
    </w:p>
    <w:p w14:paraId="64B6BB00" w14:textId="14ECBBFC" w:rsidR="003D237A" w:rsidRPr="00B438A3" w:rsidRDefault="005D487A" w:rsidP="00061428">
      <w:pPr>
        <w:pStyle w:val="PargrafodaLista"/>
        <w:numPr>
          <w:ilvl w:val="0"/>
          <w:numId w:val="7"/>
        </w:numPr>
        <w:jc w:val="both"/>
        <w:rPr>
          <w:rFonts w:asciiTheme="minorHAnsi" w:hAnsiTheme="minorHAnsi"/>
          <w:sz w:val="24"/>
          <w:szCs w:val="24"/>
          <w:lang w:val="pt-BR"/>
        </w:rPr>
      </w:pPr>
      <w:r>
        <w:rPr>
          <w:rFonts w:asciiTheme="minorHAnsi" w:hAnsiTheme="minorHAnsi"/>
          <w:b/>
          <w:sz w:val="24"/>
          <w:szCs w:val="24"/>
          <w:lang w:val="pt-BR"/>
        </w:rPr>
        <w:t>E</w:t>
      </w:r>
      <w:r w:rsidR="00A51B20">
        <w:rPr>
          <w:rFonts w:asciiTheme="minorHAnsi" w:hAnsiTheme="minorHAnsi"/>
          <w:b/>
          <w:sz w:val="24"/>
          <w:szCs w:val="24"/>
          <w:lang w:val="pt-BR"/>
        </w:rPr>
        <w:t>quipe plataforma</w:t>
      </w:r>
      <w:r w:rsidR="003D237A" w:rsidRPr="00B438A3">
        <w:rPr>
          <w:rFonts w:asciiTheme="minorHAnsi" w:hAnsiTheme="minorHAnsi"/>
          <w:sz w:val="24"/>
          <w:szCs w:val="24"/>
          <w:lang w:val="pt-BR"/>
        </w:rPr>
        <w:t xml:space="preserve">: </w:t>
      </w:r>
      <w:r w:rsidR="00A34559" w:rsidRPr="00B438A3">
        <w:rPr>
          <w:rFonts w:asciiTheme="minorHAnsi" w:hAnsiTheme="minorHAnsi"/>
          <w:sz w:val="24"/>
          <w:szCs w:val="24"/>
          <w:lang w:val="pt-BR"/>
        </w:rPr>
        <w:t>analisar o orçamento apresentado pelo estabelecimento</w:t>
      </w:r>
      <w:r w:rsidR="00DC71DF" w:rsidRPr="00B438A3">
        <w:rPr>
          <w:rFonts w:asciiTheme="minorHAnsi" w:hAnsiTheme="minorHAnsi"/>
          <w:sz w:val="24"/>
          <w:szCs w:val="24"/>
          <w:lang w:val="pt-BR"/>
        </w:rPr>
        <w:t>;</w:t>
      </w:r>
    </w:p>
    <w:p w14:paraId="5130E6E2" w14:textId="0A216664" w:rsidR="00B815CB" w:rsidRPr="00B438A3" w:rsidRDefault="00B815CB" w:rsidP="00061428">
      <w:pPr>
        <w:pStyle w:val="PargrafodaLista"/>
        <w:numPr>
          <w:ilvl w:val="0"/>
          <w:numId w:val="7"/>
        </w:numPr>
        <w:jc w:val="both"/>
        <w:rPr>
          <w:rFonts w:asciiTheme="minorHAnsi" w:hAnsiTheme="minorHAnsi"/>
          <w:sz w:val="24"/>
          <w:szCs w:val="24"/>
          <w:lang w:val="pt-BR"/>
        </w:rPr>
      </w:pPr>
      <w:r w:rsidRPr="00B438A3">
        <w:rPr>
          <w:rFonts w:asciiTheme="minorHAnsi" w:hAnsiTheme="minorHAnsi"/>
          <w:b/>
          <w:sz w:val="24"/>
          <w:szCs w:val="24"/>
          <w:lang w:val="pt-BR"/>
        </w:rPr>
        <w:t xml:space="preserve">Gestor de Frota do </w:t>
      </w:r>
      <w:r w:rsidR="00282F1E" w:rsidRPr="00B438A3">
        <w:rPr>
          <w:rFonts w:asciiTheme="minorHAnsi" w:hAnsiTheme="minorHAnsi"/>
          <w:b/>
          <w:sz w:val="24"/>
          <w:szCs w:val="24"/>
          <w:lang w:val="pt-BR"/>
        </w:rPr>
        <w:t>Órgão</w:t>
      </w:r>
      <w:r w:rsidRPr="00B438A3">
        <w:rPr>
          <w:rFonts w:asciiTheme="minorHAnsi" w:hAnsiTheme="minorHAnsi"/>
          <w:b/>
          <w:sz w:val="24"/>
          <w:szCs w:val="24"/>
          <w:lang w:val="pt-BR"/>
        </w:rPr>
        <w:t>/</w:t>
      </w:r>
      <w:r w:rsidR="00282F1E" w:rsidRPr="00B438A3">
        <w:rPr>
          <w:rFonts w:asciiTheme="minorHAnsi" w:hAnsiTheme="minorHAnsi"/>
          <w:b/>
          <w:sz w:val="24"/>
          <w:szCs w:val="24"/>
          <w:lang w:val="pt-BR"/>
        </w:rPr>
        <w:t>Unidade</w:t>
      </w:r>
      <w:r w:rsidR="003D237A" w:rsidRPr="00B438A3">
        <w:rPr>
          <w:rFonts w:asciiTheme="minorHAnsi" w:hAnsiTheme="minorHAnsi"/>
          <w:sz w:val="24"/>
          <w:szCs w:val="24"/>
          <w:lang w:val="pt-BR"/>
        </w:rPr>
        <w:t xml:space="preserve">: </w:t>
      </w:r>
      <w:r w:rsidR="003D5F34" w:rsidRPr="00B438A3">
        <w:rPr>
          <w:rFonts w:asciiTheme="minorHAnsi" w:hAnsiTheme="minorHAnsi"/>
          <w:sz w:val="24"/>
          <w:szCs w:val="24"/>
          <w:lang w:val="pt-BR"/>
        </w:rPr>
        <w:t>monitorar o cumprimento d</w:t>
      </w:r>
      <w:r w:rsidRPr="00B438A3">
        <w:rPr>
          <w:rFonts w:asciiTheme="minorHAnsi" w:hAnsiTheme="minorHAnsi"/>
          <w:sz w:val="24"/>
          <w:szCs w:val="24"/>
          <w:lang w:val="pt-BR"/>
        </w:rPr>
        <w:t xml:space="preserve">os </w:t>
      </w:r>
      <w:r w:rsidR="003D237A" w:rsidRPr="00B438A3">
        <w:rPr>
          <w:rFonts w:asciiTheme="minorHAnsi" w:hAnsiTheme="minorHAnsi"/>
          <w:sz w:val="24"/>
          <w:szCs w:val="24"/>
          <w:lang w:val="pt-BR"/>
        </w:rPr>
        <w:t xml:space="preserve">prazos previstos em </w:t>
      </w:r>
      <w:r w:rsidR="00EA0732">
        <w:rPr>
          <w:rFonts w:asciiTheme="minorHAnsi" w:hAnsiTheme="minorHAnsi"/>
          <w:sz w:val="24"/>
          <w:szCs w:val="24"/>
          <w:lang w:val="pt-BR"/>
        </w:rPr>
        <w:t>Edital</w:t>
      </w:r>
      <w:r w:rsidR="003D237A" w:rsidRPr="00B438A3">
        <w:rPr>
          <w:rFonts w:asciiTheme="minorHAnsi" w:hAnsiTheme="minorHAnsi"/>
          <w:sz w:val="24"/>
          <w:szCs w:val="24"/>
          <w:lang w:val="pt-BR"/>
        </w:rPr>
        <w:t xml:space="preserve"> </w:t>
      </w:r>
      <w:r w:rsidRPr="00B438A3">
        <w:rPr>
          <w:rFonts w:asciiTheme="minorHAnsi" w:hAnsiTheme="minorHAnsi"/>
          <w:sz w:val="24"/>
          <w:szCs w:val="24"/>
          <w:lang w:val="pt-BR"/>
        </w:rPr>
        <w:t xml:space="preserve">para a </w:t>
      </w:r>
      <w:r w:rsidR="003D5F34" w:rsidRPr="00B438A3">
        <w:rPr>
          <w:rFonts w:asciiTheme="minorHAnsi" w:hAnsiTheme="minorHAnsi"/>
          <w:sz w:val="24"/>
          <w:szCs w:val="24"/>
          <w:lang w:val="pt-BR"/>
        </w:rPr>
        <w:t>elaboração do orçamento</w:t>
      </w:r>
      <w:r w:rsidR="003D237A" w:rsidRPr="00B438A3">
        <w:rPr>
          <w:rFonts w:asciiTheme="minorHAnsi" w:hAnsiTheme="minorHAnsi"/>
          <w:sz w:val="24"/>
          <w:szCs w:val="24"/>
          <w:lang w:val="pt-BR"/>
        </w:rPr>
        <w:t>.</w:t>
      </w:r>
    </w:p>
    <w:p w14:paraId="5C165DEB" w14:textId="77777777" w:rsidR="00282F1E" w:rsidRPr="00B438A3" w:rsidRDefault="00282F1E" w:rsidP="00061428">
      <w:pPr>
        <w:jc w:val="both"/>
        <w:rPr>
          <w:rFonts w:asciiTheme="minorHAnsi" w:hAnsiTheme="minorHAnsi"/>
          <w:sz w:val="24"/>
          <w:szCs w:val="24"/>
          <w:lang w:val="pt-BR"/>
        </w:rPr>
      </w:pPr>
    </w:p>
    <w:p w14:paraId="611DD6D6" w14:textId="411EC5CB" w:rsidR="00B815CB" w:rsidRDefault="00955956" w:rsidP="00061428">
      <w:pPr>
        <w:pStyle w:val="Ttulo3"/>
        <w:jc w:val="both"/>
        <w:rPr>
          <w:rFonts w:asciiTheme="minorHAnsi" w:hAnsiTheme="minorHAnsi"/>
          <w:b/>
          <w:color w:val="808080" w:themeColor="background1" w:themeShade="80"/>
          <w:sz w:val="32"/>
          <w:szCs w:val="32"/>
          <w:lang w:val="pt-BR"/>
        </w:rPr>
      </w:pPr>
      <w:bookmarkStart w:id="81" w:name="_Toc526779776"/>
      <w:bookmarkStart w:id="82" w:name="_Toc532478907"/>
      <w:r w:rsidRPr="00DF64C8">
        <w:rPr>
          <w:rFonts w:asciiTheme="minorHAnsi" w:hAnsiTheme="minorHAnsi"/>
          <w:b/>
          <w:color w:val="808080" w:themeColor="background1" w:themeShade="80"/>
          <w:sz w:val="32"/>
          <w:szCs w:val="32"/>
          <w:lang w:val="pt-BR"/>
        </w:rPr>
        <w:t>3</w:t>
      </w:r>
      <w:r w:rsidR="00B815CB" w:rsidRPr="00DF64C8">
        <w:rPr>
          <w:rFonts w:asciiTheme="minorHAnsi" w:hAnsiTheme="minorHAnsi"/>
          <w:b/>
          <w:color w:val="808080" w:themeColor="background1" w:themeShade="80"/>
          <w:sz w:val="32"/>
          <w:szCs w:val="32"/>
          <w:lang w:val="pt-BR"/>
        </w:rPr>
        <w:t>.</w:t>
      </w:r>
      <w:r w:rsidR="000D481E" w:rsidRPr="00DF64C8">
        <w:rPr>
          <w:rFonts w:asciiTheme="minorHAnsi" w:hAnsiTheme="minorHAnsi"/>
          <w:b/>
          <w:color w:val="808080" w:themeColor="background1" w:themeShade="80"/>
          <w:sz w:val="32"/>
          <w:szCs w:val="32"/>
          <w:lang w:val="pt-BR"/>
        </w:rPr>
        <w:t>5</w:t>
      </w:r>
      <w:r w:rsidR="005F7CBB" w:rsidRPr="00DF64C8">
        <w:rPr>
          <w:rFonts w:asciiTheme="minorHAnsi" w:hAnsiTheme="minorHAnsi"/>
          <w:b/>
          <w:color w:val="808080" w:themeColor="background1" w:themeShade="80"/>
          <w:sz w:val="32"/>
          <w:szCs w:val="32"/>
          <w:lang w:val="pt-BR"/>
        </w:rPr>
        <w:t>.1</w:t>
      </w:r>
      <w:r w:rsidR="00AB1FEB">
        <w:rPr>
          <w:rFonts w:asciiTheme="minorHAnsi" w:hAnsiTheme="minorHAnsi"/>
          <w:b/>
          <w:color w:val="808080" w:themeColor="background1" w:themeShade="80"/>
          <w:sz w:val="32"/>
          <w:szCs w:val="32"/>
          <w:lang w:val="pt-BR"/>
        </w:rPr>
        <w:t>. Procedimentos para o</w:t>
      </w:r>
      <w:r w:rsidR="00B815CB" w:rsidRPr="00DF64C8">
        <w:rPr>
          <w:rFonts w:asciiTheme="minorHAnsi" w:hAnsiTheme="minorHAnsi"/>
          <w:b/>
          <w:color w:val="808080" w:themeColor="background1" w:themeShade="80"/>
          <w:sz w:val="32"/>
          <w:szCs w:val="32"/>
          <w:lang w:val="pt-BR"/>
        </w:rPr>
        <w:t xml:space="preserve"> </w:t>
      </w:r>
      <w:r w:rsidR="00AB1FEB">
        <w:rPr>
          <w:rFonts w:asciiTheme="minorHAnsi" w:hAnsiTheme="minorHAnsi"/>
          <w:b/>
          <w:color w:val="808080" w:themeColor="background1" w:themeShade="80"/>
          <w:sz w:val="32"/>
          <w:szCs w:val="32"/>
          <w:lang w:val="pt-BR"/>
        </w:rPr>
        <w:t>preenchimento</w:t>
      </w:r>
      <w:r w:rsidR="00B815CB" w:rsidRPr="00DF64C8">
        <w:rPr>
          <w:rFonts w:asciiTheme="minorHAnsi" w:hAnsiTheme="minorHAnsi"/>
          <w:b/>
          <w:color w:val="808080" w:themeColor="background1" w:themeShade="80"/>
          <w:sz w:val="32"/>
          <w:szCs w:val="32"/>
          <w:lang w:val="pt-BR"/>
        </w:rPr>
        <w:t xml:space="preserve"> do orçamento</w:t>
      </w:r>
      <w:bookmarkEnd w:id="81"/>
      <w:bookmarkEnd w:id="82"/>
    </w:p>
    <w:p w14:paraId="7EECEF6A" w14:textId="77777777" w:rsidR="0018680A" w:rsidRPr="0018680A" w:rsidRDefault="0018680A" w:rsidP="00061428">
      <w:pPr>
        <w:pStyle w:val="Corpodetexto"/>
        <w:spacing w:after="0"/>
        <w:rPr>
          <w:lang w:val="pt-BR"/>
        </w:rPr>
      </w:pPr>
    </w:p>
    <w:p w14:paraId="50C7C11C" w14:textId="77777777" w:rsidR="00AA7479" w:rsidRPr="00B438A3" w:rsidRDefault="00AA7479" w:rsidP="00061428">
      <w:pPr>
        <w:jc w:val="both"/>
        <w:rPr>
          <w:rFonts w:asciiTheme="minorHAnsi" w:hAnsiTheme="minorHAnsi"/>
          <w:sz w:val="24"/>
          <w:szCs w:val="24"/>
          <w:lang w:val="pt-BR"/>
        </w:rPr>
      </w:pPr>
      <w:r w:rsidRPr="00B438A3">
        <w:rPr>
          <w:rFonts w:asciiTheme="minorHAnsi" w:hAnsiTheme="minorHAnsi"/>
          <w:sz w:val="24"/>
          <w:szCs w:val="24"/>
          <w:lang w:val="pt-BR"/>
        </w:rPr>
        <w:t>Para a realização do orçamento</w:t>
      </w:r>
      <w:r w:rsidR="00282F1E" w:rsidRPr="00B438A3">
        <w:rPr>
          <w:rFonts w:asciiTheme="minorHAnsi" w:hAnsiTheme="minorHAnsi"/>
          <w:sz w:val="24"/>
          <w:szCs w:val="24"/>
          <w:lang w:val="pt-BR"/>
        </w:rPr>
        <w:t>,</w:t>
      </w:r>
      <w:r w:rsidRPr="00B438A3">
        <w:rPr>
          <w:rFonts w:asciiTheme="minorHAnsi" w:hAnsiTheme="minorHAnsi"/>
          <w:sz w:val="24"/>
          <w:szCs w:val="24"/>
          <w:lang w:val="pt-BR"/>
        </w:rPr>
        <w:t xml:space="preserve"> o </w:t>
      </w:r>
      <w:r w:rsidR="00595F8C" w:rsidRPr="00B438A3">
        <w:rPr>
          <w:rFonts w:asciiTheme="minorHAnsi" w:hAnsiTheme="minorHAnsi"/>
          <w:sz w:val="24"/>
          <w:szCs w:val="24"/>
          <w:lang w:val="pt-BR"/>
        </w:rPr>
        <w:t>estabelecimento</w:t>
      </w:r>
      <w:r w:rsidR="00282F1E" w:rsidRPr="00B438A3">
        <w:rPr>
          <w:rFonts w:asciiTheme="minorHAnsi" w:hAnsiTheme="minorHAnsi"/>
          <w:sz w:val="24"/>
          <w:szCs w:val="24"/>
          <w:lang w:val="pt-BR"/>
        </w:rPr>
        <w:t xml:space="preserve"> da rede credenciada</w:t>
      </w:r>
      <w:r w:rsidR="00595F8C" w:rsidRPr="00B438A3">
        <w:rPr>
          <w:rFonts w:asciiTheme="minorHAnsi" w:hAnsiTheme="minorHAnsi"/>
          <w:sz w:val="24"/>
          <w:szCs w:val="24"/>
          <w:lang w:val="pt-BR"/>
        </w:rPr>
        <w:t xml:space="preserve"> </w:t>
      </w:r>
      <w:r w:rsidRPr="00B438A3">
        <w:rPr>
          <w:rFonts w:asciiTheme="minorHAnsi" w:hAnsiTheme="minorHAnsi"/>
          <w:sz w:val="24"/>
          <w:szCs w:val="24"/>
          <w:lang w:val="pt-BR"/>
        </w:rPr>
        <w:t>deve observa</w:t>
      </w:r>
      <w:r w:rsidR="00282F1E" w:rsidRPr="00B438A3">
        <w:rPr>
          <w:rFonts w:asciiTheme="minorHAnsi" w:hAnsiTheme="minorHAnsi"/>
          <w:sz w:val="24"/>
          <w:szCs w:val="24"/>
          <w:lang w:val="pt-BR"/>
        </w:rPr>
        <w:t>r</w:t>
      </w:r>
      <w:r w:rsidRPr="00B438A3">
        <w:rPr>
          <w:rFonts w:asciiTheme="minorHAnsi" w:hAnsiTheme="minorHAnsi"/>
          <w:sz w:val="24"/>
          <w:szCs w:val="24"/>
          <w:lang w:val="pt-BR"/>
        </w:rPr>
        <w:t xml:space="preserve"> as seguintes regras:</w:t>
      </w:r>
    </w:p>
    <w:p w14:paraId="1A482232" w14:textId="77777777" w:rsidR="00282F1E" w:rsidRPr="00B438A3" w:rsidRDefault="00CA5807" w:rsidP="00AF403C">
      <w:pPr>
        <w:pStyle w:val="PargrafodaLista"/>
        <w:numPr>
          <w:ilvl w:val="0"/>
          <w:numId w:val="43"/>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 xml:space="preserve">O veículo deve ser </w:t>
      </w:r>
      <w:r w:rsidR="007024CE" w:rsidRPr="00B438A3">
        <w:rPr>
          <w:rFonts w:asciiTheme="minorHAnsi" w:hAnsiTheme="minorHAnsi"/>
          <w:sz w:val="24"/>
          <w:szCs w:val="24"/>
          <w:lang w:val="pt-BR"/>
        </w:rPr>
        <w:t xml:space="preserve">avaliado pelo </w:t>
      </w:r>
      <w:r w:rsidR="003F1524" w:rsidRPr="00B438A3">
        <w:rPr>
          <w:rFonts w:asciiTheme="minorHAnsi" w:hAnsiTheme="minorHAnsi"/>
          <w:sz w:val="24"/>
          <w:szCs w:val="24"/>
          <w:lang w:val="pt-BR"/>
        </w:rPr>
        <w:t xml:space="preserve">estabelecimento </w:t>
      </w:r>
      <w:r w:rsidR="001F1EF3" w:rsidRPr="00B438A3">
        <w:rPr>
          <w:rFonts w:asciiTheme="minorHAnsi" w:hAnsiTheme="minorHAnsi"/>
          <w:sz w:val="24"/>
          <w:szCs w:val="24"/>
          <w:lang w:val="pt-BR"/>
        </w:rPr>
        <w:t>que o recebeu.</w:t>
      </w:r>
    </w:p>
    <w:p w14:paraId="5C549587" w14:textId="77777777" w:rsidR="00F13599" w:rsidRPr="00B438A3" w:rsidRDefault="00F13599" w:rsidP="00403C82">
      <w:pPr>
        <w:pStyle w:val="PargrafodaLista"/>
        <w:spacing w:before="240" w:after="120"/>
        <w:jc w:val="both"/>
        <w:rPr>
          <w:rFonts w:asciiTheme="minorHAnsi" w:hAnsiTheme="minorHAnsi"/>
          <w:sz w:val="24"/>
          <w:szCs w:val="24"/>
          <w:lang w:val="pt-BR"/>
        </w:rPr>
      </w:pPr>
    </w:p>
    <w:p w14:paraId="33F9532E" w14:textId="58EB4835" w:rsidR="00AE2DCF" w:rsidRPr="00B438A3" w:rsidRDefault="003D5F34" w:rsidP="00AF403C">
      <w:pPr>
        <w:pStyle w:val="PargrafodaLista"/>
        <w:numPr>
          <w:ilvl w:val="0"/>
          <w:numId w:val="43"/>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O</w:t>
      </w:r>
      <w:r w:rsidR="007024CE" w:rsidRPr="00B438A3">
        <w:rPr>
          <w:rFonts w:asciiTheme="minorHAnsi" w:hAnsiTheme="minorHAnsi"/>
          <w:sz w:val="24"/>
          <w:szCs w:val="24"/>
          <w:lang w:val="pt-BR"/>
        </w:rPr>
        <w:t xml:space="preserve"> estabelecimento deve </w:t>
      </w:r>
      <w:r w:rsidR="00AB1FEB">
        <w:rPr>
          <w:rFonts w:asciiTheme="minorHAnsi" w:hAnsiTheme="minorHAnsi"/>
          <w:sz w:val="24"/>
          <w:szCs w:val="24"/>
          <w:lang w:val="pt-BR"/>
        </w:rPr>
        <w:t xml:space="preserve">preencher </w:t>
      </w:r>
      <w:r w:rsidRPr="00B438A3">
        <w:rPr>
          <w:rFonts w:asciiTheme="minorHAnsi" w:hAnsiTheme="minorHAnsi"/>
          <w:sz w:val="24"/>
          <w:szCs w:val="24"/>
          <w:lang w:val="pt-BR"/>
        </w:rPr>
        <w:t xml:space="preserve">o orçamento no </w:t>
      </w:r>
      <w:r w:rsidR="00B2676E">
        <w:rPr>
          <w:rFonts w:asciiTheme="minorHAnsi" w:hAnsiTheme="minorHAnsi"/>
          <w:sz w:val="24"/>
          <w:szCs w:val="24"/>
          <w:lang w:val="pt-BR"/>
        </w:rPr>
        <w:t xml:space="preserve">sistema </w:t>
      </w:r>
      <w:r w:rsidR="00BC1BE7">
        <w:rPr>
          <w:rFonts w:asciiTheme="minorHAnsi" w:hAnsiTheme="minorHAnsi"/>
          <w:sz w:val="24"/>
          <w:szCs w:val="24"/>
          <w:lang w:val="pt-BR"/>
        </w:rPr>
        <w:t>SOU LOG</w:t>
      </w:r>
      <w:r w:rsidR="00942500" w:rsidRPr="00B438A3">
        <w:rPr>
          <w:rFonts w:asciiTheme="minorHAnsi" w:hAnsiTheme="minorHAnsi"/>
          <w:sz w:val="24"/>
          <w:szCs w:val="24"/>
          <w:lang w:val="pt-BR"/>
        </w:rPr>
        <w:t>, com</w:t>
      </w:r>
      <w:r w:rsidR="00282F1E" w:rsidRPr="00B438A3">
        <w:rPr>
          <w:rFonts w:asciiTheme="minorHAnsi" w:hAnsiTheme="minorHAnsi"/>
          <w:sz w:val="24"/>
          <w:szCs w:val="24"/>
          <w:lang w:val="pt-BR"/>
        </w:rPr>
        <w:t xml:space="preserve"> os seguintes dados</w:t>
      </w:r>
      <w:r w:rsidR="00AE2DCF" w:rsidRPr="00B438A3">
        <w:rPr>
          <w:rFonts w:asciiTheme="minorHAnsi" w:hAnsiTheme="minorHAnsi"/>
          <w:sz w:val="24"/>
          <w:szCs w:val="24"/>
          <w:lang w:val="pt-BR"/>
        </w:rPr>
        <w:t>:</w:t>
      </w:r>
    </w:p>
    <w:p w14:paraId="7EF8DE34" w14:textId="7900559C" w:rsidR="00AE2DCF" w:rsidRDefault="00AB1FEB" w:rsidP="00AF403C">
      <w:pPr>
        <w:pStyle w:val="PargrafodaLista"/>
        <w:numPr>
          <w:ilvl w:val="1"/>
          <w:numId w:val="44"/>
        </w:numPr>
        <w:spacing w:before="240" w:after="120"/>
        <w:jc w:val="both"/>
        <w:rPr>
          <w:rFonts w:asciiTheme="minorHAnsi" w:hAnsiTheme="minorHAnsi"/>
          <w:sz w:val="24"/>
          <w:szCs w:val="24"/>
          <w:lang w:val="pt-BR"/>
        </w:rPr>
      </w:pPr>
      <w:r w:rsidRPr="00AB1FEB">
        <w:rPr>
          <w:rFonts w:asciiTheme="minorHAnsi" w:hAnsiTheme="minorHAnsi"/>
          <w:sz w:val="24"/>
          <w:szCs w:val="24"/>
          <w:lang w:val="pt-BR"/>
        </w:rPr>
        <w:t>Data Previsão de Início Serv</w:t>
      </w:r>
      <w:r>
        <w:rPr>
          <w:rFonts w:asciiTheme="minorHAnsi" w:hAnsiTheme="minorHAnsi"/>
          <w:sz w:val="24"/>
          <w:szCs w:val="24"/>
          <w:lang w:val="pt-BR"/>
        </w:rPr>
        <w:t>iço</w:t>
      </w:r>
      <w:r w:rsidR="00DC71DF" w:rsidRPr="00B438A3">
        <w:rPr>
          <w:rFonts w:asciiTheme="minorHAnsi" w:hAnsiTheme="minorHAnsi"/>
          <w:sz w:val="24"/>
          <w:szCs w:val="24"/>
          <w:lang w:val="pt-BR"/>
        </w:rPr>
        <w:t>;</w:t>
      </w:r>
    </w:p>
    <w:p w14:paraId="1CE1495F" w14:textId="3E122148" w:rsidR="00AB1FEB" w:rsidRDefault="00AB1FEB" w:rsidP="00AF403C">
      <w:pPr>
        <w:pStyle w:val="PargrafodaLista"/>
        <w:numPr>
          <w:ilvl w:val="1"/>
          <w:numId w:val="44"/>
        </w:numPr>
        <w:spacing w:before="240" w:after="120"/>
        <w:jc w:val="both"/>
        <w:rPr>
          <w:rFonts w:asciiTheme="minorHAnsi" w:hAnsiTheme="minorHAnsi"/>
          <w:sz w:val="24"/>
          <w:szCs w:val="24"/>
          <w:lang w:val="pt-BR"/>
        </w:rPr>
      </w:pPr>
      <w:r w:rsidRPr="00AB1FEB">
        <w:rPr>
          <w:rFonts w:asciiTheme="minorHAnsi" w:hAnsiTheme="minorHAnsi"/>
          <w:sz w:val="24"/>
          <w:szCs w:val="24"/>
          <w:lang w:val="pt-BR"/>
        </w:rPr>
        <w:t>Data Previsão de Conclusão Serv</w:t>
      </w:r>
      <w:r>
        <w:rPr>
          <w:rFonts w:asciiTheme="minorHAnsi" w:hAnsiTheme="minorHAnsi"/>
          <w:sz w:val="24"/>
          <w:szCs w:val="24"/>
          <w:lang w:val="pt-BR"/>
        </w:rPr>
        <w:t>iço</w:t>
      </w:r>
      <w:r w:rsidRPr="00B438A3">
        <w:rPr>
          <w:rFonts w:asciiTheme="minorHAnsi" w:hAnsiTheme="minorHAnsi"/>
          <w:sz w:val="24"/>
          <w:szCs w:val="24"/>
          <w:lang w:val="pt-BR"/>
        </w:rPr>
        <w:t>;</w:t>
      </w:r>
    </w:p>
    <w:p w14:paraId="5893A411" w14:textId="0144790D" w:rsidR="00AB1FEB" w:rsidRDefault="00AB1FEB" w:rsidP="00AF403C">
      <w:pPr>
        <w:pStyle w:val="PargrafodaLista"/>
        <w:numPr>
          <w:ilvl w:val="1"/>
          <w:numId w:val="44"/>
        </w:numPr>
        <w:spacing w:before="240" w:after="120"/>
        <w:jc w:val="both"/>
        <w:rPr>
          <w:rFonts w:asciiTheme="minorHAnsi" w:hAnsiTheme="minorHAnsi"/>
          <w:sz w:val="24"/>
          <w:szCs w:val="24"/>
          <w:lang w:val="pt-BR"/>
        </w:rPr>
      </w:pPr>
      <w:r w:rsidRPr="00AB1FEB">
        <w:rPr>
          <w:rFonts w:asciiTheme="minorHAnsi" w:hAnsiTheme="minorHAnsi"/>
          <w:sz w:val="24"/>
          <w:szCs w:val="24"/>
          <w:lang w:val="pt-BR"/>
        </w:rPr>
        <w:t>Data de Validade do Orçamento</w:t>
      </w:r>
      <w:r>
        <w:rPr>
          <w:rFonts w:asciiTheme="minorHAnsi" w:hAnsiTheme="minorHAnsi"/>
          <w:sz w:val="24"/>
          <w:szCs w:val="24"/>
          <w:lang w:val="pt-BR"/>
        </w:rPr>
        <w:t>;</w:t>
      </w:r>
    </w:p>
    <w:p w14:paraId="3AE49E1F" w14:textId="1C11B02A" w:rsidR="00AB1FEB" w:rsidRPr="00B438A3" w:rsidRDefault="00AB1FEB" w:rsidP="00AF403C">
      <w:pPr>
        <w:pStyle w:val="PargrafodaLista"/>
        <w:numPr>
          <w:ilvl w:val="1"/>
          <w:numId w:val="44"/>
        </w:numPr>
        <w:spacing w:before="240" w:after="120"/>
        <w:jc w:val="both"/>
        <w:rPr>
          <w:rFonts w:asciiTheme="minorHAnsi" w:hAnsiTheme="minorHAnsi"/>
          <w:sz w:val="24"/>
          <w:szCs w:val="24"/>
          <w:lang w:val="pt-BR"/>
        </w:rPr>
      </w:pPr>
      <w:r w:rsidRPr="00AB1FEB">
        <w:rPr>
          <w:rFonts w:asciiTheme="minorHAnsi" w:hAnsiTheme="minorHAnsi"/>
          <w:sz w:val="24"/>
          <w:szCs w:val="24"/>
          <w:lang w:val="pt-BR"/>
        </w:rPr>
        <w:t>Responsável pelo Orçamento</w:t>
      </w:r>
      <w:r>
        <w:rPr>
          <w:rFonts w:asciiTheme="minorHAnsi" w:hAnsiTheme="minorHAnsi"/>
          <w:sz w:val="24"/>
          <w:szCs w:val="24"/>
          <w:lang w:val="pt-BR"/>
        </w:rPr>
        <w:t>;</w:t>
      </w:r>
    </w:p>
    <w:p w14:paraId="2C717092" w14:textId="4B130D3F" w:rsidR="00AE2DCF" w:rsidRDefault="00AB1FEB" w:rsidP="00AF403C">
      <w:pPr>
        <w:pStyle w:val="PargrafodaLista"/>
        <w:numPr>
          <w:ilvl w:val="1"/>
          <w:numId w:val="44"/>
        </w:numPr>
        <w:spacing w:before="240" w:after="120"/>
        <w:jc w:val="both"/>
        <w:rPr>
          <w:rFonts w:asciiTheme="minorHAnsi" w:hAnsiTheme="minorHAnsi"/>
          <w:sz w:val="24"/>
          <w:szCs w:val="24"/>
          <w:lang w:val="pt-BR"/>
        </w:rPr>
      </w:pPr>
      <w:r w:rsidRPr="00AB1FEB">
        <w:rPr>
          <w:rFonts w:asciiTheme="minorHAnsi" w:hAnsiTheme="minorHAnsi"/>
          <w:sz w:val="24"/>
          <w:szCs w:val="24"/>
          <w:lang w:val="pt-BR"/>
        </w:rPr>
        <w:t>Tel. Responsável pelo Orçamento</w:t>
      </w:r>
      <w:r w:rsidR="00DC71DF" w:rsidRPr="00B438A3">
        <w:rPr>
          <w:rFonts w:asciiTheme="minorHAnsi" w:hAnsiTheme="minorHAnsi"/>
          <w:sz w:val="24"/>
          <w:szCs w:val="24"/>
          <w:lang w:val="pt-BR"/>
        </w:rPr>
        <w:t>;</w:t>
      </w:r>
    </w:p>
    <w:p w14:paraId="34EFF591" w14:textId="71389AE1" w:rsidR="00AB1FEB" w:rsidRDefault="00AB1FEB" w:rsidP="00AF403C">
      <w:pPr>
        <w:pStyle w:val="PargrafodaLista"/>
        <w:numPr>
          <w:ilvl w:val="1"/>
          <w:numId w:val="44"/>
        </w:numPr>
        <w:spacing w:before="240" w:after="120"/>
        <w:jc w:val="both"/>
        <w:rPr>
          <w:rFonts w:asciiTheme="minorHAnsi" w:hAnsiTheme="minorHAnsi"/>
          <w:sz w:val="24"/>
          <w:szCs w:val="24"/>
          <w:lang w:val="pt-BR"/>
        </w:rPr>
      </w:pPr>
      <w:r>
        <w:rPr>
          <w:rFonts w:asciiTheme="minorHAnsi" w:hAnsiTheme="minorHAnsi"/>
          <w:sz w:val="24"/>
          <w:szCs w:val="24"/>
          <w:lang w:val="pt-BR"/>
        </w:rPr>
        <w:t>E-mail Responsável pelo Orçamento (opcional);</w:t>
      </w:r>
    </w:p>
    <w:p w14:paraId="239AA838" w14:textId="7F343732" w:rsidR="00AB1FEB" w:rsidRPr="00B438A3" w:rsidRDefault="00AB1FEB" w:rsidP="00AF403C">
      <w:pPr>
        <w:pStyle w:val="PargrafodaLista"/>
        <w:numPr>
          <w:ilvl w:val="1"/>
          <w:numId w:val="44"/>
        </w:numPr>
        <w:spacing w:before="240" w:after="120"/>
        <w:jc w:val="both"/>
        <w:rPr>
          <w:rFonts w:asciiTheme="minorHAnsi" w:hAnsiTheme="minorHAnsi"/>
          <w:sz w:val="24"/>
          <w:szCs w:val="24"/>
          <w:lang w:val="pt-BR"/>
        </w:rPr>
      </w:pPr>
      <w:r>
        <w:rPr>
          <w:rFonts w:asciiTheme="minorHAnsi" w:hAnsiTheme="minorHAnsi"/>
          <w:sz w:val="24"/>
          <w:szCs w:val="24"/>
          <w:lang w:val="pt-BR"/>
        </w:rPr>
        <w:t>Relato da Oficina;</w:t>
      </w:r>
    </w:p>
    <w:p w14:paraId="16F8584C" w14:textId="77777777" w:rsidR="003D5F34" w:rsidRPr="00B438A3" w:rsidRDefault="00616130" w:rsidP="00AF403C">
      <w:pPr>
        <w:pStyle w:val="PargrafodaLista"/>
        <w:numPr>
          <w:ilvl w:val="1"/>
          <w:numId w:val="44"/>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Relação</w:t>
      </w:r>
      <w:r w:rsidR="00AE2DCF" w:rsidRPr="00B438A3">
        <w:rPr>
          <w:rFonts w:asciiTheme="minorHAnsi" w:hAnsiTheme="minorHAnsi"/>
          <w:sz w:val="24"/>
          <w:szCs w:val="24"/>
          <w:lang w:val="pt-BR"/>
        </w:rPr>
        <w:t xml:space="preserve"> de peças, acessórios, componentes, materiais e suas respectivas quantidades e preços (unitário e total)</w:t>
      </w:r>
      <w:r w:rsidR="00DC71DF" w:rsidRPr="00B438A3">
        <w:rPr>
          <w:rFonts w:asciiTheme="minorHAnsi" w:hAnsiTheme="minorHAnsi"/>
          <w:sz w:val="24"/>
          <w:szCs w:val="24"/>
          <w:lang w:val="pt-BR"/>
        </w:rPr>
        <w:t>;</w:t>
      </w:r>
    </w:p>
    <w:p w14:paraId="50602B7B" w14:textId="490A7EB2" w:rsidR="00942500" w:rsidRPr="00B438A3" w:rsidRDefault="003D5F34" w:rsidP="00AF403C">
      <w:pPr>
        <w:pStyle w:val="PargrafodaLista"/>
        <w:numPr>
          <w:ilvl w:val="1"/>
          <w:numId w:val="44"/>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 xml:space="preserve">Tipo de peça utilizado: </w:t>
      </w:r>
      <w:r w:rsidR="00AE2DCF" w:rsidRPr="00B438A3">
        <w:rPr>
          <w:rFonts w:asciiTheme="minorHAnsi" w:hAnsiTheme="minorHAnsi"/>
          <w:sz w:val="24"/>
          <w:szCs w:val="24"/>
          <w:lang w:val="pt-BR"/>
        </w:rPr>
        <w:t xml:space="preserve">genuína, original ou </w:t>
      </w:r>
      <w:r w:rsidR="00B44306">
        <w:rPr>
          <w:rFonts w:asciiTheme="minorHAnsi" w:hAnsiTheme="minorHAnsi"/>
          <w:sz w:val="24"/>
          <w:szCs w:val="24"/>
          <w:lang w:val="pt-BR"/>
        </w:rPr>
        <w:t>1</w:t>
      </w:r>
      <w:r w:rsidRPr="00B438A3">
        <w:rPr>
          <w:rFonts w:asciiTheme="minorHAnsi" w:hAnsiTheme="minorHAnsi"/>
          <w:sz w:val="24"/>
          <w:szCs w:val="24"/>
          <w:lang w:val="pt-BR"/>
        </w:rPr>
        <w:t>ª linha</w:t>
      </w:r>
      <w:r w:rsidR="00AE2DCF" w:rsidRPr="00B438A3">
        <w:rPr>
          <w:rFonts w:asciiTheme="minorHAnsi" w:hAnsiTheme="minorHAnsi"/>
          <w:sz w:val="24"/>
          <w:szCs w:val="24"/>
          <w:lang w:val="pt-BR"/>
        </w:rPr>
        <w:t xml:space="preserve">, </w:t>
      </w:r>
      <w:r w:rsidRPr="00B438A3">
        <w:rPr>
          <w:rFonts w:asciiTheme="minorHAnsi" w:hAnsiTheme="minorHAnsi"/>
          <w:sz w:val="24"/>
          <w:szCs w:val="24"/>
          <w:lang w:val="pt-BR"/>
        </w:rPr>
        <w:t>conforme indicado pelo gestor de frota</w:t>
      </w:r>
      <w:r w:rsidR="00E91205">
        <w:rPr>
          <w:rFonts w:asciiTheme="minorHAnsi" w:hAnsiTheme="minorHAnsi"/>
          <w:sz w:val="24"/>
          <w:szCs w:val="24"/>
          <w:lang w:val="pt-BR"/>
        </w:rPr>
        <w:t xml:space="preserve"> </w:t>
      </w:r>
      <w:r w:rsidR="00E03168">
        <w:rPr>
          <w:rFonts w:asciiTheme="minorHAnsi" w:hAnsiTheme="minorHAnsi"/>
          <w:sz w:val="24"/>
          <w:szCs w:val="24"/>
          <w:lang w:val="pt-BR"/>
        </w:rPr>
        <w:t>na</w:t>
      </w:r>
      <w:r w:rsidR="00E91205">
        <w:rPr>
          <w:rFonts w:asciiTheme="minorHAnsi" w:hAnsiTheme="minorHAnsi"/>
          <w:sz w:val="24"/>
          <w:szCs w:val="24"/>
          <w:lang w:val="pt-BR"/>
        </w:rPr>
        <w:t xml:space="preserve"> </w:t>
      </w:r>
      <w:r w:rsidR="00E91205" w:rsidRPr="00610A7C">
        <w:rPr>
          <w:rFonts w:asciiTheme="minorHAnsi" w:hAnsiTheme="minorHAnsi"/>
          <w:b/>
          <w:sz w:val="24"/>
          <w:szCs w:val="24"/>
          <w:lang w:val="pt-BR"/>
        </w:rPr>
        <w:t>solicit</w:t>
      </w:r>
      <w:r w:rsidR="000F09D6">
        <w:rPr>
          <w:rFonts w:asciiTheme="minorHAnsi" w:hAnsiTheme="minorHAnsi"/>
          <w:b/>
          <w:sz w:val="24"/>
          <w:szCs w:val="24"/>
          <w:lang w:val="pt-BR"/>
        </w:rPr>
        <w:t xml:space="preserve">ação inserida no sistema </w:t>
      </w:r>
      <w:r w:rsidR="00BC1BE7">
        <w:rPr>
          <w:rFonts w:asciiTheme="minorHAnsi" w:hAnsiTheme="minorHAnsi"/>
          <w:b/>
          <w:sz w:val="24"/>
          <w:szCs w:val="24"/>
          <w:lang w:val="pt-BR"/>
        </w:rPr>
        <w:t>SOU LOG</w:t>
      </w:r>
      <w:r w:rsidR="00DC71DF" w:rsidRPr="00B438A3">
        <w:rPr>
          <w:rFonts w:asciiTheme="minorHAnsi" w:hAnsiTheme="minorHAnsi"/>
          <w:sz w:val="24"/>
          <w:szCs w:val="24"/>
          <w:lang w:val="pt-BR"/>
        </w:rPr>
        <w:t>;</w:t>
      </w:r>
    </w:p>
    <w:p w14:paraId="1470FFA7" w14:textId="77777777" w:rsidR="00AE2DCF" w:rsidRPr="00B438A3" w:rsidRDefault="00942500" w:rsidP="00AF403C">
      <w:pPr>
        <w:pStyle w:val="PargrafodaLista"/>
        <w:numPr>
          <w:ilvl w:val="1"/>
          <w:numId w:val="44"/>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Fabricante de peças, comp</w:t>
      </w:r>
      <w:r w:rsidR="00DC71DF" w:rsidRPr="00B438A3">
        <w:rPr>
          <w:rFonts w:asciiTheme="minorHAnsi" w:hAnsiTheme="minorHAnsi"/>
          <w:sz w:val="24"/>
          <w:szCs w:val="24"/>
          <w:lang w:val="pt-BR"/>
        </w:rPr>
        <w:t>onentes, acessórios e materiais;</w:t>
      </w:r>
    </w:p>
    <w:p w14:paraId="4E0C67B5" w14:textId="77777777" w:rsidR="00AE2DCF" w:rsidRPr="00B438A3" w:rsidRDefault="00616130" w:rsidP="00AF403C">
      <w:pPr>
        <w:pStyle w:val="PargrafodaLista"/>
        <w:numPr>
          <w:ilvl w:val="1"/>
          <w:numId w:val="44"/>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Relação</w:t>
      </w:r>
      <w:r w:rsidR="00AE2DCF" w:rsidRPr="00B438A3">
        <w:rPr>
          <w:rFonts w:asciiTheme="minorHAnsi" w:hAnsiTheme="minorHAnsi"/>
          <w:sz w:val="24"/>
          <w:szCs w:val="24"/>
          <w:lang w:val="pt-BR"/>
        </w:rPr>
        <w:t xml:space="preserve"> de serviços e seus respectivos tempos e preços (unitário e total)</w:t>
      </w:r>
      <w:r w:rsidR="00DC71DF" w:rsidRPr="00B438A3">
        <w:rPr>
          <w:rFonts w:asciiTheme="minorHAnsi" w:hAnsiTheme="minorHAnsi"/>
          <w:sz w:val="24"/>
          <w:szCs w:val="24"/>
          <w:lang w:val="pt-BR"/>
        </w:rPr>
        <w:t>;</w:t>
      </w:r>
    </w:p>
    <w:p w14:paraId="4CF373E1" w14:textId="77777777" w:rsidR="003D5F34" w:rsidRPr="00B438A3" w:rsidRDefault="003D5F34" w:rsidP="00AF403C">
      <w:pPr>
        <w:pStyle w:val="PargrafodaLista"/>
        <w:numPr>
          <w:ilvl w:val="1"/>
          <w:numId w:val="44"/>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Garantia de peças, acessórios, componentes e materia</w:t>
      </w:r>
      <w:r w:rsidR="001068EB" w:rsidRPr="00B438A3">
        <w:rPr>
          <w:rFonts w:asciiTheme="minorHAnsi" w:hAnsiTheme="minorHAnsi"/>
          <w:sz w:val="24"/>
          <w:szCs w:val="24"/>
          <w:lang w:val="pt-BR"/>
        </w:rPr>
        <w:t>is</w:t>
      </w:r>
      <w:r w:rsidR="00DC71DF" w:rsidRPr="00B438A3">
        <w:rPr>
          <w:rFonts w:asciiTheme="minorHAnsi" w:hAnsiTheme="minorHAnsi"/>
          <w:sz w:val="24"/>
          <w:szCs w:val="24"/>
          <w:lang w:val="pt-BR"/>
        </w:rPr>
        <w:t>, bem como dos serviços;</w:t>
      </w:r>
    </w:p>
    <w:p w14:paraId="57B721E9" w14:textId="77777777" w:rsidR="00F13599" w:rsidRPr="00B438A3" w:rsidRDefault="00F13599" w:rsidP="00403C82">
      <w:pPr>
        <w:pStyle w:val="PargrafodaLista"/>
        <w:spacing w:before="240" w:after="120"/>
        <w:ind w:left="1440"/>
        <w:jc w:val="both"/>
        <w:rPr>
          <w:rFonts w:asciiTheme="minorHAnsi" w:hAnsiTheme="minorHAnsi"/>
          <w:sz w:val="24"/>
          <w:szCs w:val="24"/>
          <w:lang w:val="pt-BR"/>
        </w:rPr>
      </w:pPr>
    </w:p>
    <w:p w14:paraId="279CDBEF" w14:textId="47E64C0F" w:rsidR="00F13599" w:rsidRDefault="00F13599" w:rsidP="00AF403C">
      <w:pPr>
        <w:pStyle w:val="PargrafodaLista"/>
        <w:numPr>
          <w:ilvl w:val="0"/>
          <w:numId w:val="43"/>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 xml:space="preserve">Há </w:t>
      </w:r>
      <w:r w:rsidRPr="00A54441">
        <w:rPr>
          <w:rFonts w:asciiTheme="minorHAnsi" w:hAnsiTheme="minorHAnsi"/>
          <w:b/>
          <w:sz w:val="24"/>
          <w:szCs w:val="24"/>
          <w:lang w:val="pt-BR"/>
        </w:rPr>
        <w:t>prazos máximos para a realização do orçamento</w:t>
      </w:r>
      <w:r w:rsidRPr="00B438A3">
        <w:rPr>
          <w:rFonts w:asciiTheme="minorHAnsi" w:hAnsiTheme="minorHAnsi"/>
          <w:sz w:val="24"/>
          <w:szCs w:val="24"/>
          <w:lang w:val="pt-BR"/>
        </w:rPr>
        <w:t xml:space="preserve">, a partir da entrada do veículo no estabelecimento. </w:t>
      </w:r>
      <w:r w:rsidR="003D5F34" w:rsidRPr="00B438A3">
        <w:rPr>
          <w:rFonts w:asciiTheme="minorHAnsi" w:hAnsiTheme="minorHAnsi"/>
          <w:sz w:val="24"/>
          <w:szCs w:val="24"/>
          <w:lang w:val="pt-BR"/>
        </w:rPr>
        <w:t xml:space="preserve">Os </w:t>
      </w:r>
      <w:r w:rsidRPr="00B438A3">
        <w:rPr>
          <w:rFonts w:asciiTheme="minorHAnsi" w:hAnsiTheme="minorHAnsi"/>
          <w:sz w:val="24"/>
          <w:szCs w:val="24"/>
          <w:lang w:val="pt-BR"/>
        </w:rPr>
        <w:t xml:space="preserve">prazos </w:t>
      </w:r>
      <w:r w:rsidR="003D5F34" w:rsidRPr="00B438A3">
        <w:rPr>
          <w:rFonts w:asciiTheme="minorHAnsi" w:hAnsiTheme="minorHAnsi"/>
          <w:sz w:val="24"/>
          <w:szCs w:val="24"/>
          <w:lang w:val="pt-BR"/>
        </w:rPr>
        <w:t xml:space="preserve">estabelecidos no </w:t>
      </w:r>
      <w:r w:rsidR="00EA0732">
        <w:rPr>
          <w:rFonts w:asciiTheme="minorHAnsi" w:hAnsiTheme="minorHAnsi"/>
          <w:sz w:val="24"/>
          <w:szCs w:val="24"/>
          <w:lang w:val="pt-BR"/>
        </w:rPr>
        <w:t>Edital</w:t>
      </w:r>
      <w:r w:rsidR="003D5F34" w:rsidRPr="00B438A3">
        <w:rPr>
          <w:rFonts w:asciiTheme="minorHAnsi" w:hAnsiTheme="minorHAnsi"/>
          <w:sz w:val="24"/>
          <w:szCs w:val="24"/>
          <w:lang w:val="pt-BR"/>
        </w:rPr>
        <w:t xml:space="preserve"> são</w:t>
      </w:r>
      <w:r w:rsidRPr="00B438A3">
        <w:rPr>
          <w:rFonts w:asciiTheme="minorHAnsi" w:hAnsiTheme="minorHAnsi"/>
          <w:sz w:val="24"/>
          <w:szCs w:val="24"/>
          <w:lang w:val="pt-BR"/>
        </w:rPr>
        <w:t>:</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04"/>
        <w:gridCol w:w="2268"/>
        <w:gridCol w:w="2126"/>
      </w:tblGrid>
      <w:tr w:rsidR="00F13599" w:rsidRPr="00B438A3" w14:paraId="3A702231" w14:textId="77777777" w:rsidTr="00095D38">
        <w:tc>
          <w:tcPr>
            <w:tcW w:w="4004" w:type="dxa"/>
            <w:vAlign w:val="center"/>
          </w:tcPr>
          <w:p w14:paraId="47AE3611" w14:textId="77777777" w:rsidR="00F13599" w:rsidRPr="00B438A3" w:rsidRDefault="00F13599" w:rsidP="00403C82">
            <w:pPr>
              <w:autoSpaceDE w:val="0"/>
              <w:autoSpaceDN w:val="0"/>
              <w:adjustRightInd w:val="0"/>
              <w:spacing w:line="360" w:lineRule="auto"/>
              <w:ind w:left="69"/>
              <w:contextualSpacing/>
              <w:jc w:val="both"/>
              <w:rPr>
                <w:rFonts w:asciiTheme="minorHAnsi" w:hAnsiTheme="minorHAnsi" w:cs="Arial"/>
                <w:b/>
                <w:bCs/>
                <w:sz w:val="20"/>
                <w:lang w:val="pt-BR"/>
              </w:rPr>
            </w:pPr>
            <w:r w:rsidRPr="00B438A3">
              <w:rPr>
                <w:rFonts w:asciiTheme="minorHAnsi" w:hAnsiTheme="minorHAnsi" w:cs="Arial"/>
                <w:b/>
                <w:bCs/>
                <w:sz w:val="20"/>
                <w:lang w:val="pt-BR"/>
              </w:rPr>
              <w:t>Tipo</w:t>
            </w:r>
            <w:r w:rsidRPr="00B438A3">
              <w:rPr>
                <w:rFonts w:asciiTheme="minorHAnsi" w:hAnsiTheme="minorHAnsi" w:cs="Arial"/>
                <w:b/>
                <w:bCs/>
                <w:sz w:val="20"/>
              </w:rPr>
              <w:t xml:space="preserve"> de</w:t>
            </w:r>
            <w:r w:rsidRPr="00B438A3">
              <w:rPr>
                <w:rFonts w:asciiTheme="minorHAnsi" w:hAnsiTheme="minorHAnsi" w:cs="Arial"/>
                <w:b/>
                <w:bCs/>
                <w:sz w:val="20"/>
                <w:lang w:val="pt-BR"/>
              </w:rPr>
              <w:t xml:space="preserve"> Orçamento</w:t>
            </w:r>
          </w:p>
        </w:tc>
        <w:tc>
          <w:tcPr>
            <w:tcW w:w="2268" w:type="dxa"/>
            <w:vAlign w:val="center"/>
          </w:tcPr>
          <w:p w14:paraId="015D06A4" w14:textId="77777777" w:rsidR="00F13599" w:rsidRPr="00B438A3" w:rsidRDefault="00F13599" w:rsidP="00403C82">
            <w:pPr>
              <w:autoSpaceDE w:val="0"/>
              <w:autoSpaceDN w:val="0"/>
              <w:adjustRightInd w:val="0"/>
              <w:spacing w:line="360" w:lineRule="auto"/>
              <w:contextualSpacing/>
              <w:jc w:val="both"/>
              <w:rPr>
                <w:rFonts w:asciiTheme="minorHAnsi" w:hAnsiTheme="minorHAnsi" w:cs="Arial"/>
                <w:b/>
                <w:bCs/>
                <w:sz w:val="20"/>
                <w:lang w:val="pt-BR"/>
              </w:rPr>
            </w:pPr>
            <w:r w:rsidRPr="00B438A3">
              <w:rPr>
                <w:rFonts w:asciiTheme="minorHAnsi" w:hAnsiTheme="minorHAnsi" w:cs="Arial"/>
                <w:b/>
                <w:bCs/>
                <w:sz w:val="20"/>
                <w:lang w:val="pt-BR"/>
              </w:rPr>
              <w:t>Veículos Leves</w:t>
            </w:r>
          </w:p>
        </w:tc>
        <w:tc>
          <w:tcPr>
            <w:tcW w:w="2126" w:type="dxa"/>
            <w:vAlign w:val="center"/>
          </w:tcPr>
          <w:p w14:paraId="68D47A99" w14:textId="77777777" w:rsidR="00F13599" w:rsidRPr="00B438A3" w:rsidRDefault="00F13599" w:rsidP="00403C82">
            <w:pPr>
              <w:autoSpaceDE w:val="0"/>
              <w:autoSpaceDN w:val="0"/>
              <w:adjustRightInd w:val="0"/>
              <w:spacing w:line="360" w:lineRule="auto"/>
              <w:contextualSpacing/>
              <w:jc w:val="both"/>
              <w:rPr>
                <w:rFonts w:asciiTheme="minorHAnsi" w:hAnsiTheme="minorHAnsi" w:cs="Arial"/>
                <w:b/>
                <w:bCs/>
                <w:sz w:val="20"/>
              </w:rPr>
            </w:pPr>
            <w:r w:rsidRPr="00B438A3">
              <w:rPr>
                <w:rFonts w:asciiTheme="minorHAnsi" w:hAnsiTheme="minorHAnsi" w:cs="Arial"/>
                <w:b/>
                <w:bCs/>
                <w:sz w:val="20"/>
                <w:lang w:val="pt-BR"/>
              </w:rPr>
              <w:t>Veículos Pesados</w:t>
            </w:r>
          </w:p>
        </w:tc>
      </w:tr>
      <w:tr w:rsidR="00F13599" w:rsidRPr="00B438A3" w14:paraId="73B4C102" w14:textId="77777777" w:rsidTr="00095D38">
        <w:tc>
          <w:tcPr>
            <w:tcW w:w="4004" w:type="dxa"/>
            <w:vAlign w:val="center"/>
          </w:tcPr>
          <w:p w14:paraId="7ADC723C" w14:textId="77777777" w:rsidR="00F13599" w:rsidRPr="00B5095A" w:rsidRDefault="00F13599" w:rsidP="00403C82">
            <w:pPr>
              <w:autoSpaceDE w:val="0"/>
              <w:autoSpaceDN w:val="0"/>
              <w:adjustRightInd w:val="0"/>
              <w:spacing w:line="360" w:lineRule="auto"/>
              <w:contextualSpacing/>
              <w:jc w:val="both"/>
              <w:rPr>
                <w:rFonts w:asciiTheme="minorHAnsi" w:hAnsiTheme="minorHAnsi" w:cs="Arial"/>
                <w:bCs/>
                <w:sz w:val="20"/>
                <w:lang w:val="pt-BR"/>
              </w:rPr>
            </w:pPr>
            <w:r w:rsidRPr="00B5095A">
              <w:rPr>
                <w:rFonts w:asciiTheme="minorHAnsi" w:hAnsiTheme="minorHAnsi" w:cs="Arial"/>
                <w:bCs/>
                <w:sz w:val="20"/>
                <w:lang w:val="pt-BR"/>
              </w:rPr>
              <w:t>Manutenção Preventiva (Revisão)</w:t>
            </w:r>
          </w:p>
        </w:tc>
        <w:tc>
          <w:tcPr>
            <w:tcW w:w="2268" w:type="dxa"/>
            <w:vAlign w:val="center"/>
          </w:tcPr>
          <w:p w14:paraId="76177017" w14:textId="77777777" w:rsidR="00F13599" w:rsidRPr="00B5095A" w:rsidRDefault="00F13599" w:rsidP="00403C82">
            <w:pPr>
              <w:autoSpaceDE w:val="0"/>
              <w:autoSpaceDN w:val="0"/>
              <w:adjustRightInd w:val="0"/>
              <w:spacing w:line="360" w:lineRule="auto"/>
              <w:contextualSpacing/>
              <w:jc w:val="both"/>
              <w:rPr>
                <w:rFonts w:asciiTheme="minorHAnsi" w:hAnsiTheme="minorHAnsi" w:cs="Arial"/>
                <w:bCs/>
                <w:sz w:val="20"/>
                <w:lang w:val="pt-BR"/>
              </w:rPr>
            </w:pPr>
            <w:r w:rsidRPr="00B5095A">
              <w:rPr>
                <w:rFonts w:asciiTheme="minorHAnsi" w:hAnsiTheme="minorHAnsi" w:cs="Arial"/>
                <w:bCs/>
                <w:sz w:val="20"/>
                <w:lang w:val="pt-BR"/>
              </w:rPr>
              <w:t xml:space="preserve">Até </w:t>
            </w:r>
            <w:r w:rsidR="00BC0278" w:rsidRPr="00B5095A">
              <w:rPr>
                <w:rFonts w:asciiTheme="minorHAnsi" w:hAnsiTheme="minorHAnsi" w:cs="Arial"/>
                <w:bCs/>
                <w:sz w:val="20"/>
                <w:lang w:val="pt-BR"/>
              </w:rPr>
              <w:t>0</w:t>
            </w:r>
            <w:r w:rsidRPr="00B5095A">
              <w:rPr>
                <w:rFonts w:asciiTheme="minorHAnsi" w:hAnsiTheme="minorHAnsi" w:cs="Arial"/>
                <w:bCs/>
                <w:sz w:val="20"/>
                <w:lang w:val="pt-BR"/>
              </w:rPr>
              <w:t>4 horas</w:t>
            </w:r>
          </w:p>
        </w:tc>
        <w:tc>
          <w:tcPr>
            <w:tcW w:w="2126" w:type="dxa"/>
            <w:vAlign w:val="center"/>
          </w:tcPr>
          <w:p w14:paraId="7C340BC7" w14:textId="77777777" w:rsidR="00F13599" w:rsidRPr="00B5095A" w:rsidRDefault="00F13599" w:rsidP="00403C82">
            <w:pPr>
              <w:autoSpaceDE w:val="0"/>
              <w:autoSpaceDN w:val="0"/>
              <w:adjustRightInd w:val="0"/>
              <w:spacing w:line="360" w:lineRule="auto"/>
              <w:contextualSpacing/>
              <w:jc w:val="both"/>
              <w:rPr>
                <w:rFonts w:asciiTheme="minorHAnsi" w:hAnsiTheme="minorHAnsi" w:cs="Arial"/>
                <w:bCs/>
                <w:sz w:val="20"/>
                <w:lang w:val="pt-BR"/>
              </w:rPr>
            </w:pPr>
            <w:r w:rsidRPr="00B5095A">
              <w:rPr>
                <w:rFonts w:asciiTheme="minorHAnsi" w:hAnsiTheme="minorHAnsi" w:cs="Arial"/>
                <w:bCs/>
                <w:sz w:val="20"/>
                <w:lang w:val="pt-BR"/>
              </w:rPr>
              <w:t xml:space="preserve">Até </w:t>
            </w:r>
            <w:r w:rsidR="00BC0278" w:rsidRPr="00B5095A">
              <w:rPr>
                <w:rFonts w:asciiTheme="minorHAnsi" w:hAnsiTheme="minorHAnsi" w:cs="Arial"/>
                <w:bCs/>
                <w:sz w:val="20"/>
                <w:lang w:val="pt-BR"/>
              </w:rPr>
              <w:t>0</w:t>
            </w:r>
            <w:r w:rsidRPr="00B5095A">
              <w:rPr>
                <w:rFonts w:asciiTheme="minorHAnsi" w:hAnsiTheme="minorHAnsi" w:cs="Arial"/>
                <w:bCs/>
                <w:sz w:val="20"/>
                <w:lang w:val="pt-BR"/>
              </w:rPr>
              <w:t>8 horas</w:t>
            </w:r>
          </w:p>
        </w:tc>
      </w:tr>
      <w:tr w:rsidR="00F13599" w:rsidRPr="00B438A3" w14:paraId="6DF9F52A" w14:textId="77777777" w:rsidTr="00095D38">
        <w:tc>
          <w:tcPr>
            <w:tcW w:w="4004" w:type="dxa"/>
            <w:vAlign w:val="center"/>
          </w:tcPr>
          <w:p w14:paraId="785D6355" w14:textId="77777777" w:rsidR="00F13599" w:rsidRPr="00B5095A" w:rsidRDefault="00F13599" w:rsidP="00403C82">
            <w:pPr>
              <w:autoSpaceDE w:val="0"/>
              <w:autoSpaceDN w:val="0"/>
              <w:adjustRightInd w:val="0"/>
              <w:spacing w:line="360" w:lineRule="auto"/>
              <w:contextualSpacing/>
              <w:jc w:val="both"/>
              <w:rPr>
                <w:rFonts w:asciiTheme="minorHAnsi" w:hAnsiTheme="minorHAnsi" w:cs="Arial"/>
                <w:bCs/>
                <w:sz w:val="20"/>
                <w:lang w:val="pt-BR"/>
              </w:rPr>
            </w:pPr>
            <w:r w:rsidRPr="00B5095A">
              <w:rPr>
                <w:rFonts w:asciiTheme="minorHAnsi" w:hAnsiTheme="minorHAnsi" w:cs="Arial"/>
                <w:bCs/>
                <w:sz w:val="20"/>
                <w:lang w:val="pt-BR"/>
              </w:rPr>
              <w:t>Manutenção Corretiva</w:t>
            </w:r>
          </w:p>
        </w:tc>
        <w:tc>
          <w:tcPr>
            <w:tcW w:w="2268" w:type="dxa"/>
            <w:vAlign w:val="center"/>
          </w:tcPr>
          <w:p w14:paraId="31B8AC97" w14:textId="77777777" w:rsidR="00F13599" w:rsidRPr="00B5095A" w:rsidRDefault="00F13599" w:rsidP="00403C82">
            <w:pPr>
              <w:autoSpaceDE w:val="0"/>
              <w:autoSpaceDN w:val="0"/>
              <w:adjustRightInd w:val="0"/>
              <w:spacing w:line="360" w:lineRule="auto"/>
              <w:contextualSpacing/>
              <w:jc w:val="both"/>
              <w:rPr>
                <w:rFonts w:asciiTheme="minorHAnsi" w:hAnsiTheme="minorHAnsi" w:cs="Arial"/>
                <w:bCs/>
                <w:sz w:val="20"/>
                <w:lang w:val="pt-BR"/>
              </w:rPr>
            </w:pPr>
            <w:r w:rsidRPr="00B5095A">
              <w:rPr>
                <w:rFonts w:asciiTheme="minorHAnsi" w:hAnsiTheme="minorHAnsi" w:cs="Arial"/>
                <w:bCs/>
                <w:sz w:val="20"/>
                <w:lang w:val="pt-BR"/>
              </w:rPr>
              <w:t xml:space="preserve">Até </w:t>
            </w:r>
            <w:r w:rsidR="00BC0278" w:rsidRPr="00B5095A">
              <w:rPr>
                <w:rFonts w:asciiTheme="minorHAnsi" w:hAnsiTheme="minorHAnsi" w:cs="Arial"/>
                <w:bCs/>
                <w:sz w:val="20"/>
                <w:lang w:val="pt-BR"/>
              </w:rPr>
              <w:t>0</w:t>
            </w:r>
            <w:r w:rsidRPr="00B5095A">
              <w:rPr>
                <w:rFonts w:asciiTheme="minorHAnsi" w:hAnsiTheme="minorHAnsi" w:cs="Arial"/>
                <w:bCs/>
                <w:sz w:val="20"/>
                <w:lang w:val="pt-BR"/>
              </w:rPr>
              <w:t>1 dia útil</w:t>
            </w:r>
          </w:p>
        </w:tc>
        <w:tc>
          <w:tcPr>
            <w:tcW w:w="2126" w:type="dxa"/>
            <w:vAlign w:val="center"/>
          </w:tcPr>
          <w:p w14:paraId="14C1E850" w14:textId="77777777" w:rsidR="00F13599" w:rsidRPr="00B5095A" w:rsidRDefault="00F13599" w:rsidP="00403C82">
            <w:pPr>
              <w:autoSpaceDE w:val="0"/>
              <w:autoSpaceDN w:val="0"/>
              <w:adjustRightInd w:val="0"/>
              <w:spacing w:line="360" w:lineRule="auto"/>
              <w:contextualSpacing/>
              <w:jc w:val="both"/>
              <w:rPr>
                <w:rFonts w:asciiTheme="minorHAnsi" w:hAnsiTheme="minorHAnsi" w:cs="Arial"/>
                <w:bCs/>
                <w:sz w:val="20"/>
                <w:lang w:val="pt-BR"/>
              </w:rPr>
            </w:pPr>
            <w:r w:rsidRPr="00B5095A">
              <w:rPr>
                <w:rFonts w:asciiTheme="minorHAnsi" w:hAnsiTheme="minorHAnsi" w:cs="Arial"/>
                <w:bCs/>
                <w:sz w:val="20"/>
                <w:lang w:val="pt-BR"/>
              </w:rPr>
              <w:t xml:space="preserve">Até </w:t>
            </w:r>
            <w:r w:rsidR="00BC0278" w:rsidRPr="00B5095A">
              <w:rPr>
                <w:rFonts w:asciiTheme="minorHAnsi" w:hAnsiTheme="minorHAnsi" w:cs="Arial"/>
                <w:bCs/>
                <w:sz w:val="20"/>
                <w:lang w:val="pt-BR"/>
              </w:rPr>
              <w:t>0</w:t>
            </w:r>
            <w:r w:rsidRPr="00B5095A">
              <w:rPr>
                <w:rFonts w:asciiTheme="minorHAnsi" w:hAnsiTheme="minorHAnsi" w:cs="Arial"/>
                <w:bCs/>
                <w:sz w:val="20"/>
                <w:lang w:val="pt-BR"/>
              </w:rPr>
              <w:t>2 dias úteis</w:t>
            </w:r>
          </w:p>
        </w:tc>
      </w:tr>
      <w:tr w:rsidR="00F13599" w:rsidRPr="00B438A3" w14:paraId="06A84BA7" w14:textId="77777777" w:rsidTr="00095D38">
        <w:tc>
          <w:tcPr>
            <w:tcW w:w="4004" w:type="dxa"/>
            <w:vAlign w:val="center"/>
          </w:tcPr>
          <w:p w14:paraId="293F3DA0" w14:textId="77777777" w:rsidR="00F13599" w:rsidRPr="00B5095A" w:rsidRDefault="00F13599" w:rsidP="00403C82">
            <w:pPr>
              <w:autoSpaceDE w:val="0"/>
              <w:autoSpaceDN w:val="0"/>
              <w:adjustRightInd w:val="0"/>
              <w:spacing w:line="360" w:lineRule="auto"/>
              <w:contextualSpacing/>
              <w:jc w:val="both"/>
              <w:rPr>
                <w:rFonts w:asciiTheme="minorHAnsi" w:hAnsiTheme="minorHAnsi" w:cs="Arial"/>
                <w:bCs/>
                <w:sz w:val="20"/>
                <w:lang w:val="pt-BR"/>
              </w:rPr>
            </w:pPr>
            <w:r w:rsidRPr="00B5095A">
              <w:rPr>
                <w:rFonts w:asciiTheme="minorHAnsi" w:hAnsiTheme="minorHAnsi" w:cs="Arial"/>
                <w:bCs/>
                <w:sz w:val="20"/>
                <w:lang w:val="pt-BR"/>
              </w:rPr>
              <w:t>Manutenção Corretiva – média monta</w:t>
            </w:r>
            <w:r w:rsidR="00754AB9" w:rsidRPr="00B5095A">
              <w:rPr>
                <w:rStyle w:val="Refdenotaderodap"/>
                <w:rFonts w:asciiTheme="minorHAnsi" w:hAnsiTheme="minorHAnsi" w:cs="Arial"/>
                <w:bCs/>
                <w:sz w:val="20"/>
                <w:lang w:val="pt-BR"/>
              </w:rPr>
              <w:footnoteReference w:id="5"/>
            </w:r>
          </w:p>
        </w:tc>
        <w:tc>
          <w:tcPr>
            <w:tcW w:w="2268" w:type="dxa"/>
            <w:vAlign w:val="center"/>
          </w:tcPr>
          <w:p w14:paraId="7A2BF638" w14:textId="77777777" w:rsidR="00F13599" w:rsidRPr="00B5095A" w:rsidRDefault="00F13599" w:rsidP="00403C82">
            <w:pPr>
              <w:autoSpaceDE w:val="0"/>
              <w:autoSpaceDN w:val="0"/>
              <w:adjustRightInd w:val="0"/>
              <w:spacing w:line="360" w:lineRule="auto"/>
              <w:contextualSpacing/>
              <w:jc w:val="both"/>
              <w:rPr>
                <w:rFonts w:asciiTheme="minorHAnsi" w:hAnsiTheme="minorHAnsi" w:cs="Arial"/>
                <w:bCs/>
                <w:sz w:val="20"/>
                <w:lang w:val="pt-BR"/>
              </w:rPr>
            </w:pPr>
            <w:r w:rsidRPr="00B5095A">
              <w:rPr>
                <w:rFonts w:asciiTheme="minorHAnsi" w:hAnsiTheme="minorHAnsi" w:cs="Arial"/>
                <w:bCs/>
                <w:sz w:val="20"/>
                <w:lang w:val="pt-BR"/>
              </w:rPr>
              <w:t xml:space="preserve">Até </w:t>
            </w:r>
            <w:r w:rsidR="00BC0278" w:rsidRPr="00B5095A">
              <w:rPr>
                <w:rFonts w:asciiTheme="minorHAnsi" w:hAnsiTheme="minorHAnsi" w:cs="Arial"/>
                <w:bCs/>
                <w:sz w:val="20"/>
                <w:lang w:val="pt-BR"/>
              </w:rPr>
              <w:t>0</w:t>
            </w:r>
            <w:r w:rsidRPr="00B5095A">
              <w:rPr>
                <w:rFonts w:asciiTheme="minorHAnsi" w:hAnsiTheme="minorHAnsi" w:cs="Arial"/>
                <w:bCs/>
                <w:sz w:val="20"/>
                <w:lang w:val="pt-BR"/>
              </w:rPr>
              <w:t>2 dias úteis</w:t>
            </w:r>
          </w:p>
        </w:tc>
        <w:tc>
          <w:tcPr>
            <w:tcW w:w="2126" w:type="dxa"/>
            <w:vAlign w:val="center"/>
          </w:tcPr>
          <w:p w14:paraId="0391AD0C" w14:textId="77777777" w:rsidR="00F13599" w:rsidRPr="00B5095A" w:rsidRDefault="00F13599" w:rsidP="00403C82">
            <w:pPr>
              <w:autoSpaceDE w:val="0"/>
              <w:autoSpaceDN w:val="0"/>
              <w:adjustRightInd w:val="0"/>
              <w:spacing w:line="360" w:lineRule="auto"/>
              <w:contextualSpacing/>
              <w:jc w:val="both"/>
              <w:rPr>
                <w:rFonts w:asciiTheme="minorHAnsi" w:hAnsiTheme="minorHAnsi" w:cs="Arial"/>
                <w:bCs/>
                <w:sz w:val="20"/>
                <w:lang w:val="pt-BR"/>
              </w:rPr>
            </w:pPr>
            <w:r w:rsidRPr="00B5095A">
              <w:rPr>
                <w:rFonts w:asciiTheme="minorHAnsi" w:hAnsiTheme="minorHAnsi" w:cs="Arial"/>
                <w:bCs/>
                <w:sz w:val="20"/>
                <w:lang w:val="pt-BR"/>
              </w:rPr>
              <w:t xml:space="preserve">Até </w:t>
            </w:r>
            <w:r w:rsidR="00BC0278" w:rsidRPr="00B5095A">
              <w:rPr>
                <w:rFonts w:asciiTheme="minorHAnsi" w:hAnsiTheme="minorHAnsi" w:cs="Arial"/>
                <w:bCs/>
                <w:sz w:val="20"/>
                <w:lang w:val="pt-BR"/>
              </w:rPr>
              <w:t>0</w:t>
            </w:r>
            <w:r w:rsidRPr="00B5095A">
              <w:rPr>
                <w:rFonts w:asciiTheme="minorHAnsi" w:hAnsiTheme="minorHAnsi" w:cs="Arial"/>
                <w:bCs/>
                <w:sz w:val="20"/>
                <w:lang w:val="pt-BR"/>
              </w:rPr>
              <w:t>3 dias úteis</w:t>
            </w:r>
          </w:p>
        </w:tc>
      </w:tr>
    </w:tbl>
    <w:p w14:paraId="18AA811F" w14:textId="6C6AE57D" w:rsidR="00B50F83" w:rsidRDefault="00B50F83" w:rsidP="00B50F83">
      <w:pPr>
        <w:pStyle w:val="SemEspaamento"/>
        <w:ind w:right="49"/>
        <w:jc w:val="center"/>
        <w:rPr>
          <w:rFonts w:cs="Arial"/>
          <w:sz w:val="20"/>
          <w:szCs w:val="20"/>
        </w:rPr>
      </w:pPr>
      <w:r>
        <w:rPr>
          <w:rFonts w:cs="Arial"/>
          <w:sz w:val="20"/>
          <w:szCs w:val="20"/>
        </w:rPr>
        <w:t>Tabela 06</w:t>
      </w:r>
      <w:r w:rsidRPr="00B438A3">
        <w:rPr>
          <w:rFonts w:cs="Arial"/>
          <w:sz w:val="20"/>
          <w:szCs w:val="20"/>
        </w:rPr>
        <w:t xml:space="preserve"> –</w:t>
      </w:r>
      <w:r>
        <w:rPr>
          <w:rFonts w:cs="Arial"/>
          <w:sz w:val="20"/>
          <w:szCs w:val="20"/>
        </w:rPr>
        <w:t xml:space="preserve"> Prazo para Realização do Orçamento</w:t>
      </w:r>
    </w:p>
    <w:p w14:paraId="016AF22E" w14:textId="729D6895" w:rsidR="00282F1E" w:rsidRPr="00B438A3" w:rsidRDefault="00DD2D8B" w:rsidP="00403C82">
      <w:pPr>
        <w:spacing w:before="240" w:after="120"/>
        <w:jc w:val="both"/>
        <w:rPr>
          <w:rFonts w:asciiTheme="minorHAnsi" w:hAnsiTheme="minorHAnsi"/>
          <w:sz w:val="24"/>
          <w:szCs w:val="24"/>
          <w:lang w:val="pt-BR"/>
        </w:rPr>
      </w:pPr>
      <w:r w:rsidRPr="00B438A3">
        <w:rPr>
          <w:rFonts w:asciiTheme="minorHAnsi" w:eastAsia="Calibri" w:hAnsiTheme="minorHAnsi"/>
          <w:b/>
          <w:sz w:val="24"/>
          <w:szCs w:val="24"/>
          <w:u w:val="single"/>
          <w:lang w:val="pt-BR"/>
        </w:rPr>
        <w:t>ATENÇÃO:</w:t>
      </w:r>
      <w:r w:rsidRPr="00B438A3">
        <w:rPr>
          <w:rFonts w:asciiTheme="minorHAnsi" w:eastAsia="Calibri" w:hAnsiTheme="minorHAnsi"/>
          <w:b/>
          <w:sz w:val="24"/>
          <w:szCs w:val="24"/>
          <w:lang w:val="pt-BR"/>
        </w:rPr>
        <w:t xml:space="preserve"> </w:t>
      </w:r>
      <w:r w:rsidR="00012F7D" w:rsidRPr="00B438A3">
        <w:rPr>
          <w:rFonts w:asciiTheme="minorHAnsi" w:hAnsiTheme="minorHAnsi"/>
          <w:sz w:val="24"/>
          <w:szCs w:val="24"/>
          <w:lang w:val="pt-BR"/>
        </w:rPr>
        <w:t xml:space="preserve">Caso o último dia do prazo </w:t>
      </w:r>
      <w:r w:rsidR="00BC0278" w:rsidRPr="00B438A3">
        <w:rPr>
          <w:rFonts w:asciiTheme="minorHAnsi" w:hAnsiTheme="minorHAnsi"/>
          <w:sz w:val="24"/>
          <w:szCs w:val="24"/>
          <w:lang w:val="pt-BR"/>
        </w:rPr>
        <w:t xml:space="preserve">constante no </w:t>
      </w:r>
      <w:r w:rsidR="00EA0732">
        <w:rPr>
          <w:rFonts w:asciiTheme="minorHAnsi" w:hAnsiTheme="minorHAnsi"/>
          <w:sz w:val="24"/>
          <w:szCs w:val="24"/>
          <w:lang w:val="pt-BR"/>
        </w:rPr>
        <w:t>Edital</w:t>
      </w:r>
      <w:r w:rsidR="00012F7D" w:rsidRPr="00B438A3">
        <w:rPr>
          <w:rFonts w:asciiTheme="minorHAnsi" w:hAnsiTheme="minorHAnsi"/>
          <w:sz w:val="24"/>
          <w:szCs w:val="24"/>
          <w:lang w:val="pt-BR"/>
        </w:rPr>
        <w:t xml:space="preserve"> seja um dia não útil, o orçamento deverá ser emitido até o dia útil seguinte.</w:t>
      </w:r>
    </w:p>
    <w:p w14:paraId="7ED97E23" w14:textId="77777777" w:rsidR="00012F7D" w:rsidRPr="00B438A3" w:rsidRDefault="00012F7D" w:rsidP="00403C82">
      <w:pPr>
        <w:pStyle w:val="PargrafodaLista"/>
        <w:spacing w:before="240" w:after="120"/>
        <w:jc w:val="both"/>
        <w:rPr>
          <w:rFonts w:asciiTheme="minorHAnsi" w:hAnsiTheme="minorHAnsi"/>
          <w:sz w:val="24"/>
          <w:szCs w:val="24"/>
          <w:lang w:val="pt-BR"/>
        </w:rPr>
      </w:pPr>
    </w:p>
    <w:p w14:paraId="78C90417" w14:textId="1ECB22FD" w:rsidR="007024CE" w:rsidRPr="00B438A3" w:rsidRDefault="00AE2DCF" w:rsidP="00AF403C">
      <w:pPr>
        <w:pStyle w:val="PargrafodaLista"/>
        <w:numPr>
          <w:ilvl w:val="0"/>
          <w:numId w:val="43"/>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 xml:space="preserve">A </w:t>
      </w:r>
      <w:r w:rsidRPr="00B438A3">
        <w:rPr>
          <w:rFonts w:asciiTheme="minorHAnsi" w:hAnsiTheme="minorHAnsi"/>
          <w:b/>
          <w:sz w:val="24"/>
          <w:szCs w:val="24"/>
          <w:lang w:val="pt-BR"/>
        </w:rPr>
        <w:t>garantia</w:t>
      </w:r>
      <w:r w:rsidRPr="00B438A3">
        <w:rPr>
          <w:rFonts w:asciiTheme="minorHAnsi" w:hAnsiTheme="minorHAnsi"/>
          <w:sz w:val="24"/>
          <w:szCs w:val="24"/>
          <w:lang w:val="pt-BR"/>
        </w:rPr>
        <w:t xml:space="preserve"> mínima exigida, conforme </w:t>
      </w:r>
      <w:r w:rsidR="00EA0732">
        <w:rPr>
          <w:rFonts w:asciiTheme="minorHAnsi" w:hAnsiTheme="minorHAnsi"/>
          <w:sz w:val="24"/>
          <w:szCs w:val="24"/>
          <w:lang w:val="pt-BR"/>
        </w:rPr>
        <w:t>Edital</w:t>
      </w:r>
      <w:r w:rsidR="00152707" w:rsidRPr="00B438A3">
        <w:rPr>
          <w:rFonts w:asciiTheme="minorHAnsi" w:hAnsiTheme="minorHAnsi"/>
          <w:sz w:val="24"/>
          <w:szCs w:val="24"/>
          <w:lang w:val="pt-BR"/>
        </w:rPr>
        <w:t xml:space="preserve"> deve</w:t>
      </w:r>
      <w:r w:rsidRPr="00B438A3">
        <w:rPr>
          <w:rFonts w:asciiTheme="minorHAnsi" w:hAnsiTheme="minorHAnsi"/>
          <w:sz w:val="24"/>
          <w:szCs w:val="24"/>
          <w:lang w:val="pt-BR"/>
        </w:rPr>
        <w:t xml:space="preserve"> </w:t>
      </w:r>
      <w:r w:rsidR="00616130" w:rsidRPr="00B438A3">
        <w:rPr>
          <w:rFonts w:asciiTheme="minorHAnsi" w:hAnsiTheme="minorHAnsi"/>
          <w:sz w:val="24"/>
          <w:szCs w:val="24"/>
          <w:lang w:val="pt-BR"/>
        </w:rPr>
        <w:t>estar de acordo com o abaixo especificado:</w:t>
      </w:r>
    </w:p>
    <w:p w14:paraId="52AEEA01" w14:textId="77777777" w:rsidR="00282F1E" w:rsidRPr="00B438A3" w:rsidRDefault="00282F1E" w:rsidP="00403C82">
      <w:pPr>
        <w:pStyle w:val="PargrafodaLista"/>
        <w:spacing w:before="240" w:after="120"/>
        <w:jc w:val="both"/>
        <w:rPr>
          <w:rFonts w:asciiTheme="minorHAnsi" w:hAnsiTheme="minorHAnsi"/>
          <w:sz w:val="24"/>
          <w:szCs w:val="24"/>
          <w:lang w:val="pt-BR"/>
        </w:rPr>
      </w:pPr>
    </w:p>
    <w:p w14:paraId="1B5407C0" w14:textId="77777777" w:rsidR="00110625" w:rsidRPr="00B438A3" w:rsidRDefault="00110625" w:rsidP="00AF403C">
      <w:pPr>
        <w:pStyle w:val="PargrafodaLista"/>
        <w:numPr>
          <w:ilvl w:val="1"/>
          <w:numId w:val="46"/>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A garantia para peças</w:t>
      </w:r>
      <w:r w:rsidR="00F13599" w:rsidRPr="00B438A3">
        <w:rPr>
          <w:rFonts w:asciiTheme="minorHAnsi" w:hAnsiTheme="minorHAnsi"/>
          <w:sz w:val="24"/>
          <w:szCs w:val="24"/>
          <w:lang w:val="pt-BR"/>
        </w:rPr>
        <w:t xml:space="preserve">, componentes, acessórios e </w:t>
      </w:r>
      <w:r w:rsidRPr="00B438A3">
        <w:rPr>
          <w:rFonts w:asciiTheme="minorHAnsi" w:hAnsiTheme="minorHAnsi"/>
          <w:sz w:val="24"/>
          <w:szCs w:val="24"/>
          <w:lang w:val="pt-BR"/>
        </w:rPr>
        <w:t>materiais deve ser</w:t>
      </w:r>
      <w:r w:rsidR="003F1524" w:rsidRPr="00B438A3">
        <w:rPr>
          <w:rFonts w:asciiTheme="minorHAnsi" w:hAnsiTheme="minorHAnsi"/>
          <w:sz w:val="24"/>
          <w:szCs w:val="24"/>
          <w:lang w:val="pt-BR"/>
        </w:rPr>
        <w:t>, no mínimo,</w:t>
      </w:r>
      <w:r w:rsidRPr="00B438A3">
        <w:rPr>
          <w:rFonts w:asciiTheme="minorHAnsi" w:hAnsiTheme="minorHAnsi"/>
          <w:sz w:val="24"/>
          <w:szCs w:val="24"/>
          <w:lang w:val="pt-BR"/>
        </w:rPr>
        <w:t xml:space="preserve"> </w:t>
      </w:r>
      <w:r w:rsidR="00F8325F" w:rsidRPr="00B438A3">
        <w:rPr>
          <w:rFonts w:asciiTheme="minorHAnsi" w:hAnsiTheme="minorHAnsi"/>
          <w:sz w:val="24"/>
          <w:szCs w:val="24"/>
          <w:lang w:val="pt-BR"/>
        </w:rPr>
        <w:t>igual à garantia oferecida pelo fabricante</w:t>
      </w:r>
      <w:r w:rsidR="00DC71DF" w:rsidRPr="00B438A3">
        <w:rPr>
          <w:rFonts w:asciiTheme="minorHAnsi" w:hAnsiTheme="minorHAnsi"/>
          <w:sz w:val="24"/>
          <w:szCs w:val="24"/>
          <w:lang w:val="pt-BR"/>
        </w:rPr>
        <w:t>;</w:t>
      </w:r>
    </w:p>
    <w:p w14:paraId="01BA0CFF" w14:textId="77777777" w:rsidR="00F13599" w:rsidRPr="00B438A3" w:rsidRDefault="00A757FB" w:rsidP="00AF403C">
      <w:pPr>
        <w:pStyle w:val="PargrafodaLista"/>
        <w:numPr>
          <w:ilvl w:val="1"/>
          <w:numId w:val="46"/>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 xml:space="preserve">A garantia para serviços deve ser de, no mínimo, </w:t>
      </w:r>
      <w:r w:rsidR="00F8325F" w:rsidRPr="00B438A3">
        <w:rPr>
          <w:rFonts w:asciiTheme="minorHAnsi" w:hAnsiTheme="minorHAnsi"/>
          <w:sz w:val="24"/>
          <w:szCs w:val="24"/>
          <w:lang w:val="pt-BR"/>
        </w:rPr>
        <w:t xml:space="preserve">90 </w:t>
      </w:r>
      <w:r w:rsidR="00F13599" w:rsidRPr="00B438A3">
        <w:rPr>
          <w:rFonts w:asciiTheme="minorHAnsi" w:hAnsiTheme="minorHAnsi"/>
          <w:sz w:val="24"/>
          <w:szCs w:val="24"/>
          <w:lang w:val="pt-BR"/>
        </w:rPr>
        <w:t xml:space="preserve">(noventa) </w:t>
      </w:r>
      <w:r w:rsidR="00C51731" w:rsidRPr="00B438A3">
        <w:rPr>
          <w:rFonts w:asciiTheme="minorHAnsi" w:hAnsiTheme="minorHAnsi"/>
          <w:sz w:val="24"/>
          <w:szCs w:val="24"/>
          <w:lang w:val="pt-BR"/>
        </w:rPr>
        <w:t>dias</w:t>
      </w:r>
      <w:r w:rsidRPr="00B438A3">
        <w:rPr>
          <w:rFonts w:asciiTheme="minorHAnsi" w:hAnsiTheme="minorHAnsi"/>
          <w:sz w:val="24"/>
          <w:szCs w:val="24"/>
          <w:lang w:val="pt-BR"/>
        </w:rPr>
        <w:t>.</w:t>
      </w:r>
    </w:p>
    <w:p w14:paraId="5991479C" w14:textId="77777777" w:rsidR="00F13599" w:rsidRPr="00B438A3" w:rsidRDefault="00F13599" w:rsidP="00403C82">
      <w:pPr>
        <w:pStyle w:val="PargrafodaLista"/>
        <w:spacing w:before="240" w:after="120"/>
        <w:ind w:left="1440"/>
        <w:jc w:val="both"/>
        <w:rPr>
          <w:rFonts w:asciiTheme="minorHAnsi" w:hAnsiTheme="minorHAnsi"/>
          <w:sz w:val="24"/>
          <w:szCs w:val="24"/>
          <w:lang w:val="pt-BR"/>
        </w:rPr>
      </w:pPr>
    </w:p>
    <w:p w14:paraId="357515A0" w14:textId="6060EAF6" w:rsidR="00F13599" w:rsidRPr="00B438A3" w:rsidRDefault="00F13599" w:rsidP="00AF403C">
      <w:pPr>
        <w:pStyle w:val="PargrafodaLista"/>
        <w:numPr>
          <w:ilvl w:val="0"/>
          <w:numId w:val="43"/>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 xml:space="preserve">Se necessário, a </w:t>
      </w:r>
      <w:r w:rsidR="00A51B20">
        <w:rPr>
          <w:rFonts w:asciiTheme="minorHAnsi" w:hAnsiTheme="minorHAnsi"/>
          <w:sz w:val="24"/>
          <w:szCs w:val="24"/>
          <w:lang w:val="pt-BR"/>
        </w:rPr>
        <w:t>equipe plataforma</w:t>
      </w:r>
      <w:r w:rsidRPr="00B438A3">
        <w:rPr>
          <w:rFonts w:asciiTheme="minorHAnsi" w:hAnsiTheme="minorHAnsi"/>
          <w:sz w:val="24"/>
          <w:szCs w:val="24"/>
          <w:lang w:val="pt-BR"/>
        </w:rPr>
        <w:t xml:space="preserve"> ou o </w:t>
      </w:r>
      <w:r w:rsidR="00282F1E" w:rsidRPr="00B438A3">
        <w:rPr>
          <w:rFonts w:asciiTheme="minorHAnsi" w:hAnsiTheme="minorHAnsi"/>
          <w:sz w:val="24"/>
          <w:szCs w:val="24"/>
          <w:lang w:val="pt-BR"/>
        </w:rPr>
        <w:t>próprio gestor de frota</w:t>
      </w:r>
      <w:r w:rsidRPr="00B438A3">
        <w:rPr>
          <w:rFonts w:asciiTheme="minorHAnsi" w:hAnsiTheme="minorHAnsi"/>
          <w:sz w:val="24"/>
          <w:szCs w:val="24"/>
          <w:lang w:val="pt-BR"/>
        </w:rPr>
        <w:t xml:space="preserve">, pode solicitar ao </w:t>
      </w:r>
      <w:r w:rsidR="003F1524" w:rsidRPr="00B438A3">
        <w:rPr>
          <w:rFonts w:asciiTheme="minorHAnsi" w:hAnsiTheme="minorHAnsi"/>
          <w:sz w:val="24"/>
          <w:szCs w:val="24"/>
          <w:lang w:val="pt-BR"/>
        </w:rPr>
        <w:t>estabelecimento</w:t>
      </w:r>
      <w:r w:rsidR="00282F1E" w:rsidRPr="00B438A3">
        <w:rPr>
          <w:rFonts w:asciiTheme="minorHAnsi" w:hAnsiTheme="minorHAnsi"/>
          <w:sz w:val="24"/>
          <w:szCs w:val="24"/>
          <w:lang w:val="pt-BR"/>
        </w:rPr>
        <w:t xml:space="preserve"> que produza</w:t>
      </w:r>
      <w:r w:rsidR="003F1524" w:rsidRPr="00B438A3">
        <w:rPr>
          <w:rFonts w:asciiTheme="minorHAnsi" w:hAnsiTheme="minorHAnsi"/>
          <w:sz w:val="24"/>
          <w:szCs w:val="24"/>
          <w:lang w:val="pt-BR"/>
        </w:rPr>
        <w:t xml:space="preserve"> </w:t>
      </w:r>
      <w:r w:rsidRPr="00B438A3">
        <w:rPr>
          <w:rFonts w:asciiTheme="minorHAnsi" w:hAnsiTheme="minorHAnsi"/>
          <w:sz w:val="24"/>
          <w:szCs w:val="24"/>
          <w:lang w:val="pt-BR"/>
        </w:rPr>
        <w:t xml:space="preserve">fotos do veículo e </w:t>
      </w:r>
      <w:r w:rsidR="00282F1E" w:rsidRPr="00B438A3">
        <w:rPr>
          <w:rFonts w:asciiTheme="minorHAnsi" w:hAnsiTheme="minorHAnsi"/>
          <w:sz w:val="24"/>
          <w:szCs w:val="24"/>
          <w:lang w:val="pt-BR"/>
        </w:rPr>
        <w:t xml:space="preserve">das </w:t>
      </w:r>
      <w:r w:rsidRPr="00B438A3">
        <w:rPr>
          <w:rFonts w:asciiTheme="minorHAnsi" w:hAnsiTheme="minorHAnsi"/>
          <w:sz w:val="24"/>
          <w:szCs w:val="24"/>
          <w:lang w:val="pt-BR"/>
        </w:rPr>
        <w:t xml:space="preserve">peças, para auxiliar a aprovação da manutenção. </w:t>
      </w:r>
    </w:p>
    <w:p w14:paraId="67CB5F75" w14:textId="77777777" w:rsidR="00282F1E" w:rsidRPr="00B438A3" w:rsidRDefault="00282F1E" w:rsidP="00403C82">
      <w:pPr>
        <w:pStyle w:val="PargrafodaLista"/>
        <w:spacing w:before="240" w:after="120"/>
        <w:ind w:left="1440"/>
        <w:jc w:val="both"/>
        <w:rPr>
          <w:rFonts w:asciiTheme="minorHAnsi" w:hAnsiTheme="minorHAnsi"/>
          <w:sz w:val="24"/>
          <w:szCs w:val="24"/>
          <w:lang w:val="pt-BR"/>
        </w:rPr>
      </w:pPr>
    </w:p>
    <w:p w14:paraId="0019FE86" w14:textId="6FF08A8D" w:rsidR="003F31DA" w:rsidRPr="00B438A3" w:rsidRDefault="00F13599" w:rsidP="00AF403C">
      <w:pPr>
        <w:pStyle w:val="PargrafodaLista"/>
        <w:numPr>
          <w:ilvl w:val="1"/>
          <w:numId w:val="45"/>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 xml:space="preserve">O </w:t>
      </w:r>
      <w:r w:rsidR="008F3F89">
        <w:rPr>
          <w:rFonts w:asciiTheme="minorHAnsi" w:hAnsiTheme="minorHAnsi"/>
          <w:sz w:val="24"/>
          <w:szCs w:val="24"/>
          <w:lang w:val="pt-BR"/>
        </w:rPr>
        <w:t xml:space="preserve">sistema </w:t>
      </w:r>
      <w:r w:rsidR="00BC1BE7">
        <w:rPr>
          <w:rFonts w:asciiTheme="minorHAnsi" w:hAnsiTheme="minorHAnsi"/>
          <w:sz w:val="24"/>
          <w:szCs w:val="24"/>
          <w:lang w:val="pt-BR"/>
        </w:rPr>
        <w:t>SOU LOG</w:t>
      </w:r>
      <w:r w:rsidRPr="00B438A3">
        <w:rPr>
          <w:rFonts w:asciiTheme="minorHAnsi" w:hAnsiTheme="minorHAnsi"/>
          <w:sz w:val="24"/>
          <w:szCs w:val="24"/>
          <w:lang w:val="pt-BR"/>
        </w:rPr>
        <w:t xml:space="preserve"> possui funcionalidade que permite a realização do</w:t>
      </w:r>
      <w:r w:rsidR="003F31DA" w:rsidRPr="00B438A3">
        <w:rPr>
          <w:rFonts w:asciiTheme="minorHAnsi" w:hAnsiTheme="minorHAnsi"/>
          <w:sz w:val="24"/>
          <w:szCs w:val="24"/>
          <w:lang w:val="pt-BR"/>
        </w:rPr>
        <w:t xml:space="preserve"> procedimento de vistoria por imagem, por meio de </w:t>
      </w:r>
      <w:r w:rsidR="003F31DA" w:rsidRPr="00B438A3">
        <w:rPr>
          <w:rFonts w:asciiTheme="minorHAnsi" w:hAnsiTheme="minorHAnsi"/>
          <w:i/>
          <w:sz w:val="24"/>
          <w:szCs w:val="24"/>
          <w:lang w:val="pt-BR"/>
        </w:rPr>
        <w:t>upload</w:t>
      </w:r>
      <w:r w:rsidR="00282F1E" w:rsidRPr="00B438A3">
        <w:rPr>
          <w:rFonts w:asciiTheme="minorHAnsi" w:hAnsiTheme="minorHAnsi"/>
          <w:sz w:val="24"/>
          <w:szCs w:val="24"/>
          <w:lang w:val="pt-BR"/>
        </w:rPr>
        <w:t xml:space="preserve"> de fotografias do veí</w:t>
      </w:r>
      <w:r w:rsidR="003F31DA" w:rsidRPr="00B438A3">
        <w:rPr>
          <w:rFonts w:asciiTheme="minorHAnsi" w:hAnsiTheme="minorHAnsi"/>
          <w:sz w:val="24"/>
          <w:szCs w:val="24"/>
          <w:lang w:val="pt-BR"/>
        </w:rPr>
        <w:t xml:space="preserve">culo, a fim de subsidiar a avaliação e recomendação da manutenção apropriada pela </w:t>
      </w:r>
      <w:r w:rsidR="00A51B20">
        <w:rPr>
          <w:rFonts w:asciiTheme="minorHAnsi" w:hAnsiTheme="minorHAnsi"/>
          <w:sz w:val="24"/>
          <w:szCs w:val="24"/>
          <w:lang w:val="pt-BR"/>
        </w:rPr>
        <w:t>equipe plataforma</w:t>
      </w:r>
      <w:r w:rsidR="003F31DA" w:rsidRPr="00B438A3">
        <w:rPr>
          <w:rFonts w:asciiTheme="minorHAnsi" w:hAnsiTheme="minorHAnsi"/>
          <w:sz w:val="24"/>
          <w:szCs w:val="24"/>
          <w:lang w:val="pt-BR"/>
        </w:rPr>
        <w:t>, bem como conferência do gestor da frota.</w:t>
      </w:r>
      <w:r w:rsidR="00C51731" w:rsidRPr="00B438A3">
        <w:rPr>
          <w:rFonts w:asciiTheme="minorHAnsi" w:hAnsiTheme="minorHAnsi"/>
          <w:sz w:val="24"/>
          <w:szCs w:val="24"/>
          <w:lang w:val="pt-BR"/>
        </w:rPr>
        <w:t xml:space="preserve"> </w:t>
      </w:r>
    </w:p>
    <w:p w14:paraId="00460731" w14:textId="7522159F" w:rsidR="001068EB" w:rsidRPr="00B438A3" w:rsidRDefault="001068EB" w:rsidP="00403C82">
      <w:pPr>
        <w:spacing w:before="240" w:after="120"/>
        <w:jc w:val="both"/>
        <w:rPr>
          <w:rFonts w:asciiTheme="minorHAnsi" w:hAnsiTheme="minorHAnsi"/>
          <w:sz w:val="24"/>
          <w:szCs w:val="24"/>
          <w:lang w:val="pt-BR"/>
        </w:rPr>
      </w:pPr>
      <w:r w:rsidRPr="00B438A3">
        <w:rPr>
          <w:rFonts w:asciiTheme="minorHAnsi" w:hAnsiTheme="minorHAnsi"/>
          <w:sz w:val="24"/>
          <w:szCs w:val="24"/>
          <w:lang w:val="pt-BR"/>
        </w:rPr>
        <w:t xml:space="preserve">Após a inserção do orçamento no </w:t>
      </w:r>
      <w:r w:rsidR="008F3F89">
        <w:rPr>
          <w:rFonts w:asciiTheme="minorHAnsi" w:hAnsiTheme="minorHAnsi"/>
          <w:sz w:val="24"/>
          <w:szCs w:val="24"/>
          <w:lang w:val="pt-BR"/>
        </w:rPr>
        <w:t xml:space="preserve">sistema </w:t>
      </w:r>
      <w:r w:rsidR="00BC1BE7">
        <w:rPr>
          <w:rFonts w:asciiTheme="minorHAnsi" w:hAnsiTheme="minorHAnsi"/>
          <w:sz w:val="24"/>
          <w:szCs w:val="24"/>
          <w:lang w:val="pt-BR"/>
        </w:rPr>
        <w:t>SOU LOG</w:t>
      </w:r>
      <w:r w:rsidRPr="00B438A3">
        <w:rPr>
          <w:rFonts w:asciiTheme="minorHAnsi" w:hAnsiTheme="minorHAnsi"/>
          <w:sz w:val="24"/>
          <w:szCs w:val="24"/>
          <w:lang w:val="pt-BR"/>
        </w:rPr>
        <w:t>, ele deve ser encaminhado pelo estabelecido p</w:t>
      </w:r>
      <w:r w:rsidR="0055760E">
        <w:rPr>
          <w:rFonts w:asciiTheme="minorHAnsi" w:hAnsiTheme="minorHAnsi"/>
          <w:sz w:val="24"/>
          <w:szCs w:val="24"/>
          <w:lang w:val="pt-BR"/>
        </w:rPr>
        <w:t>ara a análise da equipe p</w:t>
      </w:r>
      <w:r w:rsidRPr="00B438A3">
        <w:rPr>
          <w:rFonts w:asciiTheme="minorHAnsi" w:hAnsiTheme="minorHAnsi"/>
          <w:sz w:val="24"/>
          <w:szCs w:val="24"/>
          <w:lang w:val="pt-BR"/>
        </w:rPr>
        <w:t>lataforma.</w:t>
      </w:r>
    </w:p>
    <w:p w14:paraId="198E923C" w14:textId="77777777" w:rsidR="001068EB" w:rsidRPr="00B438A3" w:rsidRDefault="001068EB" w:rsidP="00061428">
      <w:pPr>
        <w:pStyle w:val="PargrafodaLista"/>
        <w:ind w:left="1440"/>
        <w:jc w:val="both"/>
        <w:rPr>
          <w:rFonts w:asciiTheme="minorHAnsi" w:hAnsiTheme="minorHAnsi"/>
          <w:sz w:val="24"/>
          <w:szCs w:val="24"/>
          <w:lang w:val="pt-BR"/>
        </w:rPr>
      </w:pPr>
    </w:p>
    <w:p w14:paraId="0D8CC8D3" w14:textId="77777777" w:rsidR="009A3FF3" w:rsidRDefault="00955956" w:rsidP="00061428">
      <w:pPr>
        <w:pStyle w:val="Ttulo2"/>
        <w:jc w:val="both"/>
        <w:rPr>
          <w:rFonts w:asciiTheme="minorHAnsi" w:hAnsiTheme="minorHAnsi"/>
          <w:b/>
          <w:color w:val="808080" w:themeColor="background1" w:themeShade="80"/>
          <w:sz w:val="40"/>
          <w:szCs w:val="40"/>
          <w:lang w:val="pt-BR"/>
        </w:rPr>
      </w:pPr>
      <w:bookmarkStart w:id="83" w:name="_Toc526779777"/>
      <w:bookmarkStart w:id="84" w:name="_Toc532478908"/>
      <w:r w:rsidRPr="00B438A3">
        <w:rPr>
          <w:rFonts w:asciiTheme="minorHAnsi" w:hAnsiTheme="minorHAnsi"/>
          <w:b/>
          <w:color w:val="808080" w:themeColor="background1" w:themeShade="80"/>
          <w:sz w:val="40"/>
          <w:szCs w:val="40"/>
          <w:lang w:val="pt-BR"/>
        </w:rPr>
        <w:t>3</w:t>
      </w:r>
      <w:r w:rsidR="009A3FF3" w:rsidRPr="00B438A3">
        <w:rPr>
          <w:rFonts w:asciiTheme="minorHAnsi" w:hAnsiTheme="minorHAnsi"/>
          <w:b/>
          <w:color w:val="808080" w:themeColor="background1" w:themeShade="80"/>
          <w:sz w:val="40"/>
          <w:szCs w:val="40"/>
          <w:lang w:val="pt-BR"/>
        </w:rPr>
        <w:t>.</w:t>
      </w:r>
      <w:r w:rsidR="0030307C" w:rsidRPr="00B438A3">
        <w:rPr>
          <w:rFonts w:asciiTheme="minorHAnsi" w:hAnsiTheme="minorHAnsi"/>
          <w:b/>
          <w:color w:val="808080" w:themeColor="background1" w:themeShade="80"/>
          <w:sz w:val="40"/>
          <w:szCs w:val="40"/>
          <w:lang w:val="pt-BR"/>
        </w:rPr>
        <w:t>6</w:t>
      </w:r>
      <w:r w:rsidR="009A3FF3" w:rsidRPr="00B438A3">
        <w:rPr>
          <w:rFonts w:asciiTheme="minorHAnsi" w:hAnsiTheme="minorHAnsi"/>
          <w:b/>
          <w:color w:val="808080" w:themeColor="background1" w:themeShade="80"/>
          <w:sz w:val="40"/>
          <w:szCs w:val="40"/>
          <w:lang w:val="pt-BR"/>
        </w:rPr>
        <w:t>. Realização de cotações</w:t>
      </w:r>
      <w:r w:rsidR="00FA7EA4" w:rsidRPr="00B438A3">
        <w:rPr>
          <w:rFonts w:asciiTheme="minorHAnsi" w:hAnsiTheme="minorHAnsi"/>
          <w:b/>
          <w:color w:val="808080" w:themeColor="background1" w:themeShade="80"/>
          <w:sz w:val="40"/>
          <w:szCs w:val="40"/>
          <w:lang w:val="pt-BR"/>
        </w:rPr>
        <w:t xml:space="preserve"> e negociação</w:t>
      </w:r>
      <w:bookmarkEnd w:id="83"/>
      <w:bookmarkEnd w:id="84"/>
    </w:p>
    <w:p w14:paraId="62A9AC6B" w14:textId="77777777" w:rsidR="0018680A" w:rsidRPr="0018680A" w:rsidRDefault="0018680A" w:rsidP="00061428">
      <w:pPr>
        <w:pStyle w:val="Corpodetexto"/>
        <w:spacing w:after="0"/>
        <w:rPr>
          <w:lang w:val="pt-BR"/>
        </w:rPr>
      </w:pPr>
    </w:p>
    <w:p w14:paraId="6D010DF7" w14:textId="38539A11" w:rsidR="00C15CBC" w:rsidRPr="00B438A3" w:rsidRDefault="00C15CBC" w:rsidP="00061428">
      <w:pPr>
        <w:jc w:val="both"/>
        <w:rPr>
          <w:rFonts w:asciiTheme="minorHAnsi" w:hAnsiTheme="minorHAnsi"/>
          <w:sz w:val="24"/>
          <w:szCs w:val="24"/>
          <w:lang w:val="pt-BR"/>
        </w:rPr>
      </w:pPr>
      <w:r w:rsidRPr="00B438A3">
        <w:rPr>
          <w:rFonts w:asciiTheme="minorHAnsi" w:hAnsiTheme="minorHAnsi"/>
          <w:sz w:val="24"/>
          <w:szCs w:val="24"/>
          <w:lang w:val="pt-BR"/>
        </w:rPr>
        <w:t xml:space="preserve">A </w:t>
      </w:r>
      <w:r w:rsidR="00A51B20">
        <w:rPr>
          <w:rFonts w:asciiTheme="minorHAnsi" w:hAnsiTheme="minorHAnsi"/>
          <w:sz w:val="24"/>
          <w:szCs w:val="24"/>
          <w:lang w:val="pt-BR"/>
        </w:rPr>
        <w:t>equipe plataforma</w:t>
      </w:r>
      <w:r w:rsidRPr="00B438A3">
        <w:rPr>
          <w:rFonts w:asciiTheme="minorHAnsi" w:hAnsiTheme="minorHAnsi"/>
          <w:sz w:val="24"/>
          <w:szCs w:val="24"/>
          <w:lang w:val="pt-BR"/>
        </w:rPr>
        <w:t xml:space="preserve"> deve avaliar o orçamento registrado </w:t>
      </w:r>
      <w:r w:rsidR="000D555B" w:rsidRPr="00B438A3">
        <w:rPr>
          <w:rFonts w:asciiTheme="minorHAnsi" w:hAnsiTheme="minorHAnsi"/>
          <w:sz w:val="24"/>
          <w:szCs w:val="24"/>
          <w:lang w:val="pt-BR"/>
        </w:rPr>
        <w:t xml:space="preserve">no </w:t>
      </w:r>
      <w:r w:rsidR="008F3F89">
        <w:rPr>
          <w:rFonts w:asciiTheme="minorHAnsi" w:hAnsiTheme="minorHAnsi"/>
          <w:sz w:val="24"/>
          <w:szCs w:val="24"/>
          <w:lang w:val="pt-BR"/>
        </w:rPr>
        <w:t xml:space="preserve">sistema </w:t>
      </w:r>
      <w:r w:rsidR="00BC1BE7">
        <w:rPr>
          <w:rFonts w:asciiTheme="minorHAnsi" w:hAnsiTheme="minorHAnsi"/>
          <w:sz w:val="24"/>
          <w:szCs w:val="24"/>
          <w:lang w:val="pt-BR"/>
        </w:rPr>
        <w:t>SOU LOG</w:t>
      </w:r>
      <w:r w:rsidR="008F3F89" w:rsidRPr="00B438A3">
        <w:rPr>
          <w:rFonts w:asciiTheme="minorHAnsi" w:hAnsiTheme="minorHAnsi"/>
          <w:sz w:val="24"/>
          <w:szCs w:val="24"/>
          <w:lang w:val="pt-BR"/>
        </w:rPr>
        <w:t xml:space="preserve"> </w:t>
      </w:r>
      <w:r w:rsidRPr="00B438A3">
        <w:rPr>
          <w:rFonts w:asciiTheme="minorHAnsi" w:hAnsiTheme="minorHAnsi"/>
          <w:sz w:val="24"/>
          <w:szCs w:val="24"/>
          <w:lang w:val="pt-BR"/>
        </w:rPr>
        <w:t>e verificar se há</w:t>
      </w:r>
      <w:r w:rsidR="001918CF" w:rsidRPr="00B438A3">
        <w:rPr>
          <w:rFonts w:asciiTheme="minorHAnsi" w:hAnsiTheme="minorHAnsi"/>
          <w:sz w:val="24"/>
          <w:szCs w:val="24"/>
          <w:lang w:val="pt-BR"/>
        </w:rPr>
        <w:t xml:space="preserve"> a</w:t>
      </w:r>
      <w:r w:rsidRPr="00B438A3">
        <w:rPr>
          <w:rFonts w:asciiTheme="minorHAnsi" w:hAnsiTheme="minorHAnsi"/>
          <w:sz w:val="24"/>
          <w:szCs w:val="24"/>
          <w:lang w:val="pt-BR"/>
        </w:rPr>
        <w:t xml:space="preserve"> obrigatoriedade de realizar cotações com </w:t>
      </w:r>
      <w:r w:rsidRPr="00B438A3">
        <w:rPr>
          <w:rFonts w:asciiTheme="minorHAnsi" w:hAnsiTheme="minorHAnsi"/>
          <w:b/>
          <w:sz w:val="24"/>
          <w:szCs w:val="24"/>
          <w:lang w:val="pt-BR"/>
        </w:rPr>
        <w:t>outros estabelecimentos</w:t>
      </w:r>
      <w:r w:rsidRPr="00B438A3">
        <w:rPr>
          <w:rFonts w:asciiTheme="minorHAnsi" w:hAnsiTheme="minorHAnsi"/>
          <w:sz w:val="24"/>
          <w:szCs w:val="24"/>
          <w:lang w:val="pt-BR"/>
        </w:rPr>
        <w:t xml:space="preserve"> da rede credenciada.</w:t>
      </w:r>
    </w:p>
    <w:p w14:paraId="5C819B6B" w14:textId="551A1227" w:rsidR="00A73B82" w:rsidRPr="00B438A3" w:rsidRDefault="00DD2D8B" w:rsidP="00061428">
      <w:pPr>
        <w:jc w:val="both"/>
        <w:rPr>
          <w:rFonts w:asciiTheme="minorHAnsi" w:hAnsiTheme="minorHAnsi"/>
          <w:sz w:val="24"/>
          <w:szCs w:val="24"/>
          <w:lang w:val="pt-BR"/>
        </w:rPr>
      </w:pPr>
      <w:r w:rsidRPr="00B438A3">
        <w:rPr>
          <w:rFonts w:asciiTheme="minorHAnsi" w:eastAsia="Calibri" w:hAnsiTheme="minorHAnsi"/>
          <w:b/>
          <w:sz w:val="24"/>
          <w:szCs w:val="24"/>
          <w:u w:val="single"/>
          <w:lang w:val="pt-BR"/>
        </w:rPr>
        <w:t>ATENÇÃO:</w:t>
      </w:r>
      <w:r w:rsidRPr="00B438A3">
        <w:rPr>
          <w:rFonts w:asciiTheme="minorHAnsi" w:eastAsia="Calibri" w:hAnsiTheme="minorHAnsi"/>
          <w:b/>
          <w:sz w:val="24"/>
          <w:szCs w:val="24"/>
          <w:lang w:val="pt-BR"/>
        </w:rPr>
        <w:t xml:space="preserve"> </w:t>
      </w:r>
      <w:r w:rsidR="0034653C" w:rsidRPr="00B438A3">
        <w:rPr>
          <w:rFonts w:asciiTheme="minorHAnsi" w:hAnsiTheme="minorHAnsi"/>
          <w:sz w:val="24"/>
          <w:szCs w:val="24"/>
          <w:lang w:val="pt-BR"/>
        </w:rPr>
        <w:t>Caso o valor do orçamento seja superior a R$</w:t>
      </w:r>
      <w:r w:rsidR="008F3F89">
        <w:rPr>
          <w:rFonts w:asciiTheme="minorHAnsi" w:hAnsiTheme="minorHAnsi"/>
          <w:sz w:val="24"/>
          <w:szCs w:val="24"/>
          <w:lang w:val="pt-BR"/>
        </w:rPr>
        <w:t xml:space="preserve"> </w:t>
      </w:r>
      <w:r w:rsidR="0034653C" w:rsidRPr="00B438A3">
        <w:rPr>
          <w:rFonts w:asciiTheme="minorHAnsi" w:hAnsiTheme="minorHAnsi"/>
          <w:sz w:val="24"/>
          <w:szCs w:val="24"/>
          <w:lang w:val="pt-BR"/>
        </w:rPr>
        <w:t>500,00 para veículos leves ou superior a R$</w:t>
      </w:r>
      <w:r w:rsidR="008F3F89">
        <w:rPr>
          <w:rFonts w:asciiTheme="minorHAnsi" w:hAnsiTheme="minorHAnsi"/>
          <w:sz w:val="24"/>
          <w:szCs w:val="24"/>
          <w:lang w:val="pt-BR"/>
        </w:rPr>
        <w:t xml:space="preserve"> </w:t>
      </w:r>
      <w:r w:rsidR="0034653C" w:rsidRPr="00B438A3">
        <w:rPr>
          <w:rFonts w:asciiTheme="minorHAnsi" w:hAnsiTheme="minorHAnsi"/>
          <w:sz w:val="24"/>
          <w:szCs w:val="24"/>
          <w:lang w:val="pt-BR"/>
        </w:rPr>
        <w:t xml:space="preserve">1.000,00 para veículos pesados, </w:t>
      </w:r>
      <w:r w:rsidR="00A004B6" w:rsidRPr="00B438A3">
        <w:rPr>
          <w:rFonts w:asciiTheme="minorHAnsi" w:hAnsiTheme="minorHAnsi"/>
          <w:b/>
          <w:sz w:val="24"/>
          <w:szCs w:val="24"/>
          <w:lang w:val="pt-BR"/>
        </w:rPr>
        <w:t>DEVEM</w:t>
      </w:r>
      <w:r w:rsidR="00A004B6" w:rsidRPr="00B438A3">
        <w:rPr>
          <w:rFonts w:asciiTheme="minorHAnsi" w:hAnsiTheme="minorHAnsi"/>
          <w:sz w:val="24"/>
          <w:szCs w:val="24"/>
          <w:lang w:val="pt-BR"/>
        </w:rPr>
        <w:t xml:space="preserve"> </w:t>
      </w:r>
      <w:r w:rsidR="0034653C" w:rsidRPr="00B438A3">
        <w:rPr>
          <w:rFonts w:asciiTheme="minorHAnsi" w:hAnsiTheme="minorHAnsi"/>
          <w:sz w:val="24"/>
          <w:szCs w:val="24"/>
          <w:lang w:val="pt-BR"/>
        </w:rPr>
        <w:t>ser feitas cotações em outros estabelecimentos</w:t>
      </w:r>
      <w:r w:rsidR="004C5B36" w:rsidRPr="00B438A3">
        <w:rPr>
          <w:rFonts w:asciiTheme="minorHAnsi" w:hAnsiTheme="minorHAnsi"/>
          <w:sz w:val="24"/>
          <w:szCs w:val="24"/>
          <w:lang w:val="pt-BR"/>
        </w:rPr>
        <w:t xml:space="preserve"> da rede credenciada</w:t>
      </w:r>
      <w:r w:rsidR="00C15CBC" w:rsidRPr="00B438A3">
        <w:rPr>
          <w:rFonts w:asciiTheme="minorHAnsi" w:hAnsiTheme="minorHAnsi"/>
          <w:sz w:val="24"/>
          <w:szCs w:val="24"/>
          <w:lang w:val="pt-BR"/>
        </w:rPr>
        <w:t xml:space="preserve">, de forma a haver no mínimo </w:t>
      </w:r>
      <w:r w:rsidR="00A73B82" w:rsidRPr="008F3F89">
        <w:rPr>
          <w:rFonts w:asciiTheme="minorHAnsi" w:hAnsiTheme="minorHAnsi"/>
          <w:b/>
          <w:sz w:val="24"/>
          <w:szCs w:val="24"/>
          <w:lang w:val="pt-BR"/>
        </w:rPr>
        <w:t>0</w:t>
      </w:r>
      <w:r w:rsidR="00C15CBC" w:rsidRPr="00B438A3">
        <w:rPr>
          <w:rFonts w:asciiTheme="minorHAnsi" w:hAnsiTheme="minorHAnsi"/>
          <w:b/>
          <w:sz w:val="24"/>
          <w:szCs w:val="24"/>
          <w:lang w:val="pt-BR"/>
        </w:rPr>
        <w:t>3 (três) preços para cada item e/ou serviço constante do orçamento</w:t>
      </w:r>
      <w:r w:rsidR="00A73B82" w:rsidRPr="00B438A3">
        <w:rPr>
          <w:rFonts w:asciiTheme="minorHAnsi" w:hAnsiTheme="minorHAnsi"/>
          <w:sz w:val="24"/>
          <w:szCs w:val="24"/>
          <w:lang w:val="pt-BR"/>
        </w:rPr>
        <w:t>.</w:t>
      </w:r>
      <w:r w:rsidR="00B70CD9" w:rsidRPr="00B438A3">
        <w:rPr>
          <w:rFonts w:asciiTheme="minorHAnsi" w:hAnsiTheme="minorHAnsi"/>
          <w:sz w:val="24"/>
          <w:szCs w:val="24"/>
          <w:lang w:val="pt-BR"/>
        </w:rPr>
        <w:t xml:space="preserve"> </w:t>
      </w:r>
      <w:r w:rsidR="0034653C" w:rsidRPr="00B438A3">
        <w:rPr>
          <w:rFonts w:asciiTheme="minorHAnsi" w:hAnsiTheme="minorHAnsi"/>
          <w:sz w:val="24"/>
          <w:szCs w:val="24"/>
          <w:lang w:val="pt-BR"/>
        </w:rPr>
        <w:t xml:space="preserve">Independentemente do valor do orçamento, o </w:t>
      </w:r>
      <w:r w:rsidR="004C5B36" w:rsidRPr="00B438A3">
        <w:rPr>
          <w:rFonts w:asciiTheme="minorHAnsi" w:hAnsiTheme="minorHAnsi"/>
          <w:sz w:val="24"/>
          <w:szCs w:val="24"/>
          <w:lang w:val="pt-BR"/>
        </w:rPr>
        <w:t xml:space="preserve">gestor de frota </w:t>
      </w:r>
      <w:r w:rsidR="0034653C" w:rsidRPr="00B438A3">
        <w:rPr>
          <w:rFonts w:asciiTheme="minorHAnsi" w:hAnsiTheme="minorHAnsi"/>
          <w:sz w:val="24"/>
          <w:szCs w:val="24"/>
          <w:lang w:val="pt-BR"/>
        </w:rPr>
        <w:t>pode solicitar a realização de cotações, caso julgue necessário.</w:t>
      </w:r>
    </w:p>
    <w:p w14:paraId="38FE6FC4" w14:textId="2AAC8DE6" w:rsidR="0034653C" w:rsidRDefault="0034653C" w:rsidP="00095D38">
      <w:pPr>
        <w:pStyle w:val="Corpodetexto"/>
        <w:spacing w:after="0"/>
        <w:jc w:val="center"/>
        <w:rPr>
          <w:rFonts w:asciiTheme="minorHAnsi" w:hAnsiTheme="minorHAnsi"/>
          <w:lang w:val="pt-BR"/>
        </w:rPr>
      </w:pPr>
      <w:r w:rsidRPr="00B438A3">
        <w:rPr>
          <w:rFonts w:asciiTheme="minorHAnsi" w:hAnsiTheme="minorHAnsi"/>
          <w:noProof/>
          <w:lang w:val="pt-BR" w:eastAsia="pt-BR"/>
        </w:rPr>
        <w:drawing>
          <wp:inline distT="0" distB="0" distL="0" distR="0" wp14:anchorId="3B979785" wp14:editId="2BD122C2">
            <wp:extent cx="3942607" cy="813402"/>
            <wp:effectExtent l="19050" t="0" r="743" b="0"/>
            <wp:docPr id="769"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3937640" cy="812377"/>
                    </a:xfrm>
                    <a:prstGeom prst="rect">
                      <a:avLst/>
                    </a:prstGeom>
                    <a:noFill/>
                  </pic:spPr>
                </pic:pic>
              </a:graphicData>
            </a:graphic>
          </wp:inline>
        </w:drawing>
      </w:r>
    </w:p>
    <w:p w14:paraId="63C8B0F4" w14:textId="58F13922" w:rsidR="00B50F83" w:rsidRDefault="00B50F83" w:rsidP="00B50F83">
      <w:pPr>
        <w:pStyle w:val="SemEspaamento"/>
        <w:ind w:right="49"/>
        <w:jc w:val="center"/>
        <w:rPr>
          <w:rFonts w:cs="Arial"/>
          <w:sz w:val="20"/>
          <w:szCs w:val="20"/>
        </w:rPr>
      </w:pPr>
      <w:r>
        <w:rPr>
          <w:rFonts w:cs="Arial"/>
          <w:sz w:val="20"/>
          <w:szCs w:val="20"/>
        </w:rPr>
        <w:t>Tabela 07</w:t>
      </w:r>
      <w:r w:rsidRPr="00B438A3">
        <w:rPr>
          <w:rFonts w:cs="Arial"/>
          <w:sz w:val="20"/>
          <w:szCs w:val="20"/>
        </w:rPr>
        <w:t xml:space="preserve"> –</w:t>
      </w:r>
      <w:r>
        <w:rPr>
          <w:rFonts w:cs="Arial"/>
          <w:sz w:val="20"/>
          <w:szCs w:val="20"/>
        </w:rPr>
        <w:t xml:space="preserve"> Cotação Obrigatória</w:t>
      </w:r>
    </w:p>
    <w:p w14:paraId="141289F2" w14:textId="00439D95" w:rsidR="0090006D" w:rsidRPr="00B438A3" w:rsidRDefault="00AF6475" w:rsidP="00403C82">
      <w:pPr>
        <w:spacing w:before="240" w:after="120"/>
        <w:jc w:val="both"/>
        <w:rPr>
          <w:rFonts w:asciiTheme="minorHAnsi" w:hAnsiTheme="minorHAnsi"/>
          <w:sz w:val="24"/>
          <w:szCs w:val="24"/>
          <w:lang w:val="pt-BR"/>
        </w:rPr>
      </w:pPr>
      <w:r w:rsidRPr="00B438A3">
        <w:rPr>
          <w:rFonts w:asciiTheme="minorHAnsi" w:hAnsiTheme="minorHAnsi"/>
          <w:sz w:val="24"/>
          <w:szCs w:val="24"/>
          <w:lang w:val="pt-BR"/>
        </w:rPr>
        <w:t>Após a realização das cotações</w:t>
      </w:r>
      <w:r w:rsidR="00897C13" w:rsidRPr="00B438A3">
        <w:rPr>
          <w:rFonts w:asciiTheme="minorHAnsi" w:hAnsiTheme="minorHAnsi"/>
          <w:sz w:val="24"/>
          <w:szCs w:val="24"/>
          <w:lang w:val="pt-BR"/>
        </w:rPr>
        <w:t xml:space="preserve"> por outros estabelecimentos</w:t>
      </w:r>
      <w:r w:rsidRPr="00B438A3">
        <w:rPr>
          <w:rFonts w:asciiTheme="minorHAnsi" w:hAnsiTheme="minorHAnsi"/>
          <w:sz w:val="24"/>
          <w:szCs w:val="24"/>
          <w:lang w:val="pt-BR"/>
        </w:rPr>
        <w:t xml:space="preserve">, </w:t>
      </w:r>
      <w:r w:rsidR="00ED0AFE" w:rsidRPr="00B438A3">
        <w:rPr>
          <w:rFonts w:asciiTheme="minorHAnsi" w:hAnsiTheme="minorHAnsi"/>
          <w:sz w:val="24"/>
          <w:szCs w:val="24"/>
          <w:lang w:val="pt-BR"/>
        </w:rPr>
        <w:t>a</w:t>
      </w:r>
      <w:r w:rsidR="0090006D" w:rsidRPr="00B438A3">
        <w:rPr>
          <w:rFonts w:asciiTheme="minorHAnsi" w:hAnsiTheme="minorHAnsi"/>
          <w:sz w:val="24"/>
          <w:szCs w:val="24"/>
          <w:lang w:val="pt-BR"/>
        </w:rPr>
        <w:t xml:space="preserve"> </w:t>
      </w:r>
      <w:r w:rsidR="00A51B20">
        <w:rPr>
          <w:rFonts w:asciiTheme="minorHAnsi" w:hAnsiTheme="minorHAnsi"/>
          <w:sz w:val="24"/>
          <w:szCs w:val="24"/>
          <w:lang w:val="pt-BR"/>
        </w:rPr>
        <w:t>equipe plataforma</w:t>
      </w:r>
      <w:r w:rsidR="0090006D" w:rsidRPr="00B438A3">
        <w:rPr>
          <w:rFonts w:asciiTheme="minorHAnsi" w:hAnsiTheme="minorHAnsi"/>
          <w:sz w:val="24"/>
          <w:szCs w:val="24"/>
          <w:lang w:val="pt-BR"/>
        </w:rPr>
        <w:t xml:space="preserve"> deve avaliar o orçamento e cotações </w:t>
      </w:r>
      <w:r w:rsidR="00897C13" w:rsidRPr="00B438A3">
        <w:rPr>
          <w:rFonts w:asciiTheme="minorHAnsi" w:hAnsiTheme="minorHAnsi"/>
          <w:sz w:val="24"/>
          <w:szCs w:val="24"/>
          <w:lang w:val="pt-BR"/>
        </w:rPr>
        <w:t>apresentado</w:t>
      </w:r>
      <w:r w:rsidR="0090006D" w:rsidRPr="00B438A3">
        <w:rPr>
          <w:rFonts w:asciiTheme="minorHAnsi" w:hAnsiTheme="minorHAnsi"/>
          <w:sz w:val="24"/>
          <w:szCs w:val="24"/>
          <w:lang w:val="pt-BR"/>
        </w:rPr>
        <w:t xml:space="preserve">s, seus itens e serviços, e os seus respectivos preços, </w:t>
      </w:r>
      <w:r w:rsidR="00C15CBC" w:rsidRPr="00B438A3">
        <w:rPr>
          <w:rFonts w:asciiTheme="minorHAnsi" w:hAnsiTheme="minorHAnsi"/>
          <w:sz w:val="24"/>
          <w:szCs w:val="24"/>
          <w:lang w:val="pt-BR"/>
        </w:rPr>
        <w:t xml:space="preserve">e </w:t>
      </w:r>
      <w:r w:rsidR="0090006D" w:rsidRPr="00B438A3">
        <w:rPr>
          <w:rFonts w:asciiTheme="minorHAnsi" w:hAnsiTheme="minorHAnsi"/>
          <w:sz w:val="24"/>
          <w:szCs w:val="24"/>
          <w:lang w:val="pt-BR"/>
        </w:rPr>
        <w:t>negociar melhores condições</w:t>
      </w:r>
      <w:r w:rsidR="00C15CBC" w:rsidRPr="00B438A3">
        <w:rPr>
          <w:rFonts w:asciiTheme="minorHAnsi" w:hAnsiTheme="minorHAnsi"/>
          <w:sz w:val="24"/>
          <w:szCs w:val="24"/>
          <w:lang w:val="pt-BR"/>
        </w:rPr>
        <w:t xml:space="preserve"> junto aos</w:t>
      </w:r>
      <w:r w:rsidR="0090006D" w:rsidRPr="00B438A3">
        <w:rPr>
          <w:rFonts w:asciiTheme="minorHAnsi" w:hAnsiTheme="minorHAnsi"/>
          <w:sz w:val="24"/>
          <w:szCs w:val="24"/>
          <w:lang w:val="pt-BR"/>
        </w:rPr>
        <w:t xml:space="preserve"> estabelecimentos da rede credenciada.</w:t>
      </w:r>
    </w:p>
    <w:p w14:paraId="2642D74A" w14:textId="77777777" w:rsidR="00AF6475" w:rsidRPr="00B438A3" w:rsidRDefault="00AF6475" w:rsidP="00061428">
      <w:pPr>
        <w:jc w:val="both"/>
        <w:rPr>
          <w:rFonts w:asciiTheme="minorHAnsi" w:hAnsiTheme="minorHAnsi"/>
          <w:sz w:val="24"/>
          <w:szCs w:val="24"/>
          <w:lang w:val="pt-BR"/>
        </w:rPr>
      </w:pPr>
    </w:p>
    <w:p w14:paraId="6D4A0B92" w14:textId="131A1F18" w:rsidR="0052001F" w:rsidRPr="005F7CBB" w:rsidRDefault="0052001F" w:rsidP="00061428">
      <w:pPr>
        <w:jc w:val="both"/>
        <w:rPr>
          <w:rFonts w:asciiTheme="minorHAnsi" w:hAnsiTheme="minorHAnsi"/>
          <w:b/>
          <w:color w:val="808080" w:themeColor="background1" w:themeShade="80"/>
          <w:sz w:val="32"/>
          <w:szCs w:val="32"/>
        </w:rPr>
      </w:pPr>
      <w:r w:rsidRPr="005F7CBB">
        <w:rPr>
          <w:rFonts w:asciiTheme="minorHAnsi" w:hAnsiTheme="minorHAnsi"/>
          <w:b/>
          <w:color w:val="808080" w:themeColor="background1" w:themeShade="80"/>
          <w:sz w:val="32"/>
          <w:szCs w:val="32"/>
        </w:rPr>
        <w:t>Atores envolvidos</w:t>
      </w:r>
    </w:p>
    <w:p w14:paraId="4CAACA23" w14:textId="673C87F5" w:rsidR="0052001F" w:rsidRPr="00B438A3" w:rsidRDefault="00543B4B" w:rsidP="00061428">
      <w:pPr>
        <w:pStyle w:val="PargrafodaLista"/>
        <w:numPr>
          <w:ilvl w:val="0"/>
          <w:numId w:val="7"/>
        </w:numPr>
        <w:jc w:val="both"/>
        <w:rPr>
          <w:rFonts w:asciiTheme="minorHAnsi" w:hAnsiTheme="minorHAnsi"/>
          <w:sz w:val="24"/>
          <w:szCs w:val="24"/>
          <w:lang w:val="pt-BR"/>
        </w:rPr>
      </w:pPr>
      <w:r>
        <w:rPr>
          <w:rFonts w:asciiTheme="minorHAnsi" w:hAnsiTheme="minorHAnsi"/>
          <w:b/>
          <w:sz w:val="24"/>
          <w:szCs w:val="24"/>
          <w:lang w:val="pt-BR"/>
        </w:rPr>
        <w:t>E</w:t>
      </w:r>
      <w:r w:rsidR="00A51B20">
        <w:rPr>
          <w:rFonts w:asciiTheme="minorHAnsi" w:hAnsiTheme="minorHAnsi"/>
          <w:b/>
          <w:sz w:val="24"/>
          <w:szCs w:val="24"/>
          <w:lang w:val="pt-BR"/>
        </w:rPr>
        <w:t>quipe plataforma</w:t>
      </w:r>
      <w:r w:rsidR="0052001F" w:rsidRPr="00B438A3">
        <w:rPr>
          <w:rFonts w:asciiTheme="minorHAnsi" w:hAnsiTheme="minorHAnsi"/>
          <w:sz w:val="24"/>
          <w:szCs w:val="24"/>
          <w:lang w:val="pt-BR"/>
        </w:rPr>
        <w:t>: solicitar cotações de preços a outros estabelecimentos e negociar melhores condições com os estabelecimentos</w:t>
      </w:r>
      <w:r w:rsidR="00897C13" w:rsidRPr="00B438A3">
        <w:rPr>
          <w:rFonts w:asciiTheme="minorHAnsi" w:hAnsiTheme="minorHAnsi"/>
          <w:sz w:val="24"/>
          <w:szCs w:val="24"/>
          <w:lang w:val="pt-BR"/>
        </w:rPr>
        <w:t xml:space="preserve"> da rede credenciada</w:t>
      </w:r>
      <w:r w:rsidR="00152707" w:rsidRPr="00B438A3">
        <w:rPr>
          <w:rFonts w:asciiTheme="minorHAnsi" w:hAnsiTheme="minorHAnsi"/>
          <w:sz w:val="24"/>
          <w:szCs w:val="24"/>
          <w:lang w:val="pt-BR"/>
        </w:rPr>
        <w:t>;</w:t>
      </w:r>
    </w:p>
    <w:p w14:paraId="4F198259" w14:textId="77777777" w:rsidR="0052001F" w:rsidRPr="00B438A3" w:rsidRDefault="0052001F" w:rsidP="00061428">
      <w:pPr>
        <w:pStyle w:val="PargrafodaLista"/>
        <w:numPr>
          <w:ilvl w:val="0"/>
          <w:numId w:val="7"/>
        </w:numPr>
        <w:jc w:val="both"/>
        <w:rPr>
          <w:rFonts w:asciiTheme="minorHAnsi" w:hAnsiTheme="minorHAnsi"/>
          <w:sz w:val="24"/>
          <w:szCs w:val="24"/>
          <w:lang w:val="pt-BR"/>
        </w:rPr>
      </w:pPr>
      <w:r w:rsidRPr="00B438A3">
        <w:rPr>
          <w:rFonts w:asciiTheme="minorHAnsi" w:hAnsiTheme="minorHAnsi"/>
          <w:b/>
          <w:sz w:val="24"/>
          <w:szCs w:val="24"/>
          <w:lang w:val="pt-BR"/>
        </w:rPr>
        <w:t>Estabelecimento</w:t>
      </w:r>
      <w:r w:rsidRPr="00B438A3">
        <w:rPr>
          <w:rFonts w:asciiTheme="minorHAnsi" w:hAnsiTheme="minorHAnsi"/>
          <w:sz w:val="24"/>
          <w:szCs w:val="24"/>
          <w:lang w:val="pt-BR"/>
        </w:rPr>
        <w:t xml:space="preserve">: realizar cotação de preços </w:t>
      </w:r>
      <w:r w:rsidR="00152707" w:rsidRPr="00B438A3">
        <w:rPr>
          <w:rFonts w:asciiTheme="minorHAnsi" w:hAnsiTheme="minorHAnsi"/>
          <w:sz w:val="24"/>
          <w:szCs w:val="24"/>
          <w:lang w:val="pt-BR"/>
        </w:rPr>
        <w:t>para a manutenção do veículo;</w:t>
      </w:r>
    </w:p>
    <w:p w14:paraId="20AA5DCF" w14:textId="04E59150" w:rsidR="0052001F" w:rsidRPr="00574A96" w:rsidRDefault="0052001F" w:rsidP="00061428">
      <w:pPr>
        <w:pStyle w:val="PargrafodaLista"/>
        <w:numPr>
          <w:ilvl w:val="0"/>
          <w:numId w:val="7"/>
        </w:numPr>
        <w:jc w:val="both"/>
        <w:rPr>
          <w:rFonts w:asciiTheme="minorHAnsi" w:hAnsiTheme="minorHAnsi"/>
          <w:sz w:val="24"/>
          <w:szCs w:val="24"/>
          <w:lang w:val="pt-BR"/>
        </w:rPr>
      </w:pPr>
      <w:r w:rsidRPr="00B438A3">
        <w:rPr>
          <w:rFonts w:asciiTheme="minorHAnsi" w:hAnsiTheme="minorHAnsi"/>
          <w:b/>
          <w:sz w:val="24"/>
          <w:szCs w:val="24"/>
          <w:lang w:val="pt-BR"/>
        </w:rPr>
        <w:t xml:space="preserve">Gestor de Frota do </w:t>
      </w:r>
      <w:r w:rsidR="00897C13" w:rsidRPr="00B438A3">
        <w:rPr>
          <w:rFonts w:asciiTheme="minorHAnsi" w:hAnsiTheme="minorHAnsi"/>
          <w:b/>
          <w:sz w:val="24"/>
          <w:szCs w:val="24"/>
          <w:lang w:val="pt-BR"/>
        </w:rPr>
        <w:t>Órgão</w:t>
      </w:r>
      <w:r w:rsidRPr="00B438A3">
        <w:rPr>
          <w:rFonts w:asciiTheme="minorHAnsi" w:hAnsiTheme="minorHAnsi"/>
          <w:b/>
          <w:sz w:val="24"/>
          <w:szCs w:val="24"/>
          <w:lang w:val="pt-BR"/>
        </w:rPr>
        <w:t xml:space="preserve">/ </w:t>
      </w:r>
      <w:r w:rsidR="00897C13" w:rsidRPr="00B438A3">
        <w:rPr>
          <w:rFonts w:asciiTheme="minorHAnsi" w:hAnsiTheme="minorHAnsi"/>
          <w:b/>
          <w:sz w:val="24"/>
          <w:szCs w:val="24"/>
          <w:lang w:val="pt-BR"/>
        </w:rPr>
        <w:t>Unidade</w:t>
      </w:r>
      <w:r w:rsidRPr="00B438A3">
        <w:rPr>
          <w:rFonts w:asciiTheme="minorHAnsi" w:hAnsiTheme="minorHAnsi"/>
          <w:sz w:val="24"/>
          <w:szCs w:val="24"/>
          <w:lang w:val="pt-BR"/>
        </w:rPr>
        <w:t xml:space="preserve">: acompanhar os prazos previstos em </w:t>
      </w:r>
      <w:r w:rsidR="00EA0732">
        <w:rPr>
          <w:rFonts w:asciiTheme="minorHAnsi" w:hAnsiTheme="minorHAnsi"/>
          <w:sz w:val="24"/>
          <w:szCs w:val="24"/>
          <w:lang w:val="pt-BR"/>
        </w:rPr>
        <w:t>Edital</w:t>
      </w:r>
      <w:r w:rsidRPr="00B438A3">
        <w:rPr>
          <w:rFonts w:asciiTheme="minorHAnsi" w:hAnsiTheme="minorHAnsi"/>
          <w:sz w:val="24"/>
          <w:szCs w:val="24"/>
          <w:lang w:val="pt-BR"/>
        </w:rPr>
        <w:t xml:space="preserve"> para a prestação do serviço e </w:t>
      </w:r>
      <w:r w:rsidRPr="00574A96">
        <w:rPr>
          <w:rFonts w:asciiTheme="minorHAnsi" w:hAnsiTheme="minorHAnsi"/>
          <w:sz w:val="24"/>
          <w:szCs w:val="24"/>
          <w:lang w:val="pt-BR"/>
        </w:rPr>
        <w:t xml:space="preserve">solicitar </w:t>
      </w:r>
      <w:r w:rsidR="00574A96" w:rsidRPr="00574A96">
        <w:rPr>
          <w:rFonts w:asciiTheme="minorHAnsi" w:hAnsiTheme="minorHAnsi"/>
          <w:sz w:val="24"/>
          <w:szCs w:val="24"/>
          <w:lang w:val="pt-BR"/>
        </w:rPr>
        <w:t>revisão ou negociação do orçamento/cotação</w:t>
      </w:r>
      <w:r w:rsidRPr="00574A96">
        <w:rPr>
          <w:rFonts w:asciiTheme="minorHAnsi" w:hAnsiTheme="minorHAnsi"/>
          <w:sz w:val="24"/>
          <w:szCs w:val="24"/>
          <w:lang w:val="pt-BR"/>
        </w:rPr>
        <w:t xml:space="preserve">, caso </w:t>
      </w:r>
      <w:r w:rsidR="00352A58" w:rsidRPr="00574A96">
        <w:rPr>
          <w:rFonts w:asciiTheme="minorHAnsi" w:hAnsiTheme="minorHAnsi"/>
          <w:sz w:val="24"/>
          <w:szCs w:val="24"/>
          <w:lang w:val="pt-BR"/>
        </w:rPr>
        <w:t xml:space="preserve">julgue </w:t>
      </w:r>
      <w:r w:rsidR="00152707" w:rsidRPr="00574A96">
        <w:rPr>
          <w:rFonts w:asciiTheme="minorHAnsi" w:hAnsiTheme="minorHAnsi"/>
          <w:sz w:val="24"/>
          <w:szCs w:val="24"/>
          <w:lang w:val="pt-BR"/>
        </w:rPr>
        <w:t>necessário.</w:t>
      </w:r>
    </w:p>
    <w:p w14:paraId="42DDA0FF" w14:textId="77777777" w:rsidR="00FA7EA4" w:rsidRPr="00B438A3" w:rsidRDefault="00FA7EA4" w:rsidP="00061428">
      <w:pPr>
        <w:jc w:val="both"/>
        <w:rPr>
          <w:rFonts w:asciiTheme="minorHAnsi" w:hAnsiTheme="minorHAnsi"/>
          <w:sz w:val="24"/>
          <w:szCs w:val="24"/>
          <w:lang w:val="pt-BR"/>
        </w:rPr>
      </w:pPr>
    </w:p>
    <w:p w14:paraId="4B762576" w14:textId="443D27E1" w:rsidR="00FA7EA4" w:rsidRDefault="00955956" w:rsidP="00061428">
      <w:pPr>
        <w:pStyle w:val="Ttulo3"/>
        <w:jc w:val="both"/>
        <w:rPr>
          <w:rFonts w:asciiTheme="minorHAnsi" w:hAnsiTheme="minorHAnsi"/>
          <w:b/>
          <w:color w:val="808080" w:themeColor="background1" w:themeShade="80"/>
          <w:sz w:val="32"/>
          <w:szCs w:val="32"/>
          <w:lang w:val="pt-BR"/>
        </w:rPr>
      </w:pPr>
      <w:bookmarkStart w:id="85" w:name="_Toc526779778"/>
      <w:bookmarkStart w:id="86" w:name="_Toc532478909"/>
      <w:r w:rsidRPr="00DF64C8">
        <w:rPr>
          <w:rFonts w:asciiTheme="minorHAnsi" w:hAnsiTheme="minorHAnsi"/>
          <w:b/>
          <w:color w:val="808080" w:themeColor="background1" w:themeShade="80"/>
          <w:sz w:val="32"/>
          <w:szCs w:val="32"/>
          <w:lang w:val="pt-BR"/>
        </w:rPr>
        <w:t>3</w:t>
      </w:r>
      <w:r w:rsidR="0030307C" w:rsidRPr="00DF64C8">
        <w:rPr>
          <w:rFonts w:asciiTheme="minorHAnsi" w:hAnsiTheme="minorHAnsi"/>
          <w:b/>
          <w:color w:val="808080" w:themeColor="background1" w:themeShade="80"/>
          <w:sz w:val="32"/>
          <w:szCs w:val="32"/>
          <w:lang w:val="pt-BR"/>
        </w:rPr>
        <w:t>.6.</w:t>
      </w:r>
      <w:r w:rsidR="005F7CBB" w:rsidRPr="00DF64C8">
        <w:rPr>
          <w:rFonts w:asciiTheme="minorHAnsi" w:hAnsiTheme="minorHAnsi"/>
          <w:b/>
          <w:color w:val="808080" w:themeColor="background1" w:themeShade="80"/>
          <w:sz w:val="32"/>
          <w:szCs w:val="32"/>
          <w:lang w:val="pt-BR"/>
        </w:rPr>
        <w:t>1</w:t>
      </w:r>
      <w:r w:rsidR="00FA7EA4" w:rsidRPr="00DF64C8">
        <w:rPr>
          <w:rFonts w:asciiTheme="minorHAnsi" w:hAnsiTheme="minorHAnsi"/>
          <w:b/>
          <w:color w:val="808080" w:themeColor="background1" w:themeShade="80"/>
          <w:sz w:val="32"/>
          <w:szCs w:val="32"/>
          <w:lang w:val="pt-BR"/>
        </w:rPr>
        <w:t>. Procedimentos para a realização d</w:t>
      </w:r>
      <w:r w:rsidR="0034653C" w:rsidRPr="00DF64C8">
        <w:rPr>
          <w:rFonts w:asciiTheme="minorHAnsi" w:hAnsiTheme="minorHAnsi"/>
          <w:b/>
          <w:color w:val="808080" w:themeColor="background1" w:themeShade="80"/>
          <w:sz w:val="32"/>
          <w:szCs w:val="32"/>
          <w:lang w:val="pt-BR"/>
        </w:rPr>
        <w:t>e cotações e negociação com os estabelecimentos</w:t>
      </w:r>
      <w:bookmarkEnd w:id="85"/>
      <w:bookmarkEnd w:id="86"/>
    </w:p>
    <w:p w14:paraId="224868E7" w14:textId="77777777" w:rsidR="0018680A" w:rsidRPr="0018680A" w:rsidRDefault="0018680A" w:rsidP="00061428">
      <w:pPr>
        <w:pStyle w:val="Corpodetexto"/>
        <w:spacing w:after="0"/>
        <w:rPr>
          <w:lang w:val="pt-BR"/>
        </w:rPr>
      </w:pPr>
    </w:p>
    <w:p w14:paraId="0E87FD02" w14:textId="1280F339" w:rsidR="006C404A" w:rsidRPr="00B438A3" w:rsidRDefault="0034653C" w:rsidP="00AF403C">
      <w:pPr>
        <w:pStyle w:val="PargrafodaLista"/>
        <w:numPr>
          <w:ilvl w:val="0"/>
          <w:numId w:val="47"/>
        </w:numPr>
        <w:jc w:val="both"/>
        <w:rPr>
          <w:rFonts w:asciiTheme="minorHAnsi" w:hAnsiTheme="minorHAnsi"/>
          <w:sz w:val="24"/>
          <w:szCs w:val="24"/>
          <w:lang w:val="pt-BR"/>
        </w:rPr>
      </w:pPr>
      <w:r w:rsidRPr="00B438A3">
        <w:rPr>
          <w:rFonts w:asciiTheme="minorHAnsi" w:hAnsiTheme="minorHAnsi"/>
          <w:sz w:val="24"/>
          <w:szCs w:val="24"/>
          <w:lang w:val="pt-BR"/>
        </w:rPr>
        <w:t>A</w:t>
      </w:r>
      <w:r w:rsidR="006C404A" w:rsidRPr="00B438A3">
        <w:rPr>
          <w:rFonts w:asciiTheme="minorHAnsi" w:hAnsiTheme="minorHAnsi"/>
          <w:sz w:val="24"/>
          <w:szCs w:val="24"/>
          <w:lang w:val="pt-BR"/>
        </w:rPr>
        <w:t xml:space="preserve"> </w:t>
      </w:r>
      <w:r w:rsidR="00A51B20">
        <w:rPr>
          <w:rFonts w:asciiTheme="minorHAnsi" w:hAnsiTheme="minorHAnsi"/>
          <w:sz w:val="24"/>
          <w:szCs w:val="24"/>
          <w:lang w:val="pt-BR"/>
        </w:rPr>
        <w:t>equipe plataforma</w:t>
      </w:r>
      <w:r w:rsidR="00C15CBC" w:rsidRPr="00B438A3">
        <w:rPr>
          <w:rFonts w:asciiTheme="minorHAnsi" w:hAnsiTheme="minorHAnsi"/>
          <w:sz w:val="24"/>
          <w:szCs w:val="24"/>
          <w:lang w:val="pt-BR"/>
        </w:rPr>
        <w:t xml:space="preserve"> envia</w:t>
      </w:r>
      <w:r w:rsidR="00C55EFB" w:rsidRPr="00B438A3">
        <w:rPr>
          <w:rFonts w:asciiTheme="minorHAnsi" w:hAnsiTheme="minorHAnsi"/>
          <w:sz w:val="24"/>
          <w:szCs w:val="24"/>
          <w:lang w:val="pt-BR"/>
        </w:rPr>
        <w:t>,</w:t>
      </w:r>
      <w:r w:rsidR="00C15CBC" w:rsidRPr="00B438A3">
        <w:rPr>
          <w:rFonts w:asciiTheme="minorHAnsi" w:hAnsiTheme="minorHAnsi"/>
          <w:sz w:val="24"/>
          <w:szCs w:val="24"/>
          <w:lang w:val="pt-BR"/>
        </w:rPr>
        <w:t xml:space="preserve"> por meio do </w:t>
      </w:r>
      <w:r w:rsidR="008F3F89">
        <w:rPr>
          <w:rFonts w:asciiTheme="minorHAnsi" w:hAnsiTheme="minorHAnsi"/>
          <w:sz w:val="24"/>
          <w:szCs w:val="24"/>
          <w:lang w:val="pt-BR"/>
        </w:rPr>
        <w:t xml:space="preserve">sistema </w:t>
      </w:r>
      <w:r w:rsidR="00BC1BE7">
        <w:rPr>
          <w:rFonts w:asciiTheme="minorHAnsi" w:hAnsiTheme="minorHAnsi"/>
          <w:sz w:val="24"/>
          <w:szCs w:val="24"/>
          <w:lang w:val="pt-BR"/>
        </w:rPr>
        <w:t>SOU LOG</w:t>
      </w:r>
      <w:r w:rsidR="00C55EFB" w:rsidRPr="00B438A3">
        <w:rPr>
          <w:rFonts w:asciiTheme="minorHAnsi" w:hAnsiTheme="minorHAnsi"/>
          <w:sz w:val="24"/>
          <w:szCs w:val="24"/>
          <w:lang w:val="pt-BR"/>
        </w:rPr>
        <w:t>,</w:t>
      </w:r>
      <w:r w:rsidR="00012F7D" w:rsidRPr="00B438A3">
        <w:rPr>
          <w:rFonts w:asciiTheme="minorHAnsi" w:hAnsiTheme="minorHAnsi"/>
          <w:sz w:val="24"/>
          <w:szCs w:val="24"/>
          <w:lang w:val="pt-BR"/>
        </w:rPr>
        <w:t xml:space="preserve"> </w:t>
      </w:r>
      <w:r w:rsidR="00DE74EA" w:rsidRPr="00B438A3">
        <w:rPr>
          <w:rFonts w:asciiTheme="minorHAnsi" w:hAnsiTheme="minorHAnsi"/>
          <w:sz w:val="24"/>
          <w:szCs w:val="24"/>
          <w:lang w:val="pt-BR"/>
        </w:rPr>
        <w:t>o</w:t>
      </w:r>
      <w:r w:rsidR="00012F7D" w:rsidRPr="00B438A3">
        <w:rPr>
          <w:rFonts w:asciiTheme="minorHAnsi" w:hAnsiTheme="minorHAnsi"/>
          <w:sz w:val="24"/>
          <w:szCs w:val="24"/>
          <w:lang w:val="pt-BR"/>
        </w:rPr>
        <w:t xml:space="preserve"> orçamento original sem os preços para outros estabelecimentos</w:t>
      </w:r>
      <w:r w:rsidR="006C404A" w:rsidRPr="00B438A3">
        <w:rPr>
          <w:rFonts w:asciiTheme="minorHAnsi" w:hAnsiTheme="minorHAnsi"/>
          <w:sz w:val="24"/>
          <w:szCs w:val="24"/>
          <w:lang w:val="pt-BR"/>
        </w:rPr>
        <w:t xml:space="preserve"> </w:t>
      </w:r>
      <w:r w:rsidR="00897C13" w:rsidRPr="00B438A3">
        <w:rPr>
          <w:rFonts w:asciiTheme="minorHAnsi" w:hAnsiTheme="minorHAnsi"/>
          <w:sz w:val="24"/>
          <w:szCs w:val="24"/>
          <w:lang w:val="pt-BR"/>
        </w:rPr>
        <w:t xml:space="preserve">da rede credenciada, </w:t>
      </w:r>
      <w:r w:rsidR="006C404A" w:rsidRPr="00B438A3">
        <w:rPr>
          <w:rFonts w:asciiTheme="minorHAnsi" w:hAnsiTheme="minorHAnsi"/>
          <w:sz w:val="24"/>
          <w:szCs w:val="24"/>
          <w:lang w:val="pt-BR"/>
        </w:rPr>
        <w:t>de forma a</w:t>
      </w:r>
      <w:r w:rsidR="006C404A" w:rsidRPr="00B438A3">
        <w:rPr>
          <w:rFonts w:asciiTheme="minorHAnsi" w:hAnsiTheme="minorHAnsi"/>
          <w:b/>
          <w:sz w:val="24"/>
          <w:szCs w:val="24"/>
          <w:lang w:val="pt-BR"/>
        </w:rPr>
        <w:t xml:space="preserve"> obter, ao fim, no mínimo </w:t>
      </w:r>
      <w:r w:rsidR="00A73B82" w:rsidRPr="00B438A3">
        <w:rPr>
          <w:rFonts w:asciiTheme="minorHAnsi" w:hAnsiTheme="minorHAnsi"/>
          <w:b/>
          <w:sz w:val="24"/>
          <w:szCs w:val="24"/>
          <w:lang w:val="pt-BR"/>
        </w:rPr>
        <w:t>0</w:t>
      </w:r>
      <w:r w:rsidR="006C404A" w:rsidRPr="00B438A3">
        <w:rPr>
          <w:rFonts w:asciiTheme="minorHAnsi" w:hAnsiTheme="minorHAnsi"/>
          <w:b/>
          <w:sz w:val="24"/>
          <w:szCs w:val="24"/>
          <w:lang w:val="pt-BR"/>
        </w:rPr>
        <w:t xml:space="preserve">3 </w:t>
      </w:r>
      <w:r w:rsidRPr="00B438A3">
        <w:rPr>
          <w:rFonts w:asciiTheme="minorHAnsi" w:hAnsiTheme="minorHAnsi"/>
          <w:b/>
          <w:sz w:val="24"/>
          <w:szCs w:val="24"/>
          <w:lang w:val="pt-BR"/>
        </w:rPr>
        <w:t xml:space="preserve">(três) </w:t>
      </w:r>
      <w:r w:rsidR="006C404A" w:rsidRPr="00B438A3">
        <w:rPr>
          <w:rFonts w:asciiTheme="minorHAnsi" w:hAnsiTheme="minorHAnsi"/>
          <w:b/>
          <w:sz w:val="24"/>
          <w:szCs w:val="24"/>
          <w:lang w:val="pt-BR"/>
        </w:rPr>
        <w:t xml:space="preserve">preços </w:t>
      </w:r>
      <w:r w:rsidR="00DE74EA" w:rsidRPr="00B438A3">
        <w:rPr>
          <w:rFonts w:asciiTheme="minorHAnsi" w:hAnsiTheme="minorHAnsi"/>
          <w:b/>
          <w:sz w:val="24"/>
          <w:szCs w:val="24"/>
          <w:lang w:val="pt-BR"/>
        </w:rPr>
        <w:t>para</w:t>
      </w:r>
      <w:r w:rsidR="006C404A" w:rsidRPr="00B438A3">
        <w:rPr>
          <w:rFonts w:asciiTheme="minorHAnsi" w:hAnsiTheme="minorHAnsi"/>
          <w:b/>
          <w:sz w:val="24"/>
          <w:szCs w:val="24"/>
          <w:lang w:val="pt-BR"/>
        </w:rPr>
        <w:t xml:space="preserve"> cada peça/material e serviço</w:t>
      </w:r>
      <w:r w:rsidR="001F1EF3" w:rsidRPr="00B438A3">
        <w:rPr>
          <w:rFonts w:asciiTheme="minorHAnsi" w:hAnsiTheme="minorHAnsi"/>
          <w:sz w:val="24"/>
          <w:szCs w:val="24"/>
          <w:lang w:val="pt-BR"/>
        </w:rPr>
        <w:t>.</w:t>
      </w:r>
    </w:p>
    <w:p w14:paraId="1201E0BD" w14:textId="77777777" w:rsidR="006C404A" w:rsidRPr="00B438A3" w:rsidRDefault="006C404A" w:rsidP="00403C82">
      <w:pPr>
        <w:pStyle w:val="PargrafodaLista"/>
        <w:spacing w:before="240" w:after="120"/>
        <w:ind w:left="1800"/>
        <w:jc w:val="both"/>
        <w:rPr>
          <w:rFonts w:asciiTheme="minorHAnsi" w:hAnsiTheme="minorHAnsi"/>
          <w:sz w:val="24"/>
          <w:szCs w:val="24"/>
          <w:lang w:val="pt-BR"/>
        </w:rPr>
      </w:pPr>
    </w:p>
    <w:p w14:paraId="6D17702D" w14:textId="1F5D7C7E" w:rsidR="00591B00" w:rsidRPr="00B438A3" w:rsidRDefault="00127596" w:rsidP="00AF403C">
      <w:pPr>
        <w:pStyle w:val="PargrafodaLista"/>
        <w:numPr>
          <w:ilvl w:val="0"/>
          <w:numId w:val="47"/>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Os estabelecimentos que receber</w:t>
      </w:r>
      <w:r w:rsidR="00591B00" w:rsidRPr="00B438A3">
        <w:rPr>
          <w:rFonts w:asciiTheme="minorHAnsi" w:hAnsiTheme="minorHAnsi"/>
          <w:sz w:val="24"/>
          <w:szCs w:val="24"/>
          <w:lang w:val="pt-BR"/>
        </w:rPr>
        <w:t>a</w:t>
      </w:r>
      <w:r w:rsidRPr="00B438A3">
        <w:rPr>
          <w:rFonts w:asciiTheme="minorHAnsi" w:hAnsiTheme="minorHAnsi"/>
          <w:sz w:val="24"/>
          <w:szCs w:val="24"/>
          <w:lang w:val="pt-BR"/>
        </w:rPr>
        <w:t>m o pedido de cotação</w:t>
      </w:r>
      <w:r w:rsidR="00D62A01" w:rsidRPr="00B438A3">
        <w:rPr>
          <w:rFonts w:asciiTheme="minorHAnsi" w:hAnsiTheme="minorHAnsi"/>
          <w:sz w:val="24"/>
          <w:szCs w:val="24"/>
          <w:lang w:val="pt-BR"/>
        </w:rPr>
        <w:t xml:space="preserve"> </w:t>
      </w:r>
      <w:r w:rsidRPr="00B438A3">
        <w:rPr>
          <w:rFonts w:asciiTheme="minorHAnsi" w:hAnsiTheme="minorHAnsi"/>
          <w:sz w:val="24"/>
          <w:szCs w:val="24"/>
          <w:lang w:val="pt-BR"/>
        </w:rPr>
        <w:t xml:space="preserve">deverão informar seus preços no sistema </w:t>
      </w:r>
      <w:r w:rsidR="00BC1BE7">
        <w:rPr>
          <w:rFonts w:asciiTheme="minorHAnsi" w:hAnsiTheme="minorHAnsi"/>
          <w:sz w:val="24"/>
          <w:szCs w:val="24"/>
          <w:lang w:val="pt-BR"/>
        </w:rPr>
        <w:t>SOU LOG</w:t>
      </w:r>
      <w:r w:rsidRPr="00B438A3">
        <w:rPr>
          <w:rFonts w:asciiTheme="minorHAnsi" w:hAnsiTheme="minorHAnsi"/>
          <w:sz w:val="24"/>
          <w:szCs w:val="24"/>
          <w:lang w:val="pt-BR"/>
        </w:rPr>
        <w:t>, referente</w:t>
      </w:r>
      <w:r w:rsidR="00D62A01" w:rsidRPr="00B438A3">
        <w:rPr>
          <w:rFonts w:asciiTheme="minorHAnsi" w:hAnsiTheme="minorHAnsi"/>
          <w:sz w:val="24"/>
          <w:szCs w:val="24"/>
          <w:lang w:val="pt-BR"/>
        </w:rPr>
        <w:t>s</w:t>
      </w:r>
      <w:r w:rsidRPr="00B438A3">
        <w:rPr>
          <w:rFonts w:asciiTheme="minorHAnsi" w:hAnsiTheme="minorHAnsi"/>
          <w:sz w:val="24"/>
          <w:szCs w:val="24"/>
          <w:lang w:val="pt-BR"/>
        </w:rPr>
        <w:t xml:space="preserve"> aos itens de </w:t>
      </w:r>
      <w:r w:rsidR="00897C13" w:rsidRPr="00B438A3">
        <w:rPr>
          <w:rFonts w:asciiTheme="minorHAnsi" w:hAnsiTheme="minorHAnsi"/>
          <w:sz w:val="24"/>
          <w:szCs w:val="24"/>
          <w:lang w:val="pt-BR"/>
        </w:rPr>
        <w:t xml:space="preserve">peças e de </w:t>
      </w:r>
      <w:r w:rsidRPr="00B438A3">
        <w:rPr>
          <w:rFonts w:asciiTheme="minorHAnsi" w:hAnsiTheme="minorHAnsi"/>
          <w:sz w:val="24"/>
          <w:szCs w:val="24"/>
          <w:lang w:val="pt-BR"/>
        </w:rPr>
        <w:t xml:space="preserve">serviços do orçamento </w:t>
      </w:r>
      <w:r w:rsidR="00897C13" w:rsidRPr="00B438A3">
        <w:rPr>
          <w:rFonts w:asciiTheme="minorHAnsi" w:hAnsiTheme="minorHAnsi"/>
          <w:sz w:val="24"/>
          <w:szCs w:val="24"/>
          <w:lang w:val="pt-BR"/>
        </w:rPr>
        <w:t>original</w:t>
      </w:r>
      <w:r w:rsidRPr="00B438A3">
        <w:rPr>
          <w:rFonts w:asciiTheme="minorHAnsi" w:hAnsiTheme="minorHAnsi"/>
          <w:sz w:val="24"/>
          <w:szCs w:val="24"/>
          <w:lang w:val="pt-BR"/>
        </w:rPr>
        <w:t>. Além</w:t>
      </w:r>
      <w:r w:rsidR="00591B00" w:rsidRPr="00B438A3">
        <w:rPr>
          <w:rFonts w:asciiTheme="minorHAnsi" w:hAnsiTheme="minorHAnsi"/>
          <w:sz w:val="24"/>
          <w:szCs w:val="24"/>
          <w:lang w:val="pt-BR"/>
        </w:rPr>
        <w:t xml:space="preserve"> disso</w:t>
      </w:r>
      <w:r w:rsidRPr="00B438A3">
        <w:rPr>
          <w:rFonts w:asciiTheme="minorHAnsi" w:hAnsiTheme="minorHAnsi"/>
          <w:sz w:val="24"/>
          <w:szCs w:val="24"/>
          <w:lang w:val="pt-BR"/>
        </w:rPr>
        <w:t xml:space="preserve">, deverão </w:t>
      </w:r>
      <w:r w:rsidR="00A004B6" w:rsidRPr="00B438A3">
        <w:rPr>
          <w:rFonts w:asciiTheme="minorHAnsi" w:hAnsiTheme="minorHAnsi"/>
          <w:sz w:val="24"/>
          <w:szCs w:val="24"/>
          <w:lang w:val="pt-BR"/>
        </w:rPr>
        <w:t xml:space="preserve">apresentar as demais </w:t>
      </w:r>
      <w:r w:rsidRPr="00B438A3">
        <w:rPr>
          <w:rFonts w:asciiTheme="minorHAnsi" w:hAnsiTheme="minorHAnsi"/>
          <w:sz w:val="24"/>
          <w:szCs w:val="24"/>
          <w:lang w:val="pt-BR"/>
        </w:rPr>
        <w:t>informa</w:t>
      </w:r>
      <w:r w:rsidR="00A004B6" w:rsidRPr="00B438A3">
        <w:rPr>
          <w:rFonts w:asciiTheme="minorHAnsi" w:hAnsiTheme="minorHAnsi"/>
          <w:sz w:val="24"/>
          <w:szCs w:val="24"/>
          <w:lang w:val="pt-BR"/>
        </w:rPr>
        <w:t>ções</w:t>
      </w:r>
      <w:r w:rsidR="001F1EF3" w:rsidRPr="00B438A3">
        <w:rPr>
          <w:rFonts w:asciiTheme="minorHAnsi" w:hAnsiTheme="minorHAnsi"/>
          <w:sz w:val="24"/>
          <w:szCs w:val="24"/>
          <w:lang w:val="pt-BR"/>
        </w:rPr>
        <w:t>, tais como a garantia.</w:t>
      </w:r>
      <w:r w:rsidRPr="00B438A3">
        <w:rPr>
          <w:rFonts w:asciiTheme="minorHAnsi" w:hAnsiTheme="minorHAnsi"/>
          <w:sz w:val="24"/>
          <w:szCs w:val="24"/>
          <w:lang w:val="pt-BR"/>
        </w:rPr>
        <w:t xml:space="preserve"> </w:t>
      </w:r>
    </w:p>
    <w:p w14:paraId="37374D0F" w14:textId="77777777" w:rsidR="00897C13" w:rsidRPr="00B438A3" w:rsidRDefault="00897C13" w:rsidP="00403C82">
      <w:pPr>
        <w:pStyle w:val="PargrafodaLista"/>
        <w:spacing w:before="240" w:after="120"/>
        <w:ind w:left="1440"/>
        <w:jc w:val="both"/>
        <w:rPr>
          <w:rFonts w:asciiTheme="minorHAnsi" w:hAnsiTheme="minorHAnsi"/>
          <w:sz w:val="24"/>
          <w:szCs w:val="24"/>
          <w:lang w:val="pt-BR"/>
        </w:rPr>
      </w:pPr>
    </w:p>
    <w:p w14:paraId="5F9402B4" w14:textId="77777777" w:rsidR="00591B00" w:rsidRPr="00B438A3" w:rsidRDefault="00591B00" w:rsidP="00AF403C">
      <w:pPr>
        <w:pStyle w:val="PargrafodaLista"/>
        <w:numPr>
          <w:ilvl w:val="1"/>
          <w:numId w:val="48"/>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 xml:space="preserve">Caso não existam </w:t>
      </w:r>
      <w:r w:rsidR="00A73B82" w:rsidRPr="00B438A3">
        <w:rPr>
          <w:rFonts w:asciiTheme="minorHAnsi" w:hAnsiTheme="minorHAnsi"/>
          <w:sz w:val="24"/>
          <w:szCs w:val="24"/>
          <w:lang w:val="pt-BR"/>
        </w:rPr>
        <w:t>0</w:t>
      </w:r>
      <w:r w:rsidRPr="00B438A3">
        <w:rPr>
          <w:rFonts w:asciiTheme="minorHAnsi" w:hAnsiTheme="minorHAnsi"/>
          <w:sz w:val="24"/>
          <w:szCs w:val="24"/>
          <w:lang w:val="pt-BR"/>
        </w:rPr>
        <w:t xml:space="preserve">3 </w:t>
      </w:r>
      <w:r w:rsidR="00A004B6" w:rsidRPr="00B438A3">
        <w:rPr>
          <w:rFonts w:asciiTheme="minorHAnsi" w:hAnsiTheme="minorHAnsi"/>
          <w:sz w:val="24"/>
          <w:szCs w:val="24"/>
          <w:lang w:val="pt-BR"/>
        </w:rPr>
        <w:t xml:space="preserve">(três) </w:t>
      </w:r>
      <w:r w:rsidRPr="00B438A3">
        <w:rPr>
          <w:rFonts w:asciiTheme="minorHAnsi" w:hAnsiTheme="minorHAnsi"/>
          <w:sz w:val="24"/>
          <w:szCs w:val="24"/>
          <w:lang w:val="pt-BR"/>
        </w:rPr>
        <w:t>estabelecimento</w:t>
      </w:r>
      <w:r w:rsidR="00A004B6" w:rsidRPr="00B438A3">
        <w:rPr>
          <w:rFonts w:asciiTheme="minorHAnsi" w:hAnsiTheme="minorHAnsi"/>
          <w:sz w:val="24"/>
          <w:szCs w:val="24"/>
          <w:lang w:val="pt-BR"/>
        </w:rPr>
        <w:t>s</w:t>
      </w:r>
      <w:r w:rsidRPr="00B438A3">
        <w:rPr>
          <w:rFonts w:asciiTheme="minorHAnsi" w:hAnsiTheme="minorHAnsi"/>
          <w:sz w:val="24"/>
          <w:szCs w:val="24"/>
          <w:lang w:val="pt-BR"/>
        </w:rPr>
        <w:t xml:space="preserve"> no município</w:t>
      </w:r>
      <w:r w:rsidR="00A73B82" w:rsidRPr="00B438A3">
        <w:rPr>
          <w:rFonts w:asciiTheme="minorHAnsi" w:hAnsiTheme="minorHAnsi"/>
          <w:sz w:val="24"/>
          <w:szCs w:val="24"/>
          <w:lang w:val="pt-BR"/>
        </w:rPr>
        <w:t>,</w:t>
      </w:r>
      <w:r w:rsidRPr="00B438A3">
        <w:rPr>
          <w:rFonts w:asciiTheme="minorHAnsi" w:hAnsiTheme="minorHAnsi"/>
          <w:sz w:val="24"/>
          <w:szCs w:val="24"/>
          <w:lang w:val="pt-BR"/>
        </w:rPr>
        <w:t xml:space="preserve"> onde se encontra o veículo</w:t>
      </w:r>
      <w:r w:rsidR="00A73B82" w:rsidRPr="00B438A3">
        <w:rPr>
          <w:rFonts w:asciiTheme="minorHAnsi" w:hAnsiTheme="minorHAnsi"/>
          <w:sz w:val="24"/>
          <w:szCs w:val="24"/>
          <w:lang w:val="pt-BR"/>
        </w:rPr>
        <w:t>,</w:t>
      </w:r>
      <w:r w:rsidRPr="00B438A3">
        <w:rPr>
          <w:rFonts w:asciiTheme="minorHAnsi" w:hAnsiTheme="minorHAnsi"/>
          <w:sz w:val="24"/>
          <w:szCs w:val="24"/>
          <w:lang w:val="pt-BR"/>
        </w:rPr>
        <w:t xml:space="preserve"> as cotações poderão ser realizadas nos estabelecimentos </w:t>
      </w:r>
      <w:r w:rsidR="00A004B6" w:rsidRPr="00B438A3">
        <w:rPr>
          <w:rFonts w:asciiTheme="minorHAnsi" w:hAnsiTheme="minorHAnsi"/>
          <w:sz w:val="24"/>
          <w:szCs w:val="24"/>
          <w:lang w:val="pt-BR"/>
        </w:rPr>
        <w:t xml:space="preserve">da rede credenciada </w:t>
      </w:r>
      <w:r w:rsidRPr="00B438A3">
        <w:rPr>
          <w:rFonts w:asciiTheme="minorHAnsi" w:hAnsiTheme="minorHAnsi"/>
          <w:sz w:val="24"/>
          <w:szCs w:val="24"/>
          <w:lang w:val="pt-BR"/>
        </w:rPr>
        <w:t>mais próximos, situados a até 200 km de onde o veículo se encontra</w:t>
      </w:r>
      <w:r w:rsidR="00D62A01" w:rsidRPr="00B438A3">
        <w:rPr>
          <w:rFonts w:asciiTheme="minorHAnsi" w:hAnsiTheme="minorHAnsi"/>
          <w:sz w:val="24"/>
          <w:szCs w:val="24"/>
          <w:lang w:val="pt-BR"/>
        </w:rPr>
        <w:t xml:space="preserve">, conforme tabela apresentada no item </w:t>
      </w:r>
      <w:r w:rsidR="00DE74EA" w:rsidRPr="00B438A3">
        <w:rPr>
          <w:rFonts w:asciiTheme="minorHAnsi" w:hAnsiTheme="minorHAnsi"/>
          <w:sz w:val="24"/>
          <w:szCs w:val="24"/>
          <w:lang w:val="pt-BR"/>
        </w:rPr>
        <w:t>1</w:t>
      </w:r>
      <w:r w:rsidR="00A73B82" w:rsidRPr="00B438A3">
        <w:rPr>
          <w:rFonts w:asciiTheme="minorHAnsi" w:hAnsiTheme="minorHAnsi"/>
          <w:sz w:val="24"/>
          <w:szCs w:val="24"/>
          <w:lang w:val="pt-BR"/>
        </w:rPr>
        <w:t>.3</w:t>
      </w:r>
      <w:r w:rsidR="00D62A01" w:rsidRPr="00B438A3">
        <w:rPr>
          <w:rFonts w:asciiTheme="minorHAnsi" w:hAnsiTheme="minorHAnsi"/>
          <w:sz w:val="24"/>
          <w:szCs w:val="24"/>
          <w:lang w:val="pt-BR"/>
        </w:rPr>
        <w:t xml:space="preserve"> deste manual.</w:t>
      </w:r>
    </w:p>
    <w:p w14:paraId="4C388D74" w14:textId="77777777" w:rsidR="00591B00" w:rsidRPr="00B438A3" w:rsidRDefault="00591B00" w:rsidP="00403C82">
      <w:pPr>
        <w:pStyle w:val="PargrafodaLista"/>
        <w:spacing w:before="240" w:after="120"/>
        <w:jc w:val="both"/>
        <w:rPr>
          <w:rFonts w:asciiTheme="minorHAnsi" w:hAnsiTheme="minorHAnsi"/>
          <w:sz w:val="24"/>
          <w:szCs w:val="24"/>
          <w:lang w:val="pt-BR"/>
        </w:rPr>
      </w:pPr>
    </w:p>
    <w:p w14:paraId="309781B8" w14:textId="4FF8D667" w:rsidR="00591B00" w:rsidRPr="00B438A3" w:rsidRDefault="004A222D" w:rsidP="00AF403C">
      <w:pPr>
        <w:pStyle w:val="PargrafodaLista"/>
        <w:numPr>
          <w:ilvl w:val="0"/>
          <w:numId w:val="47"/>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 xml:space="preserve">As </w:t>
      </w:r>
      <w:r w:rsidRPr="00B438A3">
        <w:rPr>
          <w:rFonts w:asciiTheme="minorHAnsi" w:hAnsiTheme="minorHAnsi"/>
          <w:b/>
          <w:sz w:val="24"/>
          <w:szCs w:val="24"/>
          <w:lang w:val="pt-BR"/>
        </w:rPr>
        <w:t>cotações</w:t>
      </w:r>
      <w:r w:rsidRPr="00B438A3">
        <w:rPr>
          <w:rFonts w:asciiTheme="minorHAnsi" w:hAnsiTheme="minorHAnsi"/>
          <w:sz w:val="24"/>
          <w:szCs w:val="24"/>
          <w:lang w:val="pt-BR"/>
        </w:rPr>
        <w:t xml:space="preserve"> do</w:t>
      </w:r>
      <w:r w:rsidR="00A004B6" w:rsidRPr="00B438A3">
        <w:rPr>
          <w:rFonts w:asciiTheme="minorHAnsi" w:hAnsiTheme="minorHAnsi"/>
          <w:sz w:val="24"/>
          <w:szCs w:val="24"/>
          <w:lang w:val="pt-BR"/>
        </w:rPr>
        <w:t>s</w:t>
      </w:r>
      <w:r w:rsidRPr="00B438A3">
        <w:rPr>
          <w:rFonts w:asciiTheme="minorHAnsi" w:hAnsiTheme="minorHAnsi"/>
          <w:sz w:val="24"/>
          <w:szCs w:val="24"/>
          <w:lang w:val="pt-BR"/>
        </w:rPr>
        <w:t xml:space="preserve"> esta</w:t>
      </w:r>
      <w:r w:rsidR="00591B00" w:rsidRPr="00B438A3">
        <w:rPr>
          <w:rFonts w:asciiTheme="minorHAnsi" w:hAnsiTheme="minorHAnsi"/>
          <w:sz w:val="24"/>
          <w:szCs w:val="24"/>
          <w:lang w:val="pt-BR"/>
        </w:rPr>
        <w:t xml:space="preserve">belecimentos </w:t>
      </w:r>
      <w:r w:rsidR="00591B00" w:rsidRPr="00B438A3">
        <w:rPr>
          <w:rFonts w:asciiTheme="minorHAnsi" w:hAnsiTheme="minorHAnsi"/>
          <w:b/>
          <w:sz w:val="24"/>
          <w:szCs w:val="24"/>
          <w:lang w:val="pt-BR"/>
        </w:rPr>
        <w:t>deverão ser emitida</w:t>
      </w:r>
      <w:r w:rsidRPr="00B438A3">
        <w:rPr>
          <w:rFonts w:asciiTheme="minorHAnsi" w:hAnsiTheme="minorHAnsi"/>
          <w:b/>
          <w:sz w:val="24"/>
          <w:szCs w:val="24"/>
          <w:lang w:val="pt-BR"/>
        </w:rPr>
        <w:t xml:space="preserve">s em até </w:t>
      </w:r>
      <w:r w:rsidR="00A73B82" w:rsidRPr="00B438A3">
        <w:rPr>
          <w:rFonts w:asciiTheme="minorHAnsi" w:hAnsiTheme="minorHAnsi"/>
          <w:b/>
          <w:sz w:val="24"/>
          <w:szCs w:val="24"/>
          <w:lang w:val="pt-BR"/>
        </w:rPr>
        <w:t>0</w:t>
      </w:r>
      <w:r w:rsidRPr="00B438A3">
        <w:rPr>
          <w:rFonts w:asciiTheme="minorHAnsi" w:hAnsiTheme="minorHAnsi"/>
          <w:b/>
          <w:sz w:val="24"/>
          <w:szCs w:val="24"/>
          <w:lang w:val="pt-BR"/>
        </w:rPr>
        <w:t xml:space="preserve">1 </w:t>
      </w:r>
      <w:r w:rsidR="00A004B6" w:rsidRPr="00B438A3">
        <w:rPr>
          <w:rFonts w:asciiTheme="minorHAnsi" w:hAnsiTheme="minorHAnsi"/>
          <w:b/>
          <w:sz w:val="24"/>
          <w:szCs w:val="24"/>
          <w:lang w:val="pt-BR"/>
        </w:rPr>
        <w:t>(</w:t>
      </w:r>
      <w:r w:rsidR="008A2A24" w:rsidRPr="00B438A3">
        <w:rPr>
          <w:rFonts w:asciiTheme="minorHAnsi" w:hAnsiTheme="minorHAnsi"/>
          <w:b/>
          <w:sz w:val="24"/>
          <w:szCs w:val="24"/>
          <w:lang w:val="pt-BR"/>
        </w:rPr>
        <w:t>h</w:t>
      </w:r>
      <w:r w:rsidR="00A004B6" w:rsidRPr="00B438A3">
        <w:rPr>
          <w:rFonts w:asciiTheme="minorHAnsi" w:hAnsiTheme="minorHAnsi"/>
          <w:b/>
          <w:sz w:val="24"/>
          <w:szCs w:val="24"/>
          <w:lang w:val="pt-BR"/>
        </w:rPr>
        <w:t xml:space="preserve">um) </w:t>
      </w:r>
      <w:r w:rsidRPr="00B438A3">
        <w:rPr>
          <w:rFonts w:asciiTheme="minorHAnsi" w:hAnsiTheme="minorHAnsi"/>
          <w:b/>
          <w:sz w:val="24"/>
          <w:szCs w:val="24"/>
          <w:lang w:val="pt-BR"/>
        </w:rPr>
        <w:t>dia útil</w:t>
      </w:r>
      <w:r w:rsidRPr="00B438A3">
        <w:rPr>
          <w:rFonts w:asciiTheme="minorHAnsi" w:hAnsiTheme="minorHAnsi"/>
          <w:sz w:val="24"/>
          <w:szCs w:val="24"/>
          <w:lang w:val="pt-BR"/>
        </w:rPr>
        <w:t xml:space="preserve">, a ser contado após o registro do orçamento </w:t>
      </w:r>
      <w:r w:rsidR="00A004B6" w:rsidRPr="00B438A3">
        <w:rPr>
          <w:rFonts w:asciiTheme="minorHAnsi" w:hAnsiTheme="minorHAnsi"/>
          <w:sz w:val="24"/>
          <w:szCs w:val="24"/>
          <w:lang w:val="pt-BR"/>
        </w:rPr>
        <w:t xml:space="preserve">no </w:t>
      </w:r>
      <w:r w:rsidR="008F3F89">
        <w:rPr>
          <w:rFonts w:asciiTheme="minorHAnsi" w:hAnsiTheme="minorHAnsi"/>
          <w:sz w:val="24"/>
          <w:szCs w:val="24"/>
          <w:lang w:val="pt-BR"/>
        </w:rPr>
        <w:t xml:space="preserve">sistema </w:t>
      </w:r>
      <w:r w:rsidR="00BC1BE7">
        <w:rPr>
          <w:rFonts w:asciiTheme="minorHAnsi" w:hAnsiTheme="minorHAnsi"/>
          <w:sz w:val="24"/>
          <w:szCs w:val="24"/>
          <w:lang w:val="pt-BR"/>
        </w:rPr>
        <w:t>SOU LOG</w:t>
      </w:r>
      <w:r w:rsidR="001F1EF3" w:rsidRPr="00B438A3">
        <w:rPr>
          <w:rFonts w:asciiTheme="minorHAnsi" w:hAnsiTheme="minorHAnsi"/>
          <w:sz w:val="24"/>
          <w:szCs w:val="24"/>
          <w:lang w:val="pt-BR"/>
        </w:rPr>
        <w:t>.</w:t>
      </w:r>
    </w:p>
    <w:p w14:paraId="3F583CDF" w14:textId="77777777" w:rsidR="00591B00" w:rsidRPr="00B438A3" w:rsidRDefault="00591B00" w:rsidP="00403C82">
      <w:pPr>
        <w:pStyle w:val="PargrafodaLista"/>
        <w:jc w:val="both"/>
        <w:rPr>
          <w:rFonts w:asciiTheme="minorHAnsi" w:hAnsiTheme="minorHAnsi"/>
          <w:sz w:val="24"/>
          <w:szCs w:val="24"/>
          <w:lang w:val="pt-BR"/>
        </w:rPr>
      </w:pPr>
    </w:p>
    <w:p w14:paraId="3724065D" w14:textId="37EF03A6" w:rsidR="00D62A01" w:rsidRPr="00B438A3" w:rsidRDefault="004A222D" w:rsidP="00AF403C">
      <w:pPr>
        <w:pStyle w:val="PargrafodaLista"/>
        <w:numPr>
          <w:ilvl w:val="0"/>
          <w:numId w:val="47"/>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 xml:space="preserve">A </w:t>
      </w:r>
      <w:r w:rsidR="00A51B20">
        <w:rPr>
          <w:rFonts w:asciiTheme="minorHAnsi" w:hAnsiTheme="minorHAnsi"/>
          <w:sz w:val="24"/>
          <w:szCs w:val="24"/>
          <w:lang w:val="pt-BR"/>
        </w:rPr>
        <w:t>equipe plataforma</w:t>
      </w:r>
      <w:r w:rsidRPr="00B438A3">
        <w:rPr>
          <w:rFonts w:asciiTheme="minorHAnsi" w:hAnsiTheme="minorHAnsi"/>
          <w:sz w:val="24"/>
          <w:szCs w:val="24"/>
          <w:lang w:val="pt-BR"/>
        </w:rPr>
        <w:t xml:space="preserve"> </w:t>
      </w:r>
      <w:r w:rsidR="002C551C" w:rsidRPr="00B438A3">
        <w:rPr>
          <w:rFonts w:asciiTheme="minorHAnsi" w:hAnsiTheme="minorHAnsi"/>
          <w:b/>
          <w:sz w:val="24"/>
          <w:szCs w:val="24"/>
          <w:lang w:val="pt-BR"/>
        </w:rPr>
        <w:t xml:space="preserve">deve </w:t>
      </w:r>
      <w:r w:rsidR="00D62A01" w:rsidRPr="00B438A3">
        <w:rPr>
          <w:rFonts w:asciiTheme="minorHAnsi" w:hAnsiTheme="minorHAnsi"/>
          <w:b/>
          <w:sz w:val="24"/>
          <w:szCs w:val="24"/>
          <w:lang w:val="pt-BR"/>
        </w:rPr>
        <w:t>negociar</w:t>
      </w:r>
      <w:r w:rsidR="00D62A01" w:rsidRPr="00B438A3">
        <w:rPr>
          <w:rFonts w:asciiTheme="minorHAnsi" w:hAnsiTheme="minorHAnsi"/>
          <w:sz w:val="24"/>
          <w:szCs w:val="24"/>
          <w:lang w:val="pt-BR"/>
        </w:rPr>
        <w:t xml:space="preserve"> </w:t>
      </w:r>
      <w:r w:rsidRPr="00B438A3">
        <w:rPr>
          <w:rFonts w:asciiTheme="minorHAnsi" w:hAnsiTheme="minorHAnsi"/>
          <w:sz w:val="24"/>
          <w:szCs w:val="24"/>
          <w:lang w:val="pt-BR"/>
        </w:rPr>
        <w:t>com os estabelecimentos</w:t>
      </w:r>
      <w:r w:rsidR="00D62A01" w:rsidRPr="00B438A3">
        <w:rPr>
          <w:rFonts w:asciiTheme="minorHAnsi" w:hAnsiTheme="minorHAnsi"/>
          <w:sz w:val="24"/>
          <w:szCs w:val="24"/>
          <w:lang w:val="pt-BR"/>
        </w:rPr>
        <w:t xml:space="preserve"> a fim de </w:t>
      </w:r>
      <w:r w:rsidRPr="00B438A3">
        <w:rPr>
          <w:rFonts w:asciiTheme="minorHAnsi" w:hAnsiTheme="minorHAnsi"/>
          <w:sz w:val="24"/>
          <w:szCs w:val="24"/>
          <w:lang w:val="pt-BR"/>
        </w:rPr>
        <w:t xml:space="preserve">obter o melhor preço, </w:t>
      </w:r>
      <w:r w:rsidR="0053127A" w:rsidRPr="00B438A3">
        <w:rPr>
          <w:rFonts w:asciiTheme="minorHAnsi" w:hAnsiTheme="minorHAnsi"/>
          <w:sz w:val="24"/>
          <w:szCs w:val="24"/>
          <w:lang w:val="pt-BR"/>
        </w:rPr>
        <w:t xml:space="preserve">e </w:t>
      </w:r>
      <w:r w:rsidR="00D62A01" w:rsidRPr="00B438A3">
        <w:rPr>
          <w:rFonts w:asciiTheme="minorHAnsi" w:hAnsiTheme="minorHAnsi"/>
          <w:sz w:val="24"/>
          <w:szCs w:val="24"/>
          <w:lang w:val="pt-BR"/>
        </w:rPr>
        <w:t>inferior aos</w:t>
      </w:r>
      <w:r w:rsidRPr="00B438A3">
        <w:rPr>
          <w:rFonts w:asciiTheme="minorHAnsi" w:hAnsiTheme="minorHAnsi"/>
          <w:sz w:val="24"/>
          <w:szCs w:val="24"/>
          <w:lang w:val="pt-BR"/>
        </w:rPr>
        <w:t xml:space="preserve"> limites máximos </w:t>
      </w:r>
      <w:r w:rsidR="001F1EF3" w:rsidRPr="00B438A3">
        <w:rPr>
          <w:rFonts w:asciiTheme="minorHAnsi" w:hAnsiTheme="minorHAnsi"/>
          <w:sz w:val="24"/>
          <w:szCs w:val="24"/>
          <w:lang w:val="pt-BR"/>
        </w:rPr>
        <w:t>previstos no contrato.</w:t>
      </w:r>
    </w:p>
    <w:p w14:paraId="7C14DEF8" w14:textId="77777777" w:rsidR="00DE74EA" w:rsidRPr="00B438A3" w:rsidRDefault="00DE74EA" w:rsidP="00403C82">
      <w:pPr>
        <w:pStyle w:val="PargrafodaLista"/>
        <w:spacing w:before="240" w:after="120"/>
        <w:jc w:val="both"/>
        <w:rPr>
          <w:rFonts w:asciiTheme="minorHAnsi" w:hAnsiTheme="minorHAnsi"/>
          <w:sz w:val="24"/>
          <w:szCs w:val="24"/>
          <w:lang w:val="pt-BR"/>
        </w:rPr>
      </w:pPr>
    </w:p>
    <w:p w14:paraId="47BAD158" w14:textId="77777777" w:rsidR="00591B00" w:rsidRPr="00B438A3" w:rsidRDefault="004A222D" w:rsidP="00AF403C">
      <w:pPr>
        <w:pStyle w:val="PargrafodaLista"/>
        <w:numPr>
          <w:ilvl w:val="0"/>
          <w:numId w:val="47"/>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 xml:space="preserve">A negociação de preços </w:t>
      </w:r>
      <w:r w:rsidRPr="00B438A3">
        <w:rPr>
          <w:rFonts w:asciiTheme="minorHAnsi" w:hAnsiTheme="minorHAnsi"/>
          <w:b/>
          <w:sz w:val="24"/>
          <w:szCs w:val="24"/>
          <w:lang w:val="pt-BR"/>
        </w:rPr>
        <w:t xml:space="preserve">deverá ser concluída em até </w:t>
      </w:r>
      <w:r w:rsidR="00A73B82" w:rsidRPr="00B438A3">
        <w:rPr>
          <w:rFonts w:asciiTheme="minorHAnsi" w:hAnsiTheme="minorHAnsi"/>
          <w:b/>
          <w:sz w:val="24"/>
          <w:szCs w:val="24"/>
          <w:lang w:val="pt-BR"/>
        </w:rPr>
        <w:t>0</w:t>
      </w:r>
      <w:r w:rsidRPr="00B438A3">
        <w:rPr>
          <w:rFonts w:asciiTheme="minorHAnsi" w:hAnsiTheme="minorHAnsi"/>
          <w:b/>
          <w:sz w:val="24"/>
          <w:szCs w:val="24"/>
          <w:lang w:val="pt-BR"/>
        </w:rPr>
        <w:t xml:space="preserve">1 </w:t>
      </w:r>
      <w:r w:rsidR="008A2A24" w:rsidRPr="00B438A3">
        <w:rPr>
          <w:rFonts w:asciiTheme="minorHAnsi" w:hAnsiTheme="minorHAnsi"/>
          <w:b/>
          <w:sz w:val="24"/>
          <w:szCs w:val="24"/>
          <w:lang w:val="pt-BR"/>
        </w:rPr>
        <w:t xml:space="preserve">(hum) </w:t>
      </w:r>
      <w:r w:rsidRPr="00B438A3">
        <w:rPr>
          <w:rFonts w:asciiTheme="minorHAnsi" w:hAnsiTheme="minorHAnsi"/>
          <w:b/>
          <w:sz w:val="24"/>
          <w:szCs w:val="24"/>
          <w:lang w:val="pt-BR"/>
        </w:rPr>
        <w:t>dia útil</w:t>
      </w:r>
      <w:r w:rsidRPr="00B438A3">
        <w:rPr>
          <w:rFonts w:asciiTheme="minorHAnsi" w:hAnsiTheme="minorHAnsi"/>
          <w:sz w:val="24"/>
          <w:szCs w:val="24"/>
          <w:lang w:val="pt-BR"/>
        </w:rPr>
        <w:t xml:space="preserve">, após o registro de todas as cotações realizadas, exceto no caso de manutenção de média monta, que poderá ser realizada </w:t>
      </w:r>
      <w:r w:rsidR="00591B00" w:rsidRPr="00B438A3">
        <w:rPr>
          <w:rFonts w:asciiTheme="minorHAnsi" w:hAnsiTheme="minorHAnsi"/>
          <w:sz w:val="24"/>
          <w:szCs w:val="24"/>
          <w:lang w:val="pt-BR"/>
        </w:rPr>
        <w:t>em prazo superior a este</w:t>
      </w:r>
      <w:r w:rsidRPr="00B438A3">
        <w:rPr>
          <w:rFonts w:asciiTheme="minorHAnsi" w:hAnsiTheme="minorHAnsi"/>
          <w:sz w:val="24"/>
          <w:szCs w:val="24"/>
          <w:lang w:val="pt-BR"/>
        </w:rPr>
        <w:t>.</w:t>
      </w:r>
    </w:p>
    <w:p w14:paraId="64FE038B" w14:textId="2D1297D3" w:rsidR="0052001F" w:rsidRPr="00B438A3" w:rsidRDefault="0052001F" w:rsidP="00061428">
      <w:pPr>
        <w:jc w:val="both"/>
        <w:rPr>
          <w:rFonts w:asciiTheme="minorHAnsi" w:hAnsiTheme="minorHAnsi"/>
          <w:sz w:val="24"/>
          <w:szCs w:val="24"/>
          <w:lang w:val="pt-BR"/>
        </w:rPr>
      </w:pPr>
      <w:r w:rsidRPr="00B438A3">
        <w:rPr>
          <w:rFonts w:asciiTheme="minorHAnsi" w:hAnsiTheme="minorHAnsi"/>
          <w:sz w:val="24"/>
          <w:szCs w:val="24"/>
          <w:lang w:val="pt-BR"/>
        </w:rPr>
        <w:t>Terminada esta etapa</w:t>
      </w:r>
      <w:r w:rsidR="00A73B82" w:rsidRPr="00B438A3">
        <w:rPr>
          <w:rFonts w:asciiTheme="minorHAnsi" w:hAnsiTheme="minorHAnsi"/>
          <w:sz w:val="24"/>
          <w:szCs w:val="24"/>
          <w:lang w:val="pt-BR"/>
        </w:rPr>
        <w:t>,</w:t>
      </w:r>
      <w:r w:rsidRPr="00B438A3">
        <w:rPr>
          <w:rFonts w:asciiTheme="minorHAnsi" w:hAnsiTheme="minorHAnsi"/>
          <w:sz w:val="24"/>
          <w:szCs w:val="24"/>
          <w:lang w:val="pt-BR"/>
        </w:rPr>
        <w:t xml:space="preserve"> passa-se para a etapa de </w:t>
      </w:r>
      <w:r w:rsidR="00D62A01" w:rsidRPr="00B438A3">
        <w:rPr>
          <w:rFonts w:asciiTheme="minorHAnsi" w:hAnsiTheme="minorHAnsi"/>
          <w:sz w:val="24"/>
          <w:szCs w:val="24"/>
          <w:lang w:val="pt-BR"/>
        </w:rPr>
        <w:t>indicaç</w:t>
      </w:r>
      <w:r w:rsidR="009C62F3" w:rsidRPr="00B438A3">
        <w:rPr>
          <w:rFonts w:asciiTheme="minorHAnsi" w:hAnsiTheme="minorHAnsi"/>
          <w:sz w:val="24"/>
          <w:szCs w:val="24"/>
          <w:lang w:val="pt-BR"/>
        </w:rPr>
        <w:t>ão do melhor orçamento/cotação ou da</w:t>
      </w:r>
      <w:r w:rsidR="00D62A01" w:rsidRPr="00B438A3">
        <w:rPr>
          <w:rFonts w:asciiTheme="minorHAnsi" w:hAnsiTheme="minorHAnsi"/>
          <w:sz w:val="24"/>
          <w:szCs w:val="24"/>
          <w:lang w:val="pt-BR"/>
        </w:rPr>
        <w:t xml:space="preserve"> melhor</w:t>
      </w:r>
      <w:r w:rsidR="009C62F3" w:rsidRPr="00B438A3">
        <w:rPr>
          <w:rFonts w:asciiTheme="minorHAnsi" w:hAnsiTheme="minorHAnsi"/>
          <w:sz w:val="24"/>
          <w:szCs w:val="24"/>
          <w:lang w:val="pt-BR"/>
        </w:rPr>
        <w:t xml:space="preserve"> combinação econômica</w:t>
      </w:r>
      <w:r w:rsidR="00D62A01" w:rsidRPr="00B438A3">
        <w:rPr>
          <w:rFonts w:asciiTheme="minorHAnsi" w:hAnsiTheme="minorHAnsi"/>
          <w:sz w:val="24"/>
          <w:szCs w:val="24"/>
          <w:lang w:val="pt-BR"/>
        </w:rPr>
        <w:t xml:space="preserve"> </w:t>
      </w:r>
      <w:r w:rsidRPr="00B438A3">
        <w:rPr>
          <w:rFonts w:asciiTheme="minorHAnsi" w:hAnsiTheme="minorHAnsi"/>
          <w:sz w:val="24"/>
          <w:szCs w:val="24"/>
          <w:lang w:val="pt-BR"/>
        </w:rPr>
        <w:t xml:space="preserve">pela </w:t>
      </w:r>
      <w:r w:rsidR="00A51B20">
        <w:rPr>
          <w:rFonts w:asciiTheme="minorHAnsi" w:hAnsiTheme="minorHAnsi"/>
          <w:sz w:val="24"/>
          <w:szCs w:val="24"/>
          <w:lang w:val="pt-BR"/>
        </w:rPr>
        <w:t>equipe plataforma</w:t>
      </w:r>
      <w:r w:rsidR="009C62F3" w:rsidRPr="00B438A3">
        <w:rPr>
          <w:rFonts w:asciiTheme="minorHAnsi" w:hAnsiTheme="minorHAnsi"/>
          <w:sz w:val="24"/>
          <w:szCs w:val="24"/>
          <w:lang w:val="pt-BR"/>
        </w:rPr>
        <w:t>.</w:t>
      </w:r>
    </w:p>
    <w:p w14:paraId="7FDADEE2" w14:textId="77777777" w:rsidR="00596EC3" w:rsidRPr="00B438A3" w:rsidRDefault="00596EC3" w:rsidP="00061428">
      <w:pPr>
        <w:jc w:val="both"/>
        <w:rPr>
          <w:rFonts w:asciiTheme="minorHAnsi" w:hAnsiTheme="minorHAnsi"/>
          <w:sz w:val="24"/>
          <w:szCs w:val="24"/>
          <w:lang w:val="pt-BR"/>
        </w:rPr>
      </w:pPr>
    </w:p>
    <w:p w14:paraId="0AA579D1" w14:textId="77777777" w:rsidR="00596EC3" w:rsidRPr="00B438A3" w:rsidRDefault="00955956" w:rsidP="00061428">
      <w:pPr>
        <w:pStyle w:val="Ttulo2"/>
        <w:jc w:val="both"/>
        <w:rPr>
          <w:rFonts w:asciiTheme="minorHAnsi" w:hAnsiTheme="minorHAnsi"/>
          <w:b/>
          <w:color w:val="808080" w:themeColor="background1" w:themeShade="80"/>
          <w:sz w:val="40"/>
          <w:szCs w:val="40"/>
          <w:lang w:val="pt-BR"/>
        </w:rPr>
      </w:pPr>
      <w:bookmarkStart w:id="87" w:name="_Toc526779779"/>
      <w:bookmarkStart w:id="88" w:name="_Toc532478910"/>
      <w:r w:rsidRPr="00B438A3">
        <w:rPr>
          <w:rFonts w:asciiTheme="minorHAnsi" w:hAnsiTheme="minorHAnsi"/>
          <w:b/>
          <w:color w:val="808080" w:themeColor="background1" w:themeShade="80"/>
          <w:sz w:val="40"/>
          <w:szCs w:val="40"/>
          <w:lang w:val="pt-BR"/>
        </w:rPr>
        <w:t>3</w:t>
      </w:r>
      <w:r w:rsidR="00596EC3" w:rsidRPr="00B438A3">
        <w:rPr>
          <w:rFonts w:asciiTheme="minorHAnsi" w:hAnsiTheme="minorHAnsi"/>
          <w:b/>
          <w:color w:val="808080" w:themeColor="background1" w:themeShade="80"/>
          <w:sz w:val="40"/>
          <w:szCs w:val="40"/>
          <w:lang w:val="pt-BR"/>
        </w:rPr>
        <w:t>.</w:t>
      </w:r>
      <w:r w:rsidR="00372A49" w:rsidRPr="00B438A3">
        <w:rPr>
          <w:rFonts w:asciiTheme="minorHAnsi" w:hAnsiTheme="minorHAnsi"/>
          <w:b/>
          <w:color w:val="808080" w:themeColor="background1" w:themeShade="80"/>
          <w:sz w:val="40"/>
          <w:szCs w:val="40"/>
          <w:lang w:val="pt-BR"/>
        </w:rPr>
        <w:t>7.</w:t>
      </w:r>
      <w:r w:rsidR="00596EC3" w:rsidRPr="00B438A3">
        <w:rPr>
          <w:rFonts w:asciiTheme="minorHAnsi" w:hAnsiTheme="minorHAnsi"/>
          <w:b/>
          <w:color w:val="808080" w:themeColor="background1" w:themeShade="80"/>
          <w:sz w:val="40"/>
          <w:szCs w:val="40"/>
          <w:lang w:val="pt-BR"/>
        </w:rPr>
        <w:t xml:space="preserve"> Diretrizes para a Troca de Oficina</w:t>
      </w:r>
      <w:bookmarkEnd w:id="87"/>
      <w:bookmarkEnd w:id="88"/>
    </w:p>
    <w:p w14:paraId="093F0831" w14:textId="77777777" w:rsidR="00596EC3" w:rsidRPr="006F545A" w:rsidRDefault="00596EC3" w:rsidP="00061428">
      <w:pPr>
        <w:pStyle w:val="Ttulo3"/>
        <w:jc w:val="both"/>
        <w:rPr>
          <w:rFonts w:asciiTheme="minorHAnsi" w:hAnsiTheme="minorHAnsi"/>
          <w:b/>
          <w:color w:val="808080" w:themeColor="background1" w:themeShade="80"/>
          <w:sz w:val="24"/>
          <w:szCs w:val="32"/>
          <w:lang w:val="pt-BR"/>
        </w:rPr>
      </w:pPr>
    </w:p>
    <w:p w14:paraId="5229FB4B" w14:textId="77777777" w:rsidR="00596EC3" w:rsidRPr="00B438A3" w:rsidRDefault="00596EC3" w:rsidP="00061428">
      <w:pPr>
        <w:jc w:val="both"/>
        <w:rPr>
          <w:rFonts w:asciiTheme="minorHAnsi" w:hAnsiTheme="minorHAnsi"/>
          <w:b/>
          <w:sz w:val="24"/>
          <w:szCs w:val="24"/>
          <w:u w:val="single"/>
          <w:lang w:val="pt-BR"/>
        </w:rPr>
      </w:pPr>
      <w:r w:rsidRPr="00B438A3">
        <w:rPr>
          <w:rFonts w:asciiTheme="minorHAnsi" w:hAnsiTheme="minorHAnsi"/>
          <w:b/>
          <w:sz w:val="24"/>
          <w:szCs w:val="24"/>
          <w:u w:val="single"/>
          <w:lang w:val="pt-BR"/>
        </w:rPr>
        <w:t>Conceito</w:t>
      </w:r>
    </w:p>
    <w:p w14:paraId="2F9A4EA1" w14:textId="77777777" w:rsidR="00596EC3" w:rsidRPr="00B438A3" w:rsidRDefault="00596EC3" w:rsidP="00061428">
      <w:pPr>
        <w:jc w:val="both"/>
        <w:rPr>
          <w:rFonts w:asciiTheme="minorHAnsi" w:hAnsiTheme="minorHAnsi"/>
          <w:sz w:val="24"/>
          <w:szCs w:val="24"/>
          <w:lang w:val="pt-BR"/>
        </w:rPr>
      </w:pPr>
    </w:p>
    <w:p w14:paraId="4DC73CEC" w14:textId="1E2F63B5" w:rsidR="00596EC3" w:rsidRPr="00B438A3" w:rsidRDefault="00596EC3" w:rsidP="00061428">
      <w:pPr>
        <w:jc w:val="both"/>
        <w:rPr>
          <w:rFonts w:asciiTheme="minorHAnsi" w:hAnsiTheme="minorHAnsi"/>
          <w:sz w:val="24"/>
          <w:szCs w:val="24"/>
          <w:lang w:val="pt-BR"/>
        </w:rPr>
      </w:pPr>
      <w:r w:rsidRPr="00B438A3">
        <w:rPr>
          <w:rFonts w:asciiTheme="minorHAnsi" w:hAnsiTheme="minorHAnsi"/>
          <w:sz w:val="24"/>
          <w:szCs w:val="24"/>
          <w:lang w:val="pt-BR"/>
        </w:rPr>
        <w:t>A troca de oficina é a retirada do veículo do local onde foi realizado o orçamento inicial para que seja manutenido em outro estabelecimento</w:t>
      </w:r>
      <w:r w:rsidR="00A00F7D">
        <w:rPr>
          <w:rFonts w:asciiTheme="minorHAnsi" w:hAnsiTheme="minorHAnsi"/>
          <w:sz w:val="24"/>
          <w:szCs w:val="24"/>
          <w:lang w:val="pt-BR"/>
        </w:rPr>
        <w:t xml:space="preserve">, conforme previsão no Anexo II do </w:t>
      </w:r>
      <w:r w:rsidR="00EA0732">
        <w:rPr>
          <w:rFonts w:asciiTheme="minorHAnsi" w:hAnsiTheme="minorHAnsi"/>
          <w:sz w:val="24"/>
          <w:szCs w:val="24"/>
          <w:lang w:val="pt-BR"/>
        </w:rPr>
        <w:t>Edital</w:t>
      </w:r>
      <w:r w:rsidR="00A00F7D">
        <w:rPr>
          <w:rFonts w:asciiTheme="minorHAnsi" w:hAnsiTheme="minorHAnsi"/>
          <w:sz w:val="24"/>
          <w:szCs w:val="24"/>
          <w:lang w:val="pt-BR"/>
        </w:rPr>
        <w:t>.</w:t>
      </w:r>
    </w:p>
    <w:p w14:paraId="6F78F9AE" w14:textId="77777777" w:rsidR="00596EC3" w:rsidRPr="00B438A3" w:rsidRDefault="00596EC3" w:rsidP="00061428">
      <w:pPr>
        <w:jc w:val="both"/>
        <w:rPr>
          <w:rFonts w:asciiTheme="minorHAnsi" w:hAnsiTheme="minorHAnsi"/>
          <w:sz w:val="24"/>
          <w:szCs w:val="24"/>
          <w:lang w:val="pt-BR"/>
        </w:rPr>
      </w:pPr>
    </w:p>
    <w:p w14:paraId="0F0F8126" w14:textId="77777777" w:rsidR="00596EC3" w:rsidRPr="00B438A3" w:rsidRDefault="00596EC3" w:rsidP="00061428">
      <w:pPr>
        <w:jc w:val="both"/>
        <w:rPr>
          <w:rFonts w:asciiTheme="minorHAnsi" w:hAnsiTheme="minorHAnsi"/>
          <w:b/>
          <w:sz w:val="24"/>
          <w:szCs w:val="24"/>
          <w:u w:val="single"/>
          <w:lang w:val="pt-BR" w:eastAsia="pt-BR"/>
        </w:rPr>
      </w:pPr>
      <w:r w:rsidRPr="00B438A3">
        <w:rPr>
          <w:rFonts w:asciiTheme="minorHAnsi" w:hAnsiTheme="minorHAnsi"/>
          <w:b/>
          <w:sz w:val="24"/>
          <w:szCs w:val="24"/>
          <w:u w:val="single"/>
          <w:lang w:val="pt-BR" w:eastAsia="pt-BR"/>
        </w:rPr>
        <w:t xml:space="preserve">Casos em que pode ser necessária a troca de oficina </w:t>
      </w:r>
    </w:p>
    <w:p w14:paraId="60DA48DF" w14:textId="77777777" w:rsidR="00596EC3" w:rsidRPr="00B438A3" w:rsidRDefault="00596EC3" w:rsidP="00061428">
      <w:pPr>
        <w:jc w:val="both"/>
        <w:rPr>
          <w:rFonts w:asciiTheme="minorHAnsi" w:hAnsiTheme="minorHAnsi"/>
          <w:b/>
          <w:sz w:val="24"/>
          <w:szCs w:val="24"/>
          <w:lang w:val="pt-BR" w:eastAsia="pt-BR"/>
        </w:rPr>
      </w:pPr>
    </w:p>
    <w:p w14:paraId="312A8A73" w14:textId="77777777" w:rsidR="00596EC3" w:rsidRPr="00B438A3" w:rsidRDefault="00596EC3" w:rsidP="00AF403C">
      <w:pPr>
        <w:numPr>
          <w:ilvl w:val="0"/>
          <w:numId w:val="30"/>
        </w:numPr>
        <w:spacing w:after="120" w:line="276" w:lineRule="auto"/>
        <w:ind w:left="284"/>
        <w:contextualSpacing/>
        <w:jc w:val="both"/>
        <w:rPr>
          <w:rFonts w:asciiTheme="minorHAnsi" w:eastAsia="DejaVu Sans" w:hAnsiTheme="minorHAnsi"/>
          <w:kern w:val="1"/>
          <w:sz w:val="24"/>
          <w:szCs w:val="24"/>
          <w:lang w:val="pt-BR" w:eastAsia="pt-BR"/>
        </w:rPr>
      </w:pPr>
      <w:r w:rsidRPr="00B438A3">
        <w:rPr>
          <w:rFonts w:asciiTheme="minorHAnsi" w:eastAsia="DejaVu Sans" w:hAnsiTheme="minorHAnsi"/>
          <w:b/>
          <w:kern w:val="1"/>
          <w:sz w:val="24"/>
          <w:szCs w:val="24"/>
          <w:lang w:val="pt-BR" w:eastAsia="pt-BR"/>
        </w:rPr>
        <w:t xml:space="preserve">Caso1: </w:t>
      </w:r>
      <w:r w:rsidRPr="00B438A3">
        <w:rPr>
          <w:rFonts w:asciiTheme="minorHAnsi" w:eastAsia="DejaVu Sans" w:hAnsiTheme="minorHAnsi"/>
          <w:kern w:val="1"/>
          <w:sz w:val="24"/>
          <w:szCs w:val="24"/>
          <w:lang w:val="pt-BR" w:eastAsia="pt-BR"/>
        </w:rPr>
        <w:t>quando a oficina em que se encontra o veículo for descredenciada devido à apuração de ocorrências ou com algum outro tipo de impedimento e o veículo ainda não iniciou a manutenção;</w:t>
      </w:r>
    </w:p>
    <w:p w14:paraId="480E25C9" w14:textId="5220FA2E" w:rsidR="00596EC3" w:rsidRPr="00FE0522" w:rsidRDefault="00FE0522" w:rsidP="00AF403C">
      <w:pPr>
        <w:numPr>
          <w:ilvl w:val="1"/>
          <w:numId w:val="30"/>
        </w:numPr>
        <w:spacing w:after="120" w:line="276" w:lineRule="auto"/>
        <w:contextualSpacing/>
        <w:jc w:val="both"/>
        <w:rPr>
          <w:rFonts w:asciiTheme="minorHAnsi" w:eastAsia="DejaVu Sans" w:hAnsiTheme="minorHAnsi"/>
          <w:kern w:val="1"/>
          <w:sz w:val="24"/>
          <w:szCs w:val="24"/>
          <w:lang w:val="pt-BR" w:eastAsia="pt-BR"/>
        </w:rPr>
      </w:pPr>
      <w:r w:rsidRPr="00FE0522">
        <w:rPr>
          <w:rFonts w:asciiTheme="minorHAnsi" w:eastAsia="DejaVu Sans" w:hAnsiTheme="minorHAnsi"/>
          <w:kern w:val="1"/>
          <w:sz w:val="24"/>
          <w:szCs w:val="24"/>
          <w:lang w:val="pt-BR" w:eastAsia="pt-BR"/>
        </w:rPr>
        <w:t>Se as aprovações pelo GESTOR foram realizadas, esse caso não se enquadra, devendo o GESTOR comunicar a plataforma para CANCELAMENTO da ordem de serviço via sistema</w:t>
      </w:r>
      <w:r w:rsidR="000F09D6">
        <w:rPr>
          <w:rFonts w:asciiTheme="minorHAnsi" w:eastAsia="DejaVu Sans" w:hAnsiTheme="minorHAnsi"/>
          <w:kern w:val="1"/>
          <w:sz w:val="24"/>
          <w:szCs w:val="24"/>
          <w:lang w:val="pt-BR" w:eastAsia="pt-BR"/>
        </w:rPr>
        <w:t xml:space="preserve"> </w:t>
      </w:r>
      <w:r w:rsidR="00BC1BE7">
        <w:rPr>
          <w:rFonts w:asciiTheme="minorHAnsi" w:eastAsia="DejaVu Sans" w:hAnsiTheme="minorHAnsi"/>
          <w:kern w:val="1"/>
          <w:sz w:val="24"/>
          <w:szCs w:val="24"/>
          <w:lang w:val="pt-BR" w:eastAsia="pt-BR"/>
        </w:rPr>
        <w:t>SOU LOG</w:t>
      </w:r>
      <w:r w:rsidRPr="00FE0522">
        <w:rPr>
          <w:rFonts w:asciiTheme="minorHAnsi" w:eastAsia="DejaVu Sans" w:hAnsiTheme="minorHAnsi"/>
          <w:kern w:val="1"/>
          <w:sz w:val="24"/>
          <w:szCs w:val="24"/>
          <w:lang w:val="pt-BR" w:eastAsia="pt-BR"/>
        </w:rPr>
        <w:t>, no momento que o condutor for retirar o veículo. Concomitantemente, a equipe plataforma deverá direcionar o veículo para outro estabelecimento</w:t>
      </w:r>
      <w:r w:rsidR="00596EC3" w:rsidRPr="00FE0522">
        <w:rPr>
          <w:rFonts w:asciiTheme="minorHAnsi" w:eastAsia="DejaVu Sans" w:hAnsiTheme="minorHAnsi"/>
          <w:kern w:val="1"/>
          <w:sz w:val="24"/>
          <w:szCs w:val="24"/>
          <w:lang w:val="pt-BR" w:eastAsia="pt-BR"/>
        </w:rPr>
        <w:t>.</w:t>
      </w:r>
    </w:p>
    <w:p w14:paraId="61CC58D9" w14:textId="77777777" w:rsidR="00596EC3" w:rsidRPr="00B438A3" w:rsidRDefault="00596EC3" w:rsidP="00403C82">
      <w:pPr>
        <w:widowControl w:val="0"/>
        <w:suppressAutoHyphens/>
        <w:autoSpaceDE w:val="0"/>
        <w:spacing w:line="360" w:lineRule="auto"/>
        <w:ind w:left="1440"/>
        <w:jc w:val="both"/>
        <w:rPr>
          <w:rFonts w:asciiTheme="minorHAnsi" w:eastAsia="DejaVu Sans" w:hAnsiTheme="minorHAnsi"/>
          <w:kern w:val="1"/>
          <w:sz w:val="24"/>
          <w:szCs w:val="24"/>
          <w:lang w:val="pt-BR" w:eastAsia="pt-BR"/>
        </w:rPr>
      </w:pPr>
    </w:p>
    <w:p w14:paraId="77796BF3" w14:textId="77777777" w:rsidR="00596EC3" w:rsidRPr="00B438A3" w:rsidRDefault="00596EC3" w:rsidP="00AF403C">
      <w:pPr>
        <w:numPr>
          <w:ilvl w:val="0"/>
          <w:numId w:val="30"/>
        </w:numPr>
        <w:spacing w:after="120" w:line="276" w:lineRule="auto"/>
        <w:ind w:left="284"/>
        <w:contextualSpacing/>
        <w:jc w:val="both"/>
        <w:rPr>
          <w:rFonts w:asciiTheme="minorHAnsi" w:eastAsia="DejaVu Sans" w:hAnsiTheme="minorHAnsi"/>
          <w:kern w:val="1"/>
          <w:sz w:val="24"/>
          <w:szCs w:val="24"/>
          <w:lang w:val="pt-BR" w:eastAsia="pt-BR"/>
        </w:rPr>
      </w:pPr>
      <w:r w:rsidRPr="00B438A3">
        <w:rPr>
          <w:rFonts w:asciiTheme="minorHAnsi" w:eastAsia="DejaVu Sans" w:hAnsiTheme="minorHAnsi"/>
          <w:b/>
          <w:kern w:val="1"/>
          <w:sz w:val="24"/>
          <w:szCs w:val="24"/>
          <w:lang w:val="pt-BR" w:eastAsia="pt-BR"/>
        </w:rPr>
        <w:t xml:space="preserve">Caso 2: </w:t>
      </w:r>
      <w:r w:rsidRPr="00B438A3">
        <w:rPr>
          <w:rFonts w:asciiTheme="minorHAnsi" w:eastAsia="DejaVu Sans" w:hAnsiTheme="minorHAnsi"/>
          <w:kern w:val="1"/>
          <w:sz w:val="24"/>
          <w:szCs w:val="24"/>
          <w:lang w:val="pt-BR" w:eastAsia="pt-BR"/>
        </w:rPr>
        <w:t>quando o estabelecimento para onde o veículo foi direcionado, inicialmente, identificar algum problema que não tenha capacidade técnica para sanar;</w:t>
      </w:r>
    </w:p>
    <w:p w14:paraId="082F316E" w14:textId="3D849A07" w:rsidR="00596EC3" w:rsidRPr="00B438A3" w:rsidRDefault="008A2A24" w:rsidP="00AF403C">
      <w:pPr>
        <w:numPr>
          <w:ilvl w:val="1"/>
          <w:numId w:val="30"/>
        </w:numPr>
        <w:spacing w:after="120" w:line="276" w:lineRule="auto"/>
        <w:contextualSpacing/>
        <w:jc w:val="both"/>
        <w:rPr>
          <w:rFonts w:asciiTheme="minorHAnsi" w:eastAsia="DejaVu Sans" w:hAnsiTheme="minorHAnsi"/>
          <w:kern w:val="1"/>
          <w:sz w:val="24"/>
          <w:szCs w:val="24"/>
          <w:lang w:val="pt-BR" w:eastAsia="pt-BR"/>
        </w:rPr>
      </w:pPr>
      <w:r w:rsidRPr="00B438A3">
        <w:rPr>
          <w:rFonts w:asciiTheme="minorHAnsi" w:eastAsia="DejaVu Sans" w:hAnsiTheme="minorHAnsi"/>
          <w:kern w:val="1"/>
          <w:sz w:val="24"/>
          <w:szCs w:val="24"/>
          <w:lang w:val="pt-BR" w:eastAsia="pt-BR"/>
        </w:rPr>
        <w:t>I</w:t>
      </w:r>
      <w:r w:rsidR="00596EC3" w:rsidRPr="00B438A3">
        <w:rPr>
          <w:rFonts w:asciiTheme="minorHAnsi" w:eastAsia="DejaVu Sans" w:hAnsiTheme="minorHAnsi"/>
          <w:kern w:val="1"/>
          <w:sz w:val="24"/>
          <w:szCs w:val="24"/>
          <w:lang w:val="pt-BR" w:eastAsia="pt-BR"/>
        </w:rPr>
        <w:t>dentificada a impossibilidade da manutenção pelo estabelecimento durante a etapa de orçamentação, a manutenção deverá ser cancelada, via sistema</w:t>
      </w:r>
      <w:r w:rsidR="000F09D6">
        <w:rPr>
          <w:rFonts w:asciiTheme="minorHAnsi" w:eastAsia="DejaVu Sans" w:hAnsiTheme="minorHAnsi"/>
          <w:kern w:val="1"/>
          <w:sz w:val="24"/>
          <w:szCs w:val="24"/>
          <w:lang w:val="pt-BR" w:eastAsia="pt-BR"/>
        </w:rPr>
        <w:t xml:space="preserve"> </w:t>
      </w:r>
      <w:r w:rsidR="00BC1BE7">
        <w:rPr>
          <w:rFonts w:asciiTheme="minorHAnsi" w:eastAsia="DejaVu Sans" w:hAnsiTheme="minorHAnsi"/>
          <w:kern w:val="1"/>
          <w:sz w:val="24"/>
          <w:szCs w:val="24"/>
          <w:lang w:val="pt-BR" w:eastAsia="pt-BR"/>
        </w:rPr>
        <w:t>SOU LOG</w:t>
      </w:r>
      <w:r w:rsidR="00596EC3" w:rsidRPr="00B438A3">
        <w:rPr>
          <w:rFonts w:asciiTheme="minorHAnsi" w:eastAsia="DejaVu Sans" w:hAnsiTheme="minorHAnsi"/>
          <w:kern w:val="1"/>
          <w:sz w:val="24"/>
          <w:szCs w:val="24"/>
          <w:lang w:val="pt-BR" w:eastAsia="pt-BR"/>
        </w:rPr>
        <w:t>, e iniciada em outro estabelecimento apto.</w:t>
      </w:r>
    </w:p>
    <w:p w14:paraId="15880F06" w14:textId="5B920C2D" w:rsidR="00596EC3" w:rsidRPr="00B438A3" w:rsidRDefault="00596EC3" w:rsidP="00AF403C">
      <w:pPr>
        <w:numPr>
          <w:ilvl w:val="2"/>
          <w:numId w:val="30"/>
        </w:numPr>
        <w:spacing w:after="120" w:line="276" w:lineRule="auto"/>
        <w:contextualSpacing/>
        <w:jc w:val="both"/>
        <w:rPr>
          <w:rFonts w:asciiTheme="minorHAnsi" w:eastAsia="DejaVu Sans" w:hAnsiTheme="minorHAnsi"/>
          <w:kern w:val="1"/>
          <w:sz w:val="24"/>
          <w:szCs w:val="24"/>
          <w:lang w:val="pt-BR" w:eastAsia="pt-BR"/>
        </w:rPr>
      </w:pPr>
      <w:r w:rsidRPr="00B438A3">
        <w:rPr>
          <w:rFonts w:asciiTheme="minorHAnsi" w:eastAsia="DejaVu Sans" w:hAnsiTheme="minorHAnsi"/>
          <w:kern w:val="1"/>
          <w:sz w:val="24"/>
          <w:szCs w:val="24"/>
          <w:lang w:val="pt-BR" w:eastAsia="pt-BR"/>
        </w:rPr>
        <w:t xml:space="preserve">Exemplo 1: O órgão/entidade contratante relata anormalidades no veículo que indicam problemas no motor, a </w:t>
      </w:r>
      <w:r w:rsidR="00A51B20">
        <w:rPr>
          <w:rFonts w:asciiTheme="minorHAnsi" w:eastAsia="DejaVu Sans" w:hAnsiTheme="minorHAnsi"/>
          <w:kern w:val="1"/>
          <w:sz w:val="24"/>
          <w:szCs w:val="24"/>
          <w:lang w:val="pt-BR" w:eastAsia="pt-BR"/>
        </w:rPr>
        <w:t>equipe plataforma</w:t>
      </w:r>
      <w:r w:rsidRPr="00B438A3">
        <w:rPr>
          <w:rFonts w:asciiTheme="minorHAnsi" w:eastAsia="DejaVu Sans" w:hAnsiTheme="minorHAnsi"/>
          <w:kern w:val="1"/>
          <w:sz w:val="24"/>
          <w:szCs w:val="24"/>
          <w:lang w:val="pt-BR" w:eastAsia="pt-BR"/>
        </w:rPr>
        <w:t xml:space="preserve"> encaminha o veículo para uma oficina que possui estrutura e profissionais que executam manutenção de motores. Entretanto, na orçamentação, a oficina identifica que o problema do veículo é elétrico, no entanto não possui estrutura, nem profissionais para executar a manutenção. Dessa forma, o veículo deve ser trocado de oficina e o ônus com o deslocamento, caso seja necessária a contratação de reboque, é do órgão/entidade contratante</w:t>
      </w:r>
      <w:r w:rsidRPr="00B438A3">
        <w:rPr>
          <w:rFonts w:asciiTheme="minorHAnsi" w:eastAsia="DejaVu Sans" w:hAnsiTheme="minorHAnsi"/>
          <w:b/>
          <w:kern w:val="1"/>
          <w:sz w:val="24"/>
          <w:szCs w:val="24"/>
          <w:lang w:val="pt-BR" w:eastAsia="pt-BR"/>
        </w:rPr>
        <w:t>.</w:t>
      </w:r>
    </w:p>
    <w:p w14:paraId="1FB5064A" w14:textId="77777777" w:rsidR="00596EC3" w:rsidRPr="00B438A3" w:rsidRDefault="008A2A24" w:rsidP="00AF403C">
      <w:pPr>
        <w:numPr>
          <w:ilvl w:val="1"/>
          <w:numId w:val="30"/>
        </w:numPr>
        <w:spacing w:after="120" w:line="276" w:lineRule="auto"/>
        <w:contextualSpacing/>
        <w:jc w:val="both"/>
        <w:rPr>
          <w:rFonts w:asciiTheme="minorHAnsi" w:eastAsia="DejaVu Sans" w:hAnsiTheme="minorHAnsi"/>
          <w:kern w:val="1"/>
          <w:sz w:val="24"/>
          <w:szCs w:val="24"/>
          <w:lang w:val="pt-BR" w:eastAsia="pt-BR"/>
        </w:rPr>
      </w:pPr>
      <w:r w:rsidRPr="00B438A3">
        <w:rPr>
          <w:rFonts w:asciiTheme="minorHAnsi" w:eastAsia="DejaVu Sans" w:hAnsiTheme="minorHAnsi"/>
          <w:kern w:val="1"/>
          <w:sz w:val="24"/>
          <w:szCs w:val="24"/>
          <w:lang w:val="pt-BR" w:eastAsia="pt-BR"/>
        </w:rPr>
        <w:t>I</w:t>
      </w:r>
      <w:r w:rsidR="00596EC3" w:rsidRPr="00B438A3">
        <w:rPr>
          <w:rFonts w:asciiTheme="minorHAnsi" w:eastAsia="DejaVu Sans" w:hAnsiTheme="minorHAnsi"/>
          <w:kern w:val="1"/>
          <w:sz w:val="24"/>
          <w:szCs w:val="24"/>
          <w:lang w:val="pt-BR" w:eastAsia="pt-BR"/>
        </w:rPr>
        <w:t>dentificada a necessidade da realização de manutenção complementar e o estabelecimento não tiver capacidade de realizá-la, os serviços já iniciados devem ser concluídos e o novo serviço deve ser executado em uma nova manutenção, em estabelecimento apto.</w:t>
      </w:r>
    </w:p>
    <w:p w14:paraId="7EBF05B1" w14:textId="06552699" w:rsidR="00596EC3" w:rsidRPr="00B438A3" w:rsidRDefault="00596EC3" w:rsidP="00AF403C">
      <w:pPr>
        <w:numPr>
          <w:ilvl w:val="2"/>
          <w:numId w:val="30"/>
        </w:numPr>
        <w:spacing w:after="120" w:line="276" w:lineRule="auto"/>
        <w:contextualSpacing/>
        <w:jc w:val="both"/>
        <w:rPr>
          <w:rFonts w:asciiTheme="minorHAnsi" w:eastAsia="DejaVu Sans" w:hAnsiTheme="minorHAnsi"/>
          <w:kern w:val="1"/>
          <w:sz w:val="24"/>
          <w:szCs w:val="24"/>
          <w:lang w:val="pt-BR" w:eastAsia="pt-BR"/>
        </w:rPr>
      </w:pPr>
      <w:r w:rsidRPr="00B438A3">
        <w:rPr>
          <w:rFonts w:asciiTheme="minorHAnsi" w:eastAsia="DejaVu Sans" w:hAnsiTheme="minorHAnsi"/>
          <w:kern w:val="1"/>
          <w:sz w:val="24"/>
          <w:szCs w:val="24"/>
          <w:lang w:val="pt-BR" w:eastAsia="pt-BR"/>
        </w:rPr>
        <w:t xml:space="preserve">Exemplo 1: O órgão/entidade contratante relata anormalidades no veículo que indicam problemas no motor, a </w:t>
      </w:r>
      <w:r w:rsidR="00A51B20">
        <w:rPr>
          <w:rFonts w:asciiTheme="minorHAnsi" w:eastAsia="DejaVu Sans" w:hAnsiTheme="minorHAnsi"/>
          <w:kern w:val="1"/>
          <w:sz w:val="24"/>
          <w:szCs w:val="24"/>
          <w:lang w:val="pt-BR" w:eastAsia="pt-BR"/>
        </w:rPr>
        <w:t>equipe plataforma</w:t>
      </w:r>
      <w:r w:rsidRPr="00B438A3">
        <w:rPr>
          <w:rFonts w:asciiTheme="minorHAnsi" w:eastAsia="DejaVu Sans" w:hAnsiTheme="minorHAnsi"/>
          <w:kern w:val="1"/>
          <w:sz w:val="24"/>
          <w:szCs w:val="24"/>
          <w:lang w:val="pt-BR" w:eastAsia="pt-BR"/>
        </w:rPr>
        <w:t xml:space="preserve"> encaminha o veículo para uma oficina que possui estrutura e profissionais que executam manutenção de motores. A oficina avalia o veículo e constata o problema no motor. No decorrer da manutenção, identifica um problema elétrico, no entanto não possui estrutura, nem profissionais para executar a manutenção. Dessa forma, a oficina finaliza o reparo do motor e o veículo é direcionado para outra oficina que possa realizar a manutenção elétrica. O ônus com o deslocamento, caso seja necessária a contratação de reboque, é do órgão/entidade contratante.</w:t>
      </w:r>
    </w:p>
    <w:p w14:paraId="014A5C14" w14:textId="77777777" w:rsidR="00596EC3" w:rsidRPr="00B438A3" w:rsidRDefault="00596EC3" w:rsidP="00403C82">
      <w:pPr>
        <w:widowControl w:val="0"/>
        <w:suppressAutoHyphens/>
        <w:autoSpaceDE w:val="0"/>
        <w:spacing w:line="360" w:lineRule="auto"/>
        <w:ind w:left="1440"/>
        <w:jc w:val="both"/>
        <w:rPr>
          <w:rFonts w:asciiTheme="minorHAnsi" w:eastAsia="DejaVu Sans" w:hAnsiTheme="minorHAnsi"/>
          <w:kern w:val="1"/>
          <w:sz w:val="24"/>
          <w:szCs w:val="24"/>
          <w:lang w:val="pt-BR" w:eastAsia="pt-BR"/>
        </w:rPr>
      </w:pPr>
    </w:p>
    <w:p w14:paraId="1CBB19A6" w14:textId="6E45C159" w:rsidR="00596EC3" w:rsidRPr="00B438A3" w:rsidRDefault="00596EC3" w:rsidP="00AF403C">
      <w:pPr>
        <w:numPr>
          <w:ilvl w:val="0"/>
          <w:numId w:val="30"/>
        </w:numPr>
        <w:spacing w:after="120" w:line="276" w:lineRule="auto"/>
        <w:ind w:left="284"/>
        <w:contextualSpacing/>
        <w:jc w:val="both"/>
        <w:rPr>
          <w:rFonts w:asciiTheme="minorHAnsi" w:eastAsia="DejaVu Sans" w:hAnsiTheme="minorHAnsi"/>
          <w:kern w:val="1"/>
          <w:sz w:val="24"/>
          <w:szCs w:val="24"/>
          <w:lang w:val="pt-BR" w:eastAsia="pt-BR"/>
        </w:rPr>
      </w:pPr>
      <w:r w:rsidRPr="00B438A3">
        <w:rPr>
          <w:rFonts w:asciiTheme="minorHAnsi" w:eastAsia="DejaVu Sans" w:hAnsiTheme="minorHAnsi"/>
          <w:b/>
          <w:kern w:val="1"/>
          <w:sz w:val="24"/>
          <w:szCs w:val="24"/>
          <w:lang w:val="pt-BR" w:eastAsia="pt-BR"/>
        </w:rPr>
        <w:t xml:space="preserve">Caso 3: </w:t>
      </w:r>
      <w:r w:rsidRPr="00B438A3">
        <w:rPr>
          <w:rFonts w:asciiTheme="minorHAnsi" w:eastAsia="DejaVu Sans" w:hAnsiTheme="minorHAnsi"/>
          <w:kern w:val="1"/>
          <w:sz w:val="24"/>
          <w:szCs w:val="24"/>
          <w:lang w:val="pt-BR" w:eastAsia="pt-BR"/>
        </w:rPr>
        <w:t xml:space="preserve">quando a </w:t>
      </w:r>
      <w:r w:rsidR="00A51B20">
        <w:rPr>
          <w:rFonts w:asciiTheme="minorHAnsi" w:eastAsia="DejaVu Sans" w:hAnsiTheme="minorHAnsi"/>
          <w:kern w:val="1"/>
          <w:sz w:val="24"/>
          <w:szCs w:val="24"/>
          <w:lang w:val="pt-BR" w:eastAsia="pt-BR"/>
        </w:rPr>
        <w:t>equipe plataforma</w:t>
      </w:r>
      <w:r w:rsidRPr="00B438A3">
        <w:rPr>
          <w:rFonts w:asciiTheme="minorHAnsi" w:eastAsia="DejaVu Sans" w:hAnsiTheme="minorHAnsi"/>
          <w:kern w:val="1"/>
          <w:sz w:val="24"/>
          <w:szCs w:val="24"/>
          <w:lang w:val="pt-BR" w:eastAsia="pt-BR"/>
        </w:rPr>
        <w:t xml:space="preserve"> direcionar o veículo erroneamente para uma oficina que não possui capacidade técnica para realizar a manutenção;</w:t>
      </w:r>
    </w:p>
    <w:p w14:paraId="50D3B97D" w14:textId="185A366E" w:rsidR="00596EC3" w:rsidRPr="00B438A3" w:rsidRDefault="008A2A24" w:rsidP="00AF403C">
      <w:pPr>
        <w:numPr>
          <w:ilvl w:val="1"/>
          <w:numId w:val="30"/>
        </w:numPr>
        <w:spacing w:after="120" w:line="276" w:lineRule="auto"/>
        <w:contextualSpacing/>
        <w:jc w:val="both"/>
        <w:rPr>
          <w:rFonts w:asciiTheme="minorHAnsi" w:eastAsia="DejaVu Sans" w:hAnsiTheme="minorHAnsi"/>
          <w:kern w:val="1"/>
          <w:sz w:val="24"/>
          <w:szCs w:val="24"/>
          <w:lang w:val="pt-BR" w:eastAsia="pt-BR"/>
        </w:rPr>
      </w:pPr>
      <w:r w:rsidRPr="00B438A3">
        <w:rPr>
          <w:rFonts w:asciiTheme="minorHAnsi" w:eastAsia="DejaVu Sans" w:hAnsiTheme="minorHAnsi"/>
          <w:kern w:val="1"/>
          <w:sz w:val="24"/>
          <w:szCs w:val="24"/>
          <w:lang w:val="pt-BR" w:eastAsia="pt-BR"/>
        </w:rPr>
        <w:t>A</w:t>
      </w:r>
      <w:r w:rsidR="00596EC3" w:rsidRPr="00B438A3">
        <w:rPr>
          <w:rFonts w:asciiTheme="minorHAnsi" w:eastAsia="DejaVu Sans" w:hAnsiTheme="minorHAnsi"/>
          <w:kern w:val="1"/>
          <w:sz w:val="24"/>
          <w:szCs w:val="24"/>
          <w:lang w:val="pt-BR" w:eastAsia="pt-BR"/>
        </w:rPr>
        <w:t xml:space="preserve"> manutenção deve ser cancelada, via sistema</w:t>
      </w:r>
      <w:r w:rsidR="000F09D6">
        <w:rPr>
          <w:rFonts w:asciiTheme="minorHAnsi" w:eastAsia="DejaVu Sans" w:hAnsiTheme="minorHAnsi"/>
          <w:kern w:val="1"/>
          <w:sz w:val="24"/>
          <w:szCs w:val="24"/>
          <w:lang w:val="pt-BR" w:eastAsia="pt-BR"/>
        </w:rPr>
        <w:t xml:space="preserve"> </w:t>
      </w:r>
      <w:r w:rsidR="00BC1BE7">
        <w:rPr>
          <w:rFonts w:asciiTheme="minorHAnsi" w:eastAsia="DejaVu Sans" w:hAnsiTheme="minorHAnsi"/>
          <w:kern w:val="1"/>
          <w:sz w:val="24"/>
          <w:szCs w:val="24"/>
          <w:lang w:val="pt-BR" w:eastAsia="pt-BR"/>
        </w:rPr>
        <w:t>SOU LOG</w:t>
      </w:r>
      <w:r w:rsidR="00596EC3" w:rsidRPr="00B438A3">
        <w:rPr>
          <w:rFonts w:asciiTheme="minorHAnsi" w:eastAsia="DejaVu Sans" w:hAnsiTheme="minorHAnsi"/>
          <w:kern w:val="1"/>
          <w:sz w:val="24"/>
          <w:szCs w:val="24"/>
          <w:lang w:val="pt-BR" w:eastAsia="pt-BR"/>
        </w:rPr>
        <w:t>, e iniciada em outro estabelecimento.</w:t>
      </w:r>
    </w:p>
    <w:p w14:paraId="657FE0FD" w14:textId="77777777" w:rsidR="00596EC3" w:rsidRPr="00B438A3" w:rsidRDefault="00596EC3" w:rsidP="00403C82">
      <w:pPr>
        <w:spacing w:after="120" w:line="276" w:lineRule="auto"/>
        <w:ind w:left="1440"/>
        <w:contextualSpacing/>
        <w:jc w:val="both"/>
        <w:rPr>
          <w:rFonts w:asciiTheme="minorHAnsi" w:eastAsia="DejaVu Sans" w:hAnsiTheme="minorHAnsi"/>
          <w:kern w:val="1"/>
          <w:sz w:val="24"/>
          <w:szCs w:val="24"/>
          <w:lang w:val="pt-BR" w:eastAsia="pt-BR"/>
        </w:rPr>
      </w:pPr>
    </w:p>
    <w:p w14:paraId="75E733B5" w14:textId="610ED8D3" w:rsidR="00596EC3" w:rsidRPr="00B438A3" w:rsidRDefault="00596EC3" w:rsidP="00AF403C">
      <w:pPr>
        <w:numPr>
          <w:ilvl w:val="2"/>
          <w:numId w:val="30"/>
        </w:numPr>
        <w:spacing w:after="120" w:line="276" w:lineRule="auto"/>
        <w:contextualSpacing/>
        <w:jc w:val="both"/>
        <w:rPr>
          <w:rFonts w:asciiTheme="minorHAnsi" w:eastAsia="DejaVu Sans" w:hAnsiTheme="minorHAnsi"/>
          <w:kern w:val="1"/>
          <w:sz w:val="24"/>
          <w:szCs w:val="24"/>
          <w:lang w:val="pt-BR" w:eastAsia="pt-BR"/>
        </w:rPr>
      </w:pPr>
      <w:r w:rsidRPr="00B438A3">
        <w:rPr>
          <w:rFonts w:asciiTheme="minorHAnsi" w:eastAsia="DejaVu Sans" w:hAnsiTheme="minorHAnsi"/>
          <w:kern w:val="1"/>
          <w:sz w:val="24"/>
          <w:szCs w:val="24"/>
          <w:lang w:val="pt-BR" w:eastAsia="pt-BR"/>
        </w:rPr>
        <w:t xml:space="preserve">Exemplo 1: O órgão/entidade contratante relata anormalidades no veículo que indicam problemas elétricos, entretanto a </w:t>
      </w:r>
      <w:r w:rsidR="00A51B20">
        <w:rPr>
          <w:rFonts w:asciiTheme="minorHAnsi" w:eastAsia="DejaVu Sans" w:hAnsiTheme="minorHAnsi"/>
          <w:kern w:val="1"/>
          <w:sz w:val="24"/>
          <w:szCs w:val="24"/>
          <w:lang w:val="pt-BR" w:eastAsia="pt-BR"/>
        </w:rPr>
        <w:t>equipe plataforma</w:t>
      </w:r>
      <w:r w:rsidRPr="00B438A3">
        <w:rPr>
          <w:rFonts w:asciiTheme="minorHAnsi" w:eastAsia="DejaVu Sans" w:hAnsiTheme="minorHAnsi"/>
          <w:kern w:val="1"/>
          <w:sz w:val="24"/>
          <w:szCs w:val="24"/>
          <w:lang w:val="pt-BR" w:eastAsia="pt-BR"/>
        </w:rPr>
        <w:t xml:space="preserve"> encaminha o veículo para uma oficina que não possui estrutura e/ou profissionais que executam manutenção elétrica. Dessa forma, fica constatado um erro de direcionamento por</w:t>
      </w:r>
      <w:r w:rsidR="008A2A24" w:rsidRPr="00B438A3">
        <w:rPr>
          <w:rFonts w:asciiTheme="minorHAnsi" w:eastAsia="DejaVu Sans" w:hAnsiTheme="minorHAnsi"/>
          <w:kern w:val="1"/>
          <w:sz w:val="24"/>
          <w:szCs w:val="24"/>
          <w:lang w:val="pt-BR" w:eastAsia="pt-BR"/>
        </w:rPr>
        <w:t xml:space="preserve"> parte da </w:t>
      </w:r>
      <w:r w:rsidR="00A51B20">
        <w:rPr>
          <w:rFonts w:asciiTheme="minorHAnsi" w:eastAsia="DejaVu Sans" w:hAnsiTheme="minorHAnsi"/>
          <w:kern w:val="1"/>
          <w:sz w:val="24"/>
          <w:szCs w:val="24"/>
          <w:lang w:val="pt-BR" w:eastAsia="pt-BR"/>
        </w:rPr>
        <w:t>equipe plataforma</w:t>
      </w:r>
      <w:r w:rsidR="008A2A24" w:rsidRPr="00B438A3">
        <w:rPr>
          <w:rFonts w:asciiTheme="minorHAnsi" w:eastAsia="DejaVu Sans" w:hAnsiTheme="minorHAnsi"/>
          <w:kern w:val="1"/>
          <w:sz w:val="24"/>
          <w:szCs w:val="24"/>
          <w:lang w:val="pt-BR" w:eastAsia="pt-BR"/>
        </w:rPr>
        <w:t xml:space="preserve"> e o</w:t>
      </w:r>
      <w:r w:rsidRPr="00B438A3">
        <w:rPr>
          <w:rFonts w:asciiTheme="minorHAnsi" w:eastAsia="DejaVu Sans" w:hAnsiTheme="minorHAnsi"/>
          <w:kern w:val="1"/>
          <w:sz w:val="24"/>
          <w:szCs w:val="24"/>
          <w:lang w:val="pt-BR" w:eastAsia="pt-BR"/>
        </w:rPr>
        <w:t xml:space="preserve"> ônus do deslocamento, caso seja necessária a contratação de reboque, </w:t>
      </w:r>
      <w:r w:rsidRPr="00B438A3">
        <w:rPr>
          <w:rFonts w:asciiTheme="minorHAnsi" w:eastAsia="DejaVu Sans" w:hAnsiTheme="minorHAnsi"/>
          <w:kern w:val="1"/>
          <w:sz w:val="24"/>
          <w:szCs w:val="24"/>
          <w:u w:val="single"/>
          <w:lang w:val="pt-BR" w:eastAsia="pt-BR"/>
        </w:rPr>
        <w:t xml:space="preserve">é da </w:t>
      </w:r>
      <w:r w:rsidR="00EA0732">
        <w:rPr>
          <w:rFonts w:asciiTheme="minorHAnsi" w:eastAsia="DejaVu Sans" w:hAnsiTheme="minorHAnsi"/>
          <w:kern w:val="1"/>
          <w:sz w:val="24"/>
          <w:szCs w:val="24"/>
          <w:u w:val="single"/>
          <w:lang w:val="pt-BR" w:eastAsia="pt-BR"/>
        </w:rPr>
        <w:t>TICKET LOG</w:t>
      </w:r>
      <w:r w:rsidRPr="00B438A3">
        <w:rPr>
          <w:rFonts w:asciiTheme="minorHAnsi" w:eastAsia="DejaVu Sans" w:hAnsiTheme="minorHAnsi"/>
          <w:kern w:val="1"/>
          <w:sz w:val="24"/>
          <w:szCs w:val="24"/>
          <w:lang w:val="pt-BR" w:eastAsia="pt-BR"/>
        </w:rPr>
        <w:t>.</w:t>
      </w:r>
    </w:p>
    <w:p w14:paraId="41B792E0" w14:textId="77777777" w:rsidR="00596EC3" w:rsidRPr="00B438A3" w:rsidRDefault="00596EC3" w:rsidP="00403C82">
      <w:pPr>
        <w:widowControl w:val="0"/>
        <w:suppressAutoHyphens/>
        <w:autoSpaceDE w:val="0"/>
        <w:spacing w:line="360" w:lineRule="auto"/>
        <w:ind w:left="2160"/>
        <w:jc w:val="both"/>
        <w:rPr>
          <w:rFonts w:asciiTheme="minorHAnsi" w:eastAsia="DejaVu Sans" w:hAnsiTheme="minorHAnsi"/>
          <w:kern w:val="1"/>
          <w:sz w:val="24"/>
          <w:szCs w:val="24"/>
          <w:lang w:val="pt-BR" w:eastAsia="pt-BR"/>
        </w:rPr>
      </w:pPr>
    </w:p>
    <w:p w14:paraId="3A8A7969" w14:textId="6AC5EEF0" w:rsidR="00596EC3" w:rsidRPr="00B438A3" w:rsidRDefault="00596EC3" w:rsidP="00AF403C">
      <w:pPr>
        <w:numPr>
          <w:ilvl w:val="2"/>
          <w:numId w:val="30"/>
        </w:numPr>
        <w:spacing w:after="120" w:line="276" w:lineRule="auto"/>
        <w:contextualSpacing/>
        <w:jc w:val="both"/>
        <w:rPr>
          <w:rFonts w:asciiTheme="minorHAnsi" w:eastAsia="DejaVu Sans" w:hAnsiTheme="minorHAnsi"/>
          <w:kern w:val="1"/>
          <w:sz w:val="24"/>
          <w:szCs w:val="24"/>
          <w:lang w:val="pt-BR" w:eastAsia="pt-BR"/>
        </w:rPr>
      </w:pPr>
      <w:r w:rsidRPr="00B438A3">
        <w:rPr>
          <w:rFonts w:asciiTheme="minorHAnsi" w:eastAsia="DejaVu Sans" w:hAnsiTheme="minorHAnsi"/>
          <w:kern w:val="1"/>
          <w:sz w:val="24"/>
          <w:szCs w:val="24"/>
          <w:lang w:val="pt-BR" w:eastAsia="pt-BR"/>
        </w:rPr>
        <w:t xml:space="preserve">Exemplo 2: O órgão/entidade contratante relata anormalidades no veículo que indicam problemas no motor, entretanto a </w:t>
      </w:r>
      <w:r w:rsidR="00A51B20">
        <w:rPr>
          <w:rFonts w:asciiTheme="minorHAnsi" w:eastAsia="DejaVu Sans" w:hAnsiTheme="minorHAnsi"/>
          <w:kern w:val="1"/>
          <w:sz w:val="24"/>
          <w:szCs w:val="24"/>
          <w:lang w:val="pt-BR" w:eastAsia="pt-BR"/>
        </w:rPr>
        <w:t>equipe plataforma</w:t>
      </w:r>
      <w:r w:rsidRPr="00B438A3">
        <w:rPr>
          <w:rFonts w:asciiTheme="minorHAnsi" w:eastAsia="DejaVu Sans" w:hAnsiTheme="minorHAnsi"/>
          <w:kern w:val="1"/>
          <w:sz w:val="24"/>
          <w:szCs w:val="24"/>
          <w:lang w:val="pt-BR" w:eastAsia="pt-BR"/>
        </w:rPr>
        <w:t xml:space="preserve"> encaminha o veículo para uma oficina que não possui estrutura e/ou profissionais que executam manutenção em motores. Dessa forma, fica constatado um erro de direcionamento por parte da </w:t>
      </w:r>
      <w:r w:rsidR="00A51B20">
        <w:rPr>
          <w:rFonts w:asciiTheme="minorHAnsi" w:eastAsia="DejaVu Sans" w:hAnsiTheme="minorHAnsi"/>
          <w:kern w:val="1"/>
          <w:sz w:val="24"/>
          <w:szCs w:val="24"/>
          <w:lang w:val="pt-BR" w:eastAsia="pt-BR"/>
        </w:rPr>
        <w:t>equipe plataforma</w:t>
      </w:r>
      <w:r w:rsidRPr="00B438A3">
        <w:rPr>
          <w:rFonts w:asciiTheme="minorHAnsi" w:eastAsia="DejaVu Sans" w:hAnsiTheme="minorHAnsi"/>
          <w:kern w:val="1"/>
          <w:sz w:val="24"/>
          <w:szCs w:val="24"/>
          <w:lang w:val="pt-BR" w:eastAsia="pt-BR"/>
        </w:rPr>
        <w:t xml:space="preserve"> e o ônus do deslocamento, caso seja necessária a contratação de reboque, </w:t>
      </w:r>
      <w:r w:rsidRPr="0057557F">
        <w:rPr>
          <w:rFonts w:asciiTheme="minorHAnsi" w:eastAsia="DejaVu Sans" w:hAnsiTheme="minorHAnsi"/>
          <w:kern w:val="1"/>
          <w:sz w:val="24"/>
          <w:szCs w:val="24"/>
          <w:u w:val="single"/>
          <w:lang w:val="pt-BR" w:eastAsia="pt-BR"/>
        </w:rPr>
        <w:t xml:space="preserve">é da </w:t>
      </w:r>
      <w:r w:rsidR="00EA0732" w:rsidRPr="0057557F">
        <w:rPr>
          <w:rFonts w:asciiTheme="minorHAnsi" w:eastAsia="DejaVu Sans" w:hAnsiTheme="minorHAnsi"/>
          <w:kern w:val="1"/>
          <w:sz w:val="24"/>
          <w:szCs w:val="24"/>
          <w:u w:val="single"/>
          <w:lang w:val="pt-BR" w:eastAsia="pt-BR"/>
        </w:rPr>
        <w:t>TICKET LOG</w:t>
      </w:r>
      <w:r w:rsidRPr="00B438A3">
        <w:rPr>
          <w:rFonts w:asciiTheme="minorHAnsi" w:eastAsia="DejaVu Sans" w:hAnsiTheme="minorHAnsi"/>
          <w:kern w:val="1"/>
          <w:sz w:val="24"/>
          <w:szCs w:val="24"/>
          <w:lang w:val="pt-BR" w:eastAsia="pt-BR"/>
        </w:rPr>
        <w:t>.</w:t>
      </w:r>
    </w:p>
    <w:p w14:paraId="6D608968" w14:textId="77777777" w:rsidR="00596EC3" w:rsidRPr="00B438A3" w:rsidRDefault="00596EC3" w:rsidP="00403C82">
      <w:pPr>
        <w:widowControl w:val="0"/>
        <w:suppressAutoHyphens/>
        <w:autoSpaceDE w:val="0"/>
        <w:spacing w:line="360" w:lineRule="auto"/>
        <w:ind w:left="708"/>
        <w:jc w:val="both"/>
        <w:rPr>
          <w:rFonts w:asciiTheme="minorHAnsi" w:eastAsia="DejaVu Sans" w:hAnsiTheme="minorHAnsi"/>
          <w:kern w:val="1"/>
          <w:sz w:val="24"/>
          <w:szCs w:val="24"/>
          <w:lang w:val="pt-BR" w:eastAsia="pt-BR"/>
        </w:rPr>
      </w:pPr>
    </w:p>
    <w:p w14:paraId="2B8459F0" w14:textId="45159076" w:rsidR="00596EC3" w:rsidRPr="00B438A3" w:rsidRDefault="00596EC3" w:rsidP="00AF403C">
      <w:pPr>
        <w:numPr>
          <w:ilvl w:val="2"/>
          <w:numId w:val="30"/>
        </w:numPr>
        <w:spacing w:after="120" w:line="276" w:lineRule="auto"/>
        <w:contextualSpacing/>
        <w:jc w:val="both"/>
        <w:rPr>
          <w:rFonts w:asciiTheme="minorHAnsi" w:eastAsia="DejaVu Sans" w:hAnsiTheme="minorHAnsi"/>
          <w:kern w:val="1"/>
          <w:sz w:val="24"/>
          <w:szCs w:val="24"/>
          <w:lang w:val="pt-BR" w:eastAsia="pt-BR"/>
        </w:rPr>
      </w:pPr>
      <w:r w:rsidRPr="00B438A3">
        <w:rPr>
          <w:rFonts w:asciiTheme="minorHAnsi" w:eastAsia="DejaVu Sans" w:hAnsiTheme="minorHAnsi"/>
          <w:kern w:val="1"/>
          <w:sz w:val="24"/>
          <w:szCs w:val="24"/>
          <w:lang w:val="pt-BR" w:eastAsia="pt-BR"/>
        </w:rPr>
        <w:t xml:space="preserve">Exemplo 3: O órgão/entidade contratante solicita lanternagem para um veículo, entretanto a </w:t>
      </w:r>
      <w:r w:rsidR="00A51B20">
        <w:rPr>
          <w:rFonts w:asciiTheme="minorHAnsi" w:eastAsia="DejaVu Sans" w:hAnsiTheme="minorHAnsi"/>
          <w:kern w:val="1"/>
          <w:sz w:val="24"/>
          <w:szCs w:val="24"/>
          <w:lang w:val="pt-BR" w:eastAsia="pt-BR"/>
        </w:rPr>
        <w:t>equipe plataforma</w:t>
      </w:r>
      <w:r w:rsidRPr="00B438A3">
        <w:rPr>
          <w:rFonts w:asciiTheme="minorHAnsi" w:eastAsia="DejaVu Sans" w:hAnsiTheme="minorHAnsi"/>
          <w:kern w:val="1"/>
          <w:sz w:val="24"/>
          <w:szCs w:val="24"/>
          <w:lang w:val="pt-BR" w:eastAsia="pt-BR"/>
        </w:rPr>
        <w:t xml:space="preserve"> encaminha o veículo para uma oficina auto elétrica. Dessa forma, fica constatado um erro de direcionamento por</w:t>
      </w:r>
      <w:r w:rsidR="008A2A24" w:rsidRPr="00B438A3">
        <w:rPr>
          <w:rFonts w:asciiTheme="minorHAnsi" w:eastAsia="DejaVu Sans" w:hAnsiTheme="minorHAnsi"/>
          <w:kern w:val="1"/>
          <w:sz w:val="24"/>
          <w:szCs w:val="24"/>
          <w:lang w:val="pt-BR" w:eastAsia="pt-BR"/>
        </w:rPr>
        <w:t xml:space="preserve"> parte da </w:t>
      </w:r>
      <w:r w:rsidR="00A51B20">
        <w:rPr>
          <w:rFonts w:asciiTheme="minorHAnsi" w:eastAsia="DejaVu Sans" w:hAnsiTheme="minorHAnsi"/>
          <w:kern w:val="1"/>
          <w:sz w:val="24"/>
          <w:szCs w:val="24"/>
          <w:lang w:val="pt-BR" w:eastAsia="pt-BR"/>
        </w:rPr>
        <w:t>equipe plataforma</w:t>
      </w:r>
      <w:r w:rsidR="008A2A24" w:rsidRPr="00B438A3">
        <w:rPr>
          <w:rFonts w:asciiTheme="minorHAnsi" w:eastAsia="DejaVu Sans" w:hAnsiTheme="minorHAnsi"/>
          <w:kern w:val="1"/>
          <w:sz w:val="24"/>
          <w:szCs w:val="24"/>
          <w:lang w:val="pt-BR" w:eastAsia="pt-BR"/>
        </w:rPr>
        <w:t xml:space="preserve"> e o</w:t>
      </w:r>
      <w:r w:rsidRPr="00B438A3">
        <w:rPr>
          <w:rFonts w:asciiTheme="minorHAnsi" w:eastAsia="DejaVu Sans" w:hAnsiTheme="minorHAnsi"/>
          <w:kern w:val="1"/>
          <w:sz w:val="24"/>
          <w:szCs w:val="24"/>
          <w:lang w:val="pt-BR" w:eastAsia="pt-BR"/>
        </w:rPr>
        <w:t xml:space="preserve"> ônus do deslocamento, caso seja necessária a contratação de reboque, </w:t>
      </w:r>
      <w:r w:rsidRPr="0057557F">
        <w:rPr>
          <w:rFonts w:asciiTheme="minorHAnsi" w:eastAsia="DejaVu Sans" w:hAnsiTheme="minorHAnsi"/>
          <w:kern w:val="1"/>
          <w:sz w:val="24"/>
          <w:szCs w:val="24"/>
          <w:u w:val="single"/>
          <w:lang w:val="pt-BR" w:eastAsia="pt-BR"/>
        </w:rPr>
        <w:t xml:space="preserve">é da </w:t>
      </w:r>
      <w:r w:rsidR="00EA0732" w:rsidRPr="0057557F">
        <w:rPr>
          <w:rFonts w:asciiTheme="minorHAnsi" w:eastAsia="DejaVu Sans" w:hAnsiTheme="minorHAnsi"/>
          <w:kern w:val="1"/>
          <w:sz w:val="24"/>
          <w:szCs w:val="24"/>
          <w:u w:val="single"/>
          <w:lang w:val="pt-BR" w:eastAsia="pt-BR"/>
        </w:rPr>
        <w:t>TICKET LOG</w:t>
      </w:r>
      <w:r w:rsidRPr="00B438A3">
        <w:rPr>
          <w:rFonts w:asciiTheme="minorHAnsi" w:eastAsia="DejaVu Sans" w:hAnsiTheme="minorHAnsi"/>
          <w:kern w:val="1"/>
          <w:sz w:val="24"/>
          <w:szCs w:val="24"/>
          <w:lang w:val="pt-BR" w:eastAsia="pt-BR"/>
        </w:rPr>
        <w:t>.</w:t>
      </w:r>
    </w:p>
    <w:p w14:paraId="0F7B091C" w14:textId="77777777" w:rsidR="00596EC3" w:rsidRPr="00B438A3" w:rsidRDefault="00596EC3" w:rsidP="00403C82">
      <w:pPr>
        <w:widowControl w:val="0"/>
        <w:suppressAutoHyphens/>
        <w:autoSpaceDE w:val="0"/>
        <w:spacing w:line="360" w:lineRule="auto"/>
        <w:ind w:left="2160"/>
        <w:jc w:val="both"/>
        <w:rPr>
          <w:rFonts w:asciiTheme="minorHAnsi" w:eastAsia="DejaVu Sans" w:hAnsiTheme="minorHAnsi"/>
          <w:kern w:val="1"/>
          <w:sz w:val="24"/>
          <w:szCs w:val="24"/>
          <w:lang w:val="pt-BR" w:eastAsia="pt-BR"/>
        </w:rPr>
      </w:pPr>
    </w:p>
    <w:p w14:paraId="7E191E22" w14:textId="5B1A743D" w:rsidR="00596EC3" w:rsidRPr="00B438A3" w:rsidRDefault="00596EC3" w:rsidP="00AF403C">
      <w:pPr>
        <w:numPr>
          <w:ilvl w:val="0"/>
          <w:numId w:val="30"/>
        </w:numPr>
        <w:spacing w:after="120" w:line="276" w:lineRule="auto"/>
        <w:ind w:left="284"/>
        <w:contextualSpacing/>
        <w:jc w:val="both"/>
        <w:rPr>
          <w:rFonts w:asciiTheme="minorHAnsi" w:eastAsia="DejaVu Sans" w:hAnsiTheme="minorHAnsi"/>
          <w:kern w:val="1"/>
          <w:sz w:val="24"/>
          <w:szCs w:val="24"/>
          <w:lang w:val="pt-BR" w:eastAsia="pt-BR"/>
        </w:rPr>
      </w:pPr>
      <w:r w:rsidRPr="00B438A3">
        <w:rPr>
          <w:rFonts w:asciiTheme="minorHAnsi" w:eastAsia="DejaVu Sans" w:hAnsiTheme="minorHAnsi"/>
          <w:b/>
          <w:kern w:val="1"/>
          <w:sz w:val="24"/>
          <w:szCs w:val="24"/>
          <w:lang w:val="pt-BR" w:eastAsia="pt-BR"/>
        </w:rPr>
        <w:t>Caso 4:</w:t>
      </w:r>
      <w:r w:rsidR="0055760E">
        <w:rPr>
          <w:rFonts w:asciiTheme="minorHAnsi" w:eastAsia="DejaVu Sans" w:hAnsiTheme="minorHAnsi"/>
          <w:kern w:val="1"/>
          <w:sz w:val="24"/>
          <w:szCs w:val="24"/>
          <w:lang w:val="pt-BR" w:eastAsia="pt-BR"/>
        </w:rPr>
        <w:t xml:space="preserve"> quando a equipe técnica da p</w:t>
      </w:r>
      <w:r w:rsidRPr="00B438A3">
        <w:rPr>
          <w:rFonts w:asciiTheme="minorHAnsi" w:eastAsia="DejaVu Sans" w:hAnsiTheme="minorHAnsi"/>
          <w:kern w:val="1"/>
          <w:sz w:val="24"/>
          <w:szCs w:val="24"/>
          <w:lang w:val="pt-BR" w:eastAsia="pt-BR"/>
        </w:rPr>
        <w:t>lataforma questionar o estabelecimento sobre a realização de alguns serviços e/ou aquisição de peças e ele não comprovar a necessidade do reparo, assim se faz necessário a troca para a devida apuração;</w:t>
      </w:r>
    </w:p>
    <w:p w14:paraId="24A5E993" w14:textId="4FFBE9F9" w:rsidR="00596EC3" w:rsidRPr="00B438A3" w:rsidRDefault="008A2A24" w:rsidP="00AF403C">
      <w:pPr>
        <w:numPr>
          <w:ilvl w:val="1"/>
          <w:numId w:val="30"/>
        </w:numPr>
        <w:spacing w:after="120" w:line="276" w:lineRule="auto"/>
        <w:contextualSpacing/>
        <w:jc w:val="both"/>
        <w:rPr>
          <w:rFonts w:asciiTheme="minorHAnsi" w:eastAsia="DejaVu Sans" w:hAnsiTheme="minorHAnsi"/>
          <w:kern w:val="1"/>
          <w:sz w:val="24"/>
          <w:szCs w:val="24"/>
          <w:lang w:val="pt-BR" w:eastAsia="pt-BR"/>
        </w:rPr>
      </w:pPr>
      <w:r w:rsidRPr="00B438A3">
        <w:rPr>
          <w:rFonts w:asciiTheme="minorHAnsi" w:eastAsia="DejaVu Sans" w:hAnsiTheme="minorHAnsi"/>
          <w:kern w:val="1"/>
          <w:sz w:val="24"/>
          <w:szCs w:val="24"/>
          <w:lang w:val="pt-BR" w:eastAsia="pt-BR"/>
        </w:rPr>
        <w:t>A</w:t>
      </w:r>
      <w:r w:rsidR="00596EC3" w:rsidRPr="00B438A3">
        <w:rPr>
          <w:rFonts w:asciiTheme="minorHAnsi" w:eastAsia="DejaVu Sans" w:hAnsiTheme="minorHAnsi"/>
          <w:kern w:val="1"/>
          <w:sz w:val="24"/>
          <w:szCs w:val="24"/>
          <w:lang w:val="pt-BR" w:eastAsia="pt-BR"/>
        </w:rPr>
        <w:t xml:space="preserve"> manutenção deverá ser </w:t>
      </w:r>
      <w:r w:rsidR="0017120D">
        <w:rPr>
          <w:rFonts w:asciiTheme="minorHAnsi" w:eastAsia="DejaVu Sans" w:hAnsiTheme="minorHAnsi"/>
          <w:kern w:val="1"/>
          <w:sz w:val="24"/>
          <w:szCs w:val="24"/>
          <w:lang w:val="pt-BR" w:eastAsia="pt-BR"/>
        </w:rPr>
        <w:t>reprovada</w:t>
      </w:r>
      <w:r w:rsidR="00596EC3" w:rsidRPr="00B438A3">
        <w:rPr>
          <w:rFonts w:asciiTheme="minorHAnsi" w:eastAsia="DejaVu Sans" w:hAnsiTheme="minorHAnsi"/>
          <w:kern w:val="1"/>
          <w:sz w:val="24"/>
          <w:szCs w:val="24"/>
          <w:lang w:val="pt-BR" w:eastAsia="pt-BR"/>
        </w:rPr>
        <w:t>, via sistema</w:t>
      </w:r>
      <w:r w:rsidR="000F09D6">
        <w:rPr>
          <w:rFonts w:asciiTheme="minorHAnsi" w:eastAsia="DejaVu Sans" w:hAnsiTheme="minorHAnsi"/>
          <w:kern w:val="1"/>
          <w:sz w:val="24"/>
          <w:szCs w:val="24"/>
          <w:lang w:val="pt-BR" w:eastAsia="pt-BR"/>
        </w:rPr>
        <w:t xml:space="preserve"> </w:t>
      </w:r>
      <w:r w:rsidR="00BC1BE7">
        <w:rPr>
          <w:rFonts w:asciiTheme="minorHAnsi" w:eastAsia="DejaVu Sans" w:hAnsiTheme="minorHAnsi"/>
          <w:kern w:val="1"/>
          <w:sz w:val="24"/>
          <w:szCs w:val="24"/>
          <w:lang w:val="pt-BR" w:eastAsia="pt-BR"/>
        </w:rPr>
        <w:t>SOU LOG</w:t>
      </w:r>
      <w:r w:rsidR="00596EC3" w:rsidRPr="00B438A3">
        <w:rPr>
          <w:rFonts w:asciiTheme="minorHAnsi" w:eastAsia="DejaVu Sans" w:hAnsiTheme="minorHAnsi"/>
          <w:kern w:val="1"/>
          <w:sz w:val="24"/>
          <w:szCs w:val="24"/>
          <w:lang w:val="pt-BR" w:eastAsia="pt-BR"/>
        </w:rPr>
        <w:t>, e iniciada em outro estabelecimento.</w:t>
      </w:r>
    </w:p>
    <w:p w14:paraId="0BFE838C" w14:textId="77777777" w:rsidR="00596EC3" w:rsidRPr="00B438A3" w:rsidRDefault="00596EC3" w:rsidP="00403C82">
      <w:pPr>
        <w:widowControl w:val="0"/>
        <w:suppressAutoHyphens/>
        <w:autoSpaceDE w:val="0"/>
        <w:spacing w:line="360" w:lineRule="auto"/>
        <w:ind w:left="1440"/>
        <w:jc w:val="both"/>
        <w:rPr>
          <w:rFonts w:asciiTheme="minorHAnsi" w:eastAsia="DejaVu Sans" w:hAnsiTheme="minorHAnsi"/>
          <w:kern w:val="1"/>
          <w:sz w:val="24"/>
          <w:szCs w:val="24"/>
          <w:lang w:val="pt-BR" w:eastAsia="pt-BR"/>
        </w:rPr>
      </w:pPr>
    </w:p>
    <w:p w14:paraId="3E094EDA" w14:textId="77777777" w:rsidR="00596EC3" w:rsidRPr="00B438A3" w:rsidRDefault="00596EC3" w:rsidP="00AF403C">
      <w:pPr>
        <w:numPr>
          <w:ilvl w:val="0"/>
          <w:numId w:val="30"/>
        </w:numPr>
        <w:spacing w:after="120" w:line="276" w:lineRule="auto"/>
        <w:ind w:left="284"/>
        <w:contextualSpacing/>
        <w:jc w:val="both"/>
        <w:rPr>
          <w:rFonts w:asciiTheme="minorHAnsi" w:eastAsia="DejaVu Sans" w:hAnsiTheme="minorHAnsi"/>
          <w:kern w:val="1"/>
          <w:sz w:val="24"/>
          <w:szCs w:val="24"/>
          <w:lang w:val="pt-BR" w:eastAsia="pt-BR"/>
        </w:rPr>
      </w:pPr>
      <w:r w:rsidRPr="00B438A3">
        <w:rPr>
          <w:rFonts w:asciiTheme="minorHAnsi" w:eastAsia="DejaVu Sans" w:hAnsiTheme="minorHAnsi"/>
          <w:b/>
          <w:kern w:val="1"/>
          <w:sz w:val="24"/>
          <w:szCs w:val="24"/>
          <w:lang w:val="pt-BR" w:eastAsia="pt-BR"/>
        </w:rPr>
        <w:t>Caso 5:</w:t>
      </w:r>
      <w:r w:rsidRPr="00B438A3">
        <w:rPr>
          <w:rFonts w:asciiTheme="minorHAnsi" w:eastAsia="DejaVu Sans" w:hAnsiTheme="minorHAnsi"/>
          <w:kern w:val="1"/>
          <w:sz w:val="24"/>
          <w:szCs w:val="24"/>
          <w:lang w:val="pt-BR" w:eastAsia="pt-BR"/>
        </w:rPr>
        <w:t xml:space="preserve"> quando os serviços aprovados na combinação econômica não forem aqueles do estabelecimento onde se encontra o veículo.</w:t>
      </w:r>
    </w:p>
    <w:p w14:paraId="0622D57E" w14:textId="2BA217E3" w:rsidR="00596EC3" w:rsidRPr="00B438A3" w:rsidRDefault="00596EC3" w:rsidP="00AF403C">
      <w:pPr>
        <w:numPr>
          <w:ilvl w:val="1"/>
          <w:numId w:val="30"/>
        </w:numPr>
        <w:spacing w:after="120" w:line="276" w:lineRule="auto"/>
        <w:contextualSpacing/>
        <w:jc w:val="both"/>
        <w:rPr>
          <w:rFonts w:asciiTheme="minorHAnsi" w:eastAsia="DejaVu Sans" w:hAnsiTheme="minorHAnsi"/>
          <w:kern w:val="1"/>
          <w:sz w:val="24"/>
          <w:szCs w:val="24"/>
          <w:lang w:val="pt-BR" w:eastAsia="pt-BR"/>
        </w:rPr>
      </w:pPr>
      <w:r w:rsidRPr="00B438A3">
        <w:rPr>
          <w:rFonts w:asciiTheme="minorHAnsi" w:eastAsia="DejaVu Sans" w:hAnsiTheme="minorHAnsi"/>
          <w:kern w:val="1"/>
          <w:sz w:val="24"/>
          <w:szCs w:val="24"/>
          <w:lang w:val="pt-BR" w:eastAsia="pt-BR"/>
        </w:rPr>
        <w:t xml:space="preserve">Antes de haver a troca de estabelecimento, a </w:t>
      </w:r>
      <w:r w:rsidR="00A51B20">
        <w:rPr>
          <w:rFonts w:asciiTheme="minorHAnsi" w:eastAsia="DejaVu Sans" w:hAnsiTheme="minorHAnsi"/>
          <w:kern w:val="1"/>
          <w:sz w:val="24"/>
          <w:szCs w:val="24"/>
          <w:lang w:val="pt-BR" w:eastAsia="pt-BR"/>
        </w:rPr>
        <w:t>equipe plataforma</w:t>
      </w:r>
      <w:r w:rsidRPr="00B438A3">
        <w:rPr>
          <w:rFonts w:asciiTheme="minorHAnsi" w:eastAsia="DejaVu Sans" w:hAnsiTheme="minorHAnsi"/>
          <w:kern w:val="1"/>
          <w:sz w:val="24"/>
          <w:szCs w:val="24"/>
          <w:lang w:val="pt-BR" w:eastAsia="pt-BR"/>
        </w:rPr>
        <w:t xml:space="preserve"> pode negociar a redução dos valores de forma que eles fiquem iguais ou inferiores aos da menor cotação, desde que não haja comprometimento da qualidade dos serviços a serem realizados.</w:t>
      </w:r>
    </w:p>
    <w:p w14:paraId="73200C9E" w14:textId="77777777" w:rsidR="00095D38" w:rsidRDefault="00095D38" w:rsidP="00403C82">
      <w:pPr>
        <w:jc w:val="both"/>
        <w:rPr>
          <w:rFonts w:asciiTheme="minorHAnsi" w:hAnsiTheme="minorHAnsi"/>
          <w:b/>
          <w:sz w:val="24"/>
          <w:szCs w:val="24"/>
          <w:u w:val="single"/>
          <w:lang w:val="pt-BR" w:eastAsia="pt-BR"/>
        </w:rPr>
      </w:pPr>
    </w:p>
    <w:p w14:paraId="35E3748C" w14:textId="77777777" w:rsidR="00095D38" w:rsidRDefault="00095D38" w:rsidP="00403C82">
      <w:pPr>
        <w:jc w:val="both"/>
        <w:rPr>
          <w:rFonts w:asciiTheme="minorHAnsi" w:hAnsiTheme="minorHAnsi"/>
          <w:b/>
          <w:sz w:val="24"/>
          <w:szCs w:val="24"/>
          <w:u w:val="single"/>
          <w:lang w:val="pt-BR" w:eastAsia="pt-BR"/>
        </w:rPr>
      </w:pPr>
    </w:p>
    <w:p w14:paraId="3F253EF5" w14:textId="77777777" w:rsidR="00095D38" w:rsidRDefault="00095D38" w:rsidP="00403C82">
      <w:pPr>
        <w:jc w:val="both"/>
        <w:rPr>
          <w:rFonts w:asciiTheme="minorHAnsi" w:hAnsiTheme="minorHAnsi"/>
          <w:b/>
          <w:sz w:val="24"/>
          <w:szCs w:val="24"/>
          <w:u w:val="single"/>
          <w:lang w:val="pt-BR" w:eastAsia="pt-BR"/>
        </w:rPr>
      </w:pPr>
    </w:p>
    <w:p w14:paraId="01650384" w14:textId="1091A9A1" w:rsidR="00596EC3" w:rsidRPr="00B438A3" w:rsidRDefault="00596EC3" w:rsidP="00403C82">
      <w:pPr>
        <w:jc w:val="both"/>
        <w:rPr>
          <w:rFonts w:asciiTheme="minorHAnsi" w:hAnsiTheme="minorHAnsi"/>
          <w:b/>
          <w:sz w:val="24"/>
          <w:szCs w:val="24"/>
          <w:u w:val="single"/>
          <w:lang w:val="pt-BR" w:eastAsia="pt-BR"/>
        </w:rPr>
      </w:pPr>
      <w:r w:rsidRPr="00B438A3">
        <w:rPr>
          <w:rFonts w:asciiTheme="minorHAnsi" w:hAnsiTheme="minorHAnsi"/>
          <w:b/>
          <w:sz w:val="24"/>
          <w:szCs w:val="24"/>
          <w:u w:val="single"/>
          <w:lang w:val="pt-BR" w:eastAsia="pt-BR"/>
        </w:rPr>
        <w:t xml:space="preserve">Regras </w:t>
      </w:r>
    </w:p>
    <w:p w14:paraId="1B449009" w14:textId="77777777" w:rsidR="00596EC3" w:rsidRPr="00B438A3" w:rsidRDefault="00596EC3" w:rsidP="00403C82">
      <w:pPr>
        <w:jc w:val="both"/>
        <w:rPr>
          <w:rFonts w:asciiTheme="minorHAnsi" w:hAnsiTheme="minorHAnsi"/>
          <w:b/>
          <w:sz w:val="24"/>
          <w:szCs w:val="24"/>
          <w:lang w:val="pt-BR" w:eastAsia="pt-BR"/>
        </w:rPr>
      </w:pPr>
    </w:p>
    <w:p w14:paraId="30565BC6" w14:textId="77777777" w:rsidR="00596EC3" w:rsidRPr="00B438A3" w:rsidRDefault="00596EC3" w:rsidP="00AF403C">
      <w:pPr>
        <w:numPr>
          <w:ilvl w:val="0"/>
          <w:numId w:val="31"/>
        </w:numPr>
        <w:spacing w:after="120" w:line="276" w:lineRule="auto"/>
        <w:contextualSpacing/>
        <w:jc w:val="both"/>
        <w:rPr>
          <w:rFonts w:asciiTheme="minorHAnsi" w:eastAsia="DejaVu Sans" w:hAnsiTheme="minorHAnsi"/>
          <w:kern w:val="1"/>
          <w:sz w:val="24"/>
          <w:szCs w:val="24"/>
          <w:lang w:val="pt-BR" w:eastAsia="pt-BR"/>
        </w:rPr>
      </w:pPr>
      <w:r w:rsidRPr="00B438A3">
        <w:rPr>
          <w:rFonts w:asciiTheme="minorHAnsi" w:eastAsia="DejaVu Sans" w:hAnsiTheme="minorHAnsi"/>
          <w:kern w:val="1"/>
          <w:sz w:val="24"/>
          <w:szCs w:val="24"/>
          <w:lang w:val="pt-BR" w:eastAsia="pt-BR"/>
        </w:rPr>
        <w:t>Não é permitida a cobrança pela realização do orçamento, inclusive quando envolver a desmontagem do motor do veículo;</w:t>
      </w:r>
    </w:p>
    <w:p w14:paraId="7C0B8A3D" w14:textId="05274476" w:rsidR="00596EC3" w:rsidRPr="00B438A3" w:rsidRDefault="00596EC3" w:rsidP="00AF403C">
      <w:pPr>
        <w:numPr>
          <w:ilvl w:val="0"/>
          <w:numId w:val="31"/>
        </w:numPr>
        <w:spacing w:after="120" w:line="276" w:lineRule="auto"/>
        <w:contextualSpacing/>
        <w:jc w:val="both"/>
        <w:rPr>
          <w:rFonts w:asciiTheme="minorHAnsi" w:eastAsia="DejaVu Sans" w:hAnsiTheme="minorHAnsi"/>
          <w:kern w:val="1"/>
          <w:sz w:val="24"/>
          <w:szCs w:val="24"/>
          <w:lang w:val="pt-BR" w:eastAsia="pt-BR"/>
        </w:rPr>
      </w:pPr>
      <w:r w:rsidRPr="00B438A3">
        <w:rPr>
          <w:rFonts w:asciiTheme="minorHAnsi" w:eastAsia="DejaVu Sans" w:hAnsiTheme="minorHAnsi"/>
          <w:kern w:val="1"/>
          <w:sz w:val="24"/>
          <w:szCs w:val="24"/>
          <w:lang w:val="pt-BR" w:eastAsia="pt-BR"/>
        </w:rPr>
        <w:t xml:space="preserve">A </w:t>
      </w:r>
      <w:r w:rsidR="00A51B20">
        <w:rPr>
          <w:rFonts w:asciiTheme="minorHAnsi" w:eastAsia="DejaVu Sans" w:hAnsiTheme="minorHAnsi"/>
          <w:kern w:val="1"/>
          <w:sz w:val="24"/>
          <w:szCs w:val="24"/>
          <w:lang w:val="pt-BR" w:eastAsia="pt-BR"/>
        </w:rPr>
        <w:t>equipe plataforma</w:t>
      </w:r>
      <w:r w:rsidRPr="00B438A3">
        <w:rPr>
          <w:rFonts w:asciiTheme="minorHAnsi" w:eastAsia="DejaVu Sans" w:hAnsiTheme="minorHAnsi"/>
          <w:kern w:val="1"/>
          <w:sz w:val="24"/>
          <w:szCs w:val="24"/>
          <w:lang w:val="pt-BR" w:eastAsia="pt-BR"/>
        </w:rPr>
        <w:t xml:space="preserve"> deve </w:t>
      </w:r>
      <w:r w:rsidR="007A6468" w:rsidRPr="00B438A3">
        <w:rPr>
          <w:rFonts w:asciiTheme="minorHAnsi" w:eastAsia="DejaVu Sans" w:hAnsiTheme="minorHAnsi"/>
          <w:kern w:val="1"/>
          <w:sz w:val="24"/>
          <w:szCs w:val="24"/>
          <w:lang w:val="pt-BR" w:eastAsia="pt-BR"/>
        </w:rPr>
        <w:t>comunicar</w:t>
      </w:r>
      <w:r w:rsidRPr="00B438A3">
        <w:rPr>
          <w:rFonts w:asciiTheme="minorHAnsi" w:eastAsia="DejaVu Sans" w:hAnsiTheme="minorHAnsi"/>
          <w:kern w:val="1"/>
          <w:sz w:val="24"/>
          <w:szCs w:val="24"/>
          <w:lang w:val="pt-BR" w:eastAsia="pt-BR"/>
        </w:rPr>
        <w:t xml:space="preserve"> ao gestor</w:t>
      </w:r>
      <w:r w:rsidR="00C95135">
        <w:rPr>
          <w:rFonts w:asciiTheme="minorHAnsi" w:eastAsia="DejaVu Sans" w:hAnsiTheme="minorHAnsi"/>
          <w:kern w:val="1"/>
          <w:sz w:val="24"/>
          <w:szCs w:val="24"/>
          <w:lang w:val="pt-BR" w:eastAsia="pt-BR"/>
        </w:rPr>
        <w:t xml:space="preserve"> de frota</w:t>
      </w:r>
      <w:r w:rsidRPr="00B438A3">
        <w:rPr>
          <w:rFonts w:asciiTheme="minorHAnsi" w:eastAsia="DejaVu Sans" w:hAnsiTheme="minorHAnsi"/>
          <w:kern w:val="1"/>
          <w:sz w:val="24"/>
          <w:szCs w:val="24"/>
          <w:lang w:val="pt-BR" w:eastAsia="pt-BR"/>
        </w:rPr>
        <w:t>, por e-mail, que o veícu</w:t>
      </w:r>
      <w:r w:rsidR="007A6468" w:rsidRPr="00B438A3">
        <w:rPr>
          <w:rFonts w:asciiTheme="minorHAnsi" w:eastAsia="DejaVu Sans" w:hAnsiTheme="minorHAnsi"/>
          <w:kern w:val="1"/>
          <w:sz w:val="24"/>
          <w:szCs w:val="24"/>
          <w:lang w:val="pt-BR" w:eastAsia="pt-BR"/>
        </w:rPr>
        <w:t>lo deve ser trocado de oficina, justificando a ação e informando</w:t>
      </w:r>
      <w:r w:rsidRPr="00B438A3">
        <w:rPr>
          <w:rFonts w:asciiTheme="minorHAnsi" w:eastAsia="DejaVu Sans" w:hAnsiTheme="minorHAnsi"/>
          <w:kern w:val="1"/>
          <w:sz w:val="24"/>
          <w:szCs w:val="24"/>
          <w:lang w:val="pt-BR" w:eastAsia="pt-BR"/>
        </w:rPr>
        <w:t xml:space="preserve"> o novo direcionamento;</w:t>
      </w:r>
    </w:p>
    <w:p w14:paraId="61C33D68" w14:textId="59A14ACC" w:rsidR="00596EC3" w:rsidRPr="00B438A3" w:rsidRDefault="00596EC3" w:rsidP="00AF403C">
      <w:pPr>
        <w:numPr>
          <w:ilvl w:val="0"/>
          <w:numId w:val="31"/>
        </w:numPr>
        <w:spacing w:after="120" w:line="276" w:lineRule="auto"/>
        <w:contextualSpacing/>
        <w:jc w:val="both"/>
        <w:rPr>
          <w:rFonts w:asciiTheme="minorHAnsi" w:eastAsia="DejaVu Sans" w:hAnsiTheme="minorHAnsi"/>
          <w:kern w:val="1"/>
          <w:sz w:val="24"/>
          <w:szCs w:val="24"/>
          <w:lang w:val="pt-BR" w:eastAsia="pt-BR"/>
        </w:rPr>
      </w:pPr>
      <w:r w:rsidRPr="00B438A3">
        <w:rPr>
          <w:rFonts w:asciiTheme="minorHAnsi" w:eastAsia="DejaVu Sans" w:hAnsiTheme="minorHAnsi"/>
          <w:kern w:val="1"/>
          <w:sz w:val="24"/>
          <w:szCs w:val="24"/>
          <w:lang w:val="pt-BR" w:eastAsia="pt-BR"/>
        </w:rPr>
        <w:t xml:space="preserve">O gestor </w:t>
      </w:r>
      <w:r w:rsidR="00C95135">
        <w:rPr>
          <w:rFonts w:asciiTheme="minorHAnsi" w:eastAsia="DejaVu Sans" w:hAnsiTheme="minorHAnsi"/>
          <w:kern w:val="1"/>
          <w:sz w:val="24"/>
          <w:szCs w:val="24"/>
          <w:lang w:val="pt-BR" w:eastAsia="pt-BR"/>
        </w:rPr>
        <w:t xml:space="preserve">de frota </w:t>
      </w:r>
      <w:r w:rsidRPr="00B438A3">
        <w:rPr>
          <w:rFonts w:asciiTheme="minorHAnsi" w:eastAsia="DejaVu Sans" w:hAnsiTheme="minorHAnsi"/>
          <w:kern w:val="1"/>
          <w:sz w:val="24"/>
          <w:szCs w:val="24"/>
          <w:lang w:val="pt-BR" w:eastAsia="pt-BR"/>
        </w:rPr>
        <w:t>deve designar um condutor para acompanhar o veículo durante a troca da oficina;</w:t>
      </w:r>
    </w:p>
    <w:p w14:paraId="1A17AEF4" w14:textId="5582FC9F" w:rsidR="00596EC3" w:rsidRPr="00B438A3" w:rsidRDefault="00596EC3" w:rsidP="00AF403C">
      <w:pPr>
        <w:numPr>
          <w:ilvl w:val="0"/>
          <w:numId w:val="31"/>
        </w:numPr>
        <w:spacing w:after="120" w:line="276" w:lineRule="auto"/>
        <w:contextualSpacing/>
        <w:jc w:val="both"/>
        <w:rPr>
          <w:rFonts w:asciiTheme="minorHAnsi" w:eastAsia="DejaVu Sans" w:hAnsiTheme="minorHAnsi"/>
          <w:kern w:val="1"/>
          <w:sz w:val="24"/>
          <w:szCs w:val="24"/>
          <w:lang w:val="pt-BR" w:eastAsia="pt-BR"/>
        </w:rPr>
      </w:pPr>
      <w:r w:rsidRPr="00B438A3">
        <w:rPr>
          <w:rFonts w:asciiTheme="minorHAnsi" w:eastAsia="DejaVu Sans" w:hAnsiTheme="minorHAnsi"/>
          <w:kern w:val="1"/>
          <w:sz w:val="24"/>
          <w:szCs w:val="24"/>
          <w:lang w:val="pt-BR" w:eastAsia="pt-BR"/>
        </w:rPr>
        <w:t xml:space="preserve">O gestor </w:t>
      </w:r>
      <w:r w:rsidR="00C95135">
        <w:rPr>
          <w:rFonts w:asciiTheme="minorHAnsi" w:eastAsia="DejaVu Sans" w:hAnsiTheme="minorHAnsi"/>
          <w:kern w:val="1"/>
          <w:sz w:val="24"/>
          <w:szCs w:val="24"/>
          <w:lang w:val="pt-BR" w:eastAsia="pt-BR"/>
        </w:rPr>
        <w:t xml:space="preserve">de frota </w:t>
      </w:r>
      <w:r w:rsidRPr="00B438A3">
        <w:rPr>
          <w:rFonts w:asciiTheme="minorHAnsi" w:eastAsia="DejaVu Sans" w:hAnsiTheme="minorHAnsi"/>
          <w:kern w:val="1"/>
          <w:sz w:val="24"/>
          <w:szCs w:val="24"/>
          <w:lang w:val="pt-BR" w:eastAsia="pt-BR"/>
        </w:rPr>
        <w:t xml:space="preserve">deve </w:t>
      </w:r>
      <w:r w:rsidR="0017120D">
        <w:rPr>
          <w:rFonts w:asciiTheme="minorHAnsi" w:eastAsia="DejaVu Sans" w:hAnsiTheme="minorHAnsi"/>
          <w:kern w:val="1"/>
          <w:sz w:val="24"/>
          <w:szCs w:val="24"/>
          <w:lang w:val="pt-BR" w:eastAsia="pt-BR"/>
        </w:rPr>
        <w:t xml:space="preserve">comunicar a plataforma para </w:t>
      </w:r>
      <w:r w:rsidRPr="00B438A3">
        <w:rPr>
          <w:rFonts w:asciiTheme="minorHAnsi" w:eastAsia="DejaVu Sans" w:hAnsiTheme="minorHAnsi"/>
          <w:kern w:val="1"/>
          <w:sz w:val="24"/>
          <w:szCs w:val="24"/>
          <w:lang w:val="pt-BR" w:eastAsia="pt-BR"/>
        </w:rPr>
        <w:t>cancelar o orçamento no momento que condutor estiver na oficina onde incialmente se encontra o veículo;</w:t>
      </w:r>
    </w:p>
    <w:p w14:paraId="199F76E6" w14:textId="10E2FFAD" w:rsidR="00596EC3" w:rsidRPr="00054E29" w:rsidRDefault="00596EC3" w:rsidP="00AF403C">
      <w:pPr>
        <w:numPr>
          <w:ilvl w:val="1"/>
          <w:numId w:val="31"/>
        </w:numPr>
        <w:spacing w:after="120" w:line="276" w:lineRule="auto"/>
        <w:contextualSpacing/>
        <w:jc w:val="both"/>
        <w:rPr>
          <w:rFonts w:asciiTheme="minorHAnsi" w:eastAsia="DejaVu Sans" w:hAnsiTheme="minorHAnsi"/>
          <w:kern w:val="1"/>
          <w:sz w:val="24"/>
          <w:szCs w:val="24"/>
          <w:lang w:val="pt-BR" w:eastAsia="pt-BR"/>
        </w:rPr>
      </w:pPr>
      <w:r w:rsidRPr="00054E29">
        <w:rPr>
          <w:rFonts w:asciiTheme="minorHAnsi" w:eastAsia="DejaVu Sans" w:hAnsiTheme="minorHAnsi"/>
          <w:kern w:val="1"/>
          <w:sz w:val="24"/>
          <w:szCs w:val="24"/>
          <w:lang w:val="pt-BR" w:eastAsia="pt-BR"/>
        </w:rPr>
        <w:t xml:space="preserve">Nesse momento o veículo ficará com status “em uso” e o fechamento do último atendimento será </w:t>
      </w:r>
      <w:r w:rsidR="008F3F89" w:rsidRPr="00054E29">
        <w:rPr>
          <w:rFonts w:asciiTheme="minorHAnsi" w:eastAsia="DejaVu Sans" w:hAnsiTheme="minorHAnsi"/>
          <w:kern w:val="1"/>
          <w:sz w:val="24"/>
          <w:szCs w:val="24"/>
          <w:lang w:val="pt-BR" w:eastAsia="pt-BR"/>
        </w:rPr>
        <w:t>cancelado</w:t>
      </w:r>
      <w:r w:rsidRPr="00054E29">
        <w:rPr>
          <w:rFonts w:asciiTheme="minorHAnsi" w:eastAsia="DejaVu Sans" w:hAnsiTheme="minorHAnsi"/>
          <w:kern w:val="1"/>
          <w:sz w:val="24"/>
          <w:szCs w:val="24"/>
          <w:lang w:val="pt-BR" w:eastAsia="pt-BR"/>
        </w:rPr>
        <w:t xml:space="preserve"> no </w:t>
      </w:r>
      <w:r w:rsidR="008F3F89" w:rsidRPr="00054E29">
        <w:rPr>
          <w:rFonts w:asciiTheme="minorHAnsi" w:hAnsiTheme="minorHAnsi"/>
          <w:sz w:val="24"/>
          <w:szCs w:val="24"/>
          <w:lang w:val="pt-BR"/>
        </w:rPr>
        <w:t xml:space="preserve">sistema </w:t>
      </w:r>
      <w:r w:rsidR="00BC1BE7">
        <w:rPr>
          <w:rFonts w:asciiTheme="minorHAnsi" w:hAnsiTheme="minorHAnsi"/>
          <w:sz w:val="24"/>
          <w:szCs w:val="24"/>
          <w:lang w:val="pt-BR"/>
        </w:rPr>
        <w:t>SOU LOG</w:t>
      </w:r>
      <w:r w:rsidRPr="00054E29">
        <w:rPr>
          <w:rFonts w:asciiTheme="minorHAnsi" w:eastAsia="DejaVu Sans" w:hAnsiTheme="minorHAnsi"/>
          <w:kern w:val="1"/>
          <w:sz w:val="24"/>
          <w:szCs w:val="24"/>
          <w:lang w:val="pt-BR" w:eastAsia="pt-BR"/>
        </w:rPr>
        <w:t>;</w:t>
      </w:r>
    </w:p>
    <w:p w14:paraId="15A10822" w14:textId="4EDA07C1" w:rsidR="00596EC3" w:rsidRPr="00061428" w:rsidRDefault="00596EC3" w:rsidP="00AF403C">
      <w:pPr>
        <w:numPr>
          <w:ilvl w:val="0"/>
          <w:numId w:val="31"/>
        </w:numPr>
        <w:spacing w:after="120" w:line="276" w:lineRule="auto"/>
        <w:contextualSpacing/>
        <w:jc w:val="both"/>
        <w:rPr>
          <w:rFonts w:asciiTheme="minorHAnsi" w:eastAsia="DejaVu Sans" w:hAnsiTheme="minorHAnsi"/>
          <w:kern w:val="1"/>
          <w:sz w:val="24"/>
          <w:szCs w:val="24"/>
          <w:lang w:val="pt-BR" w:eastAsia="pt-BR"/>
        </w:rPr>
      </w:pPr>
      <w:r w:rsidRPr="00061428">
        <w:rPr>
          <w:rFonts w:asciiTheme="minorHAnsi" w:eastAsia="DejaVu Sans" w:hAnsiTheme="minorHAnsi"/>
          <w:kern w:val="1"/>
          <w:sz w:val="24"/>
          <w:szCs w:val="24"/>
          <w:lang w:val="pt-BR" w:eastAsia="pt-BR"/>
        </w:rPr>
        <w:t xml:space="preserve">A </w:t>
      </w:r>
      <w:r w:rsidR="00A51B20" w:rsidRPr="00061428">
        <w:rPr>
          <w:rFonts w:asciiTheme="minorHAnsi" w:eastAsia="DejaVu Sans" w:hAnsiTheme="minorHAnsi"/>
          <w:kern w:val="1"/>
          <w:sz w:val="24"/>
          <w:szCs w:val="24"/>
          <w:lang w:val="pt-BR" w:eastAsia="pt-BR"/>
        </w:rPr>
        <w:t>equipe plataforma</w:t>
      </w:r>
      <w:r w:rsidRPr="00061428">
        <w:rPr>
          <w:rFonts w:asciiTheme="minorHAnsi" w:eastAsia="DejaVu Sans" w:hAnsiTheme="minorHAnsi"/>
          <w:kern w:val="1"/>
          <w:sz w:val="24"/>
          <w:szCs w:val="24"/>
          <w:lang w:val="pt-BR" w:eastAsia="pt-BR"/>
        </w:rPr>
        <w:t xml:space="preserve"> deve garantir que o serviço de reboque, caso necessário, seja lançado no sistema</w:t>
      </w:r>
      <w:r w:rsidR="000F09D6">
        <w:rPr>
          <w:rFonts w:asciiTheme="minorHAnsi" w:eastAsia="DejaVu Sans" w:hAnsiTheme="minorHAnsi"/>
          <w:kern w:val="1"/>
          <w:sz w:val="24"/>
          <w:szCs w:val="24"/>
          <w:lang w:val="pt-BR" w:eastAsia="pt-BR"/>
        </w:rPr>
        <w:t xml:space="preserve"> </w:t>
      </w:r>
      <w:r w:rsidR="00BC1BE7">
        <w:rPr>
          <w:rFonts w:asciiTheme="minorHAnsi" w:eastAsia="DejaVu Sans" w:hAnsiTheme="minorHAnsi"/>
          <w:kern w:val="1"/>
          <w:sz w:val="24"/>
          <w:szCs w:val="24"/>
          <w:lang w:val="pt-BR" w:eastAsia="pt-BR"/>
        </w:rPr>
        <w:t>SOU LOG</w:t>
      </w:r>
      <w:r w:rsidRPr="00061428">
        <w:rPr>
          <w:rFonts w:asciiTheme="minorHAnsi" w:eastAsia="DejaVu Sans" w:hAnsiTheme="minorHAnsi"/>
          <w:kern w:val="1"/>
          <w:sz w:val="24"/>
          <w:szCs w:val="24"/>
          <w:lang w:val="pt-BR" w:eastAsia="pt-BR"/>
        </w:rPr>
        <w:t xml:space="preserve"> antes do registro de entrada na nova oficina;</w:t>
      </w:r>
    </w:p>
    <w:p w14:paraId="5DC1CB21" w14:textId="77777777" w:rsidR="00596EC3" w:rsidRPr="00B438A3" w:rsidRDefault="00596EC3" w:rsidP="00AF403C">
      <w:pPr>
        <w:numPr>
          <w:ilvl w:val="0"/>
          <w:numId w:val="31"/>
        </w:numPr>
        <w:spacing w:after="120" w:line="276" w:lineRule="auto"/>
        <w:contextualSpacing/>
        <w:jc w:val="both"/>
        <w:rPr>
          <w:rFonts w:asciiTheme="minorHAnsi" w:eastAsia="DejaVu Sans" w:hAnsiTheme="minorHAnsi"/>
          <w:kern w:val="1"/>
          <w:sz w:val="24"/>
          <w:szCs w:val="24"/>
          <w:lang w:val="pt-BR" w:eastAsia="pt-BR"/>
        </w:rPr>
      </w:pPr>
      <w:r w:rsidRPr="00B438A3">
        <w:rPr>
          <w:rFonts w:asciiTheme="minorHAnsi" w:eastAsia="DejaVu Sans" w:hAnsiTheme="minorHAnsi"/>
          <w:kern w:val="1"/>
          <w:sz w:val="24"/>
          <w:szCs w:val="24"/>
          <w:lang w:val="pt-BR" w:eastAsia="pt-BR"/>
        </w:rPr>
        <w:t>O veículo deve ser acompanhado por um condutor do órgão/ entidade contratante, desde sua retirada até o registro de entrada na nova oficina;</w:t>
      </w:r>
    </w:p>
    <w:p w14:paraId="6E9A9577" w14:textId="7D901F45" w:rsidR="00596EC3" w:rsidRPr="00054E29" w:rsidRDefault="00596EC3" w:rsidP="00AF403C">
      <w:pPr>
        <w:numPr>
          <w:ilvl w:val="1"/>
          <w:numId w:val="30"/>
        </w:numPr>
        <w:spacing w:after="120" w:line="276" w:lineRule="auto"/>
        <w:contextualSpacing/>
        <w:jc w:val="both"/>
        <w:rPr>
          <w:rFonts w:asciiTheme="minorHAnsi" w:eastAsia="DejaVu Sans" w:hAnsiTheme="minorHAnsi"/>
          <w:kern w:val="1"/>
          <w:sz w:val="24"/>
          <w:szCs w:val="24"/>
          <w:lang w:val="pt-BR" w:eastAsia="pt-BR"/>
        </w:rPr>
      </w:pPr>
      <w:r w:rsidRPr="00054E29">
        <w:rPr>
          <w:rFonts w:asciiTheme="minorHAnsi" w:eastAsia="DejaVu Sans" w:hAnsiTheme="minorHAnsi"/>
          <w:kern w:val="1"/>
          <w:sz w:val="24"/>
          <w:szCs w:val="24"/>
          <w:lang w:val="pt-BR" w:eastAsia="pt-BR"/>
        </w:rPr>
        <w:t xml:space="preserve">Caso o condutor da troca de oficina não seja o condutor do atendimento que se encontra aberto, o gestor </w:t>
      </w:r>
      <w:r w:rsidR="00C95135" w:rsidRPr="00054E29">
        <w:rPr>
          <w:rFonts w:asciiTheme="minorHAnsi" w:eastAsia="DejaVu Sans" w:hAnsiTheme="minorHAnsi"/>
          <w:kern w:val="1"/>
          <w:sz w:val="24"/>
          <w:szCs w:val="24"/>
          <w:lang w:val="pt-BR" w:eastAsia="pt-BR"/>
        </w:rPr>
        <w:t xml:space="preserve">de frota </w:t>
      </w:r>
      <w:r w:rsidR="00054E29" w:rsidRPr="00054E29">
        <w:rPr>
          <w:rFonts w:asciiTheme="minorHAnsi" w:eastAsia="DejaVu Sans" w:hAnsiTheme="minorHAnsi"/>
          <w:kern w:val="1"/>
          <w:sz w:val="24"/>
          <w:szCs w:val="24"/>
          <w:lang w:val="pt-BR" w:eastAsia="pt-BR"/>
        </w:rPr>
        <w:t>deve comunicar a plataforma para</w:t>
      </w:r>
      <w:r w:rsidRPr="00054E29">
        <w:rPr>
          <w:rFonts w:asciiTheme="minorHAnsi" w:eastAsia="DejaVu Sans" w:hAnsiTheme="minorHAnsi"/>
          <w:kern w:val="1"/>
          <w:sz w:val="24"/>
          <w:szCs w:val="24"/>
          <w:lang w:val="pt-BR" w:eastAsia="pt-BR"/>
        </w:rPr>
        <w:t xml:space="preserve"> fazer a adequação do nome do condutor vinculado ao atendimento antes que seja direcionado o veículo para a outra oficina;</w:t>
      </w:r>
    </w:p>
    <w:p w14:paraId="3B64E653" w14:textId="44E27EBA" w:rsidR="00596EC3" w:rsidRPr="00B438A3" w:rsidRDefault="00596EC3" w:rsidP="00AF403C">
      <w:pPr>
        <w:numPr>
          <w:ilvl w:val="0"/>
          <w:numId w:val="31"/>
        </w:numPr>
        <w:spacing w:after="120" w:line="276" w:lineRule="auto"/>
        <w:contextualSpacing/>
        <w:jc w:val="both"/>
        <w:rPr>
          <w:rFonts w:asciiTheme="minorHAnsi" w:eastAsia="DejaVu Sans" w:hAnsiTheme="minorHAnsi"/>
          <w:kern w:val="1"/>
          <w:sz w:val="24"/>
          <w:szCs w:val="24"/>
          <w:lang w:val="pt-BR" w:eastAsia="pt-BR"/>
        </w:rPr>
      </w:pPr>
      <w:r w:rsidRPr="00B438A3">
        <w:rPr>
          <w:rFonts w:asciiTheme="minorHAnsi" w:eastAsia="DejaVu Sans" w:hAnsiTheme="minorHAnsi"/>
          <w:kern w:val="1"/>
          <w:sz w:val="24"/>
          <w:szCs w:val="24"/>
          <w:lang w:val="pt-BR" w:eastAsia="pt-BR"/>
        </w:rPr>
        <w:t>A responsabilidade por qualquer dano que ocorra ao veículo durante o transporte para outra oficina é de responsabilidade do condutor registrado no atendimento desde que o cancelamento tenha ocorrido efetivamente no sistema</w:t>
      </w:r>
      <w:r w:rsidR="000F09D6">
        <w:rPr>
          <w:rFonts w:asciiTheme="minorHAnsi" w:eastAsia="DejaVu Sans" w:hAnsiTheme="minorHAnsi"/>
          <w:kern w:val="1"/>
          <w:sz w:val="24"/>
          <w:szCs w:val="24"/>
          <w:lang w:val="pt-BR" w:eastAsia="pt-BR"/>
        </w:rPr>
        <w:t xml:space="preserve"> </w:t>
      </w:r>
      <w:r w:rsidR="00BC1BE7">
        <w:rPr>
          <w:rFonts w:asciiTheme="minorHAnsi" w:eastAsia="DejaVu Sans" w:hAnsiTheme="minorHAnsi"/>
          <w:kern w:val="1"/>
          <w:sz w:val="24"/>
          <w:szCs w:val="24"/>
          <w:lang w:val="pt-BR" w:eastAsia="pt-BR"/>
        </w:rPr>
        <w:t>SOU LOG</w:t>
      </w:r>
      <w:r w:rsidRPr="00B438A3">
        <w:rPr>
          <w:rFonts w:asciiTheme="minorHAnsi" w:eastAsia="DejaVu Sans" w:hAnsiTheme="minorHAnsi"/>
          <w:kern w:val="1"/>
          <w:sz w:val="24"/>
          <w:szCs w:val="24"/>
          <w:lang w:val="pt-BR" w:eastAsia="pt-BR"/>
        </w:rPr>
        <w:t>, exceto deslocamentos realizados por reboque, cuja responsabilidade é da empresa prestadora do serviço;</w:t>
      </w:r>
    </w:p>
    <w:p w14:paraId="28E4CDCE" w14:textId="140FA790" w:rsidR="00596EC3" w:rsidRPr="00B438A3" w:rsidRDefault="00596EC3" w:rsidP="00AF403C">
      <w:pPr>
        <w:numPr>
          <w:ilvl w:val="0"/>
          <w:numId w:val="31"/>
        </w:numPr>
        <w:spacing w:after="120" w:line="276" w:lineRule="auto"/>
        <w:contextualSpacing/>
        <w:jc w:val="both"/>
        <w:rPr>
          <w:rFonts w:asciiTheme="minorHAnsi" w:eastAsia="DejaVu Sans" w:hAnsiTheme="minorHAnsi"/>
          <w:kern w:val="1"/>
          <w:sz w:val="24"/>
          <w:szCs w:val="24"/>
          <w:lang w:val="pt-BR" w:eastAsia="pt-BR"/>
        </w:rPr>
      </w:pPr>
      <w:r w:rsidRPr="00B438A3">
        <w:rPr>
          <w:rFonts w:asciiTheme="minorHAnsi" w:eastAsia="DejaVu Sans" w:hAnsiTheme="minorHAnsi"/>
          <w:kern w:val="1"/>
          <w:sz w:val="24"/>
          <w:szCs w:val="24"/>
          <w:lang w:val="pt-BR" w:eastAsia="pt-BR"/>
        </w:rPr>
        <w:t xml:space="preserve">Para a troca de oficina que se enquadre no </w:t>
      </w:r>
      <w:r w:rsidRPr="00B438A3">
        <w:rPr>
          <w:rFonts w:asciiTheme="minorHAnsi" w:eastAsia="DejaVu Sans" w:hAnsiTheme="minorHAnsi"/>
          <w:b/>
          <w:kern w:val="1"/>
          <w:sz w:val="24"/>
          <w:szCs w:val="24"/>
          <w:lang w:val="pt-BR" w:eastAsia="pt-BR"/>
        </w:rPr>
        <w:t>Caso 1</w:t>
      </w:r>
      <w:r w:rsidRPr="00B438A3">
        <w:rPr>
          <w:rFonts w:asciiTheme="minorHAnsi" w:eastAsia="DejaVu Sans" w:hAnsiTheme="minorHAnsi"/>
          <w:kern w:val="1"/>
          <w:sz w:val="24"/>
          <w:szCs w:val="24"/>
          <w:lang w:val="pt-BR" w:eastAsia="pt-BR"/>
        </w:rPr>
        <w:t xml:space="preserve">, caberá à </w:t>
      </w:r>
      <w:r w:rsidR="00EA0732">
        <w:rPr>
          <w:rFonts w:asciiTheme="minorHAnsi" w:eastAsia="DejaVu Sans" w:hAnsiTheme="minorHAnsi"/>
          <w:kern w:val="1"/>
          <w:sz w:val="24"/>
          <w:szCs w:val="24"/>
          <w:lang w:val="pt-BR" w:eastAsia="pt-BR"/>
        </w:rPr>
        <w:t>TICKET LOG</w:t>
      </w:r>
      <w:r w:rsidRPr="00B438A3">
        <w:rPr>
          <w:rFonts w:asciiTheme="minorHAnsi" w:eastAsia="DejaVu Sans" w:hAnsiTheme="minorHAnsi"/>
          <w:kern w:val="1"/>
          <w:sz w:val="24"/>
          <w:szCs w:val="24"/>
          <w:lang w:val="pt-BR" w:eastAsia="pt-BR"/>
        </w:rPr>
        <w:t xml:space="preserve"> a responsabilidade de solicitar ao órgão/ entidade contratante que autorize, por e-mail, a transferência para outra oficina. No caso de negativa do órgão, o mesmo ficará responsável por problemas/danos que ocorram nessa manutenção. </w:t>
      </w:r>
    </w:p>
    <w:p w14:paraId="6CB80E88" w14:textId="74D7DFE3" w:rsidR="00596EC3" w:rsidRPr="00B438A3" w:rsidRDefault="00596EC3" w:rsidP="00AF403C">
      <w:pPr>
        <w:numPr>
          <w:ilvl w:val="0"/>
          <w:numId w:val="31"/>
        </w:numPr>
        <w:spacing w:after="120" w:line="276" w:lineRule="auto"/>
        <w:contextualSpacing/>
        <w:jc w:val="both"/>
        <w:rPr>
          <w:rFonts w:asciiTheme="minorHAnsi" w:eastAsia="DejaVu Sans" w:hAnsiTheme="minorHAnsi"/>
          <w:kern w:val="1"/>
          <w:sz w:val="24"/>
          <w:szCs w:val="24"/>
          <w:lang w:val="pt-BR" w:eastAsia="pt-BR"/>
        </w:rPr>
      </w:pPr>
      <w:r w:rsidRPr="00B438A3">
        <w:rPr>
          <w:rFonts w:asciiTheme="minorHAnsi" w:eastAsia="DejaVu Sans" w:hAnsiTheme="minorHAnsi"/>
          <w:kern w:val="1"/>
          <w:sz w:val="24"/>
          <w:szCs w:val="24"/>
          <w:lang w:val="pt-BR" w:eastAsia="pt-BR"/>
        </w:rPr>
        <w:t xml:space="preserve">Caso haja ônus de transporte, devido à necessidade de contratação de reboque, para a troca de oficina que se enquadre no </w:t>
      </w:r>
      <w:r w:rsidRPr="00B438A3">
        <w:rPr>
          <w:rFonts w:asciiTheme="minorHAnsi" w:eastAsia="DejaVu Sans" w:hAnsiTheme="minorHAnsi"/>
          <w:b/>
          <w:kern w:val="1"/>
          <w:sz w:val="24"/>
          <w:szCs w:val="24"/>
          <w:lang w:val="pt-BR" w:eastAsia="pt-BR"/>
        </w:rPr>
        <w:t>Caso 3</w:t>
      </w:r>
      <w:r w:rsidRPr="00B438A3">
        <w:rPr>
          <w:rFonts w:asciiTheme="minorHAnsi" w:eastAsia="DejaVu Sans" w:hAnsiTheme="minorHAnsi"/>
          <w:kern w:val="1"/>
          <w:sz w:val="24"/>
          <w:szCs w:val="24"/>
          <w:lang w:val="pt-BR" w:eastAsia="pt-BR"/>
        </w:rPr>
        <w:t xml:space="preserve">, este deverá ser arcado pela </w:t>
      </w:r>
      <w:r w:rsidR="00EA0732">
        <w:rPr>
          <w:rFonts w:asciiTheme="minorHAnsi" w:eastAsia="DejaVu Sans" w:hAnsiTheme="minorHAnsi"/>
          <w:kern w:val="1"/>
          <w:sz w:val="24"/>
          <w:szCs w:val="24"/>
          <w:lang w:val="pt-BR" w:eastAsia="pt-BR"/>
        </w:rPr>
        <w:t>TICKET LOG</w:t>
      </w:r>
      <w:r w:rsidRPr="00B438A3">
        <w:rPr>
          <w:rFonts w:asciiTheme="minorHAnsi" w:eastAsia="DejaVu Sans" w:hAnsiTheme="minorHAnsi"/>
          <w:kern w:val="1"/>
          <w:sz w:val="24"/>
          <w:szCs w:val="24"/>
          <w:lang w:val="pt-BR" w:eastAsia="pt-BR"/>
        </w:rPr>
        <w:t>.</w:t>
      </w:r>
    </w:p>
    <w:p w14:paraId="6C12682C" w14:textId="58FE1BF2" w:rsidR="00596EC3" w:rsidRPr="00B438A3" w:rsidRDefault="00596EC3" w:rsidP="00AF403C">
      <w:pPr>
        <w:numPr>
          <w:ilvl w:val="0"/>
          <w:numId w:val="31"/>
        </w:numPr>
        <w:spacing w:after="120" w:line="276" w:lineRule="auto"/>
        <w:contextualSpacing/>
        <w:jc w:val="both"/>
        <w:rPr>
          <w:rFonts w:asciiTheme="minorHAnsi" w:eastAsia="DejaVu Sans" w:hAnsiTheme="minorHAnsi"/>
          <w:kern w:val="1"/>
          <w:sz w:val="24"/>
          <w:szCs w:val="24"/>
          <w:lang w:val="pt-BR" w:eastAsia="pt-BR"/>
        </w:rPr>
      </w:pPr>
      <w:r w:rsidRPr="00B438A3">
        <w:rPr>
          <w:rFonts w:asciiTheme="minorHAnsi" w:eastAsia="DejaVu Sans" w:hAnsiTheme="minorHAnsi"/>
          <w:kern w:val="1"/>
          <w:sz w:val="24"/>
          <w:szCs w:val="24"/>
          <w:lang w:val="pt-BR" w:eastAsia="pt-BR"/>
        </w:rPr>
        <w:t xml:space="preserve">Caso haja ônus de transporte, devido à necessidade de contratação de reboque, para a troca de oficina, exceto no </w:t>
      </w:r>
      <w:r w:rsidRPr="00B438A3">
        <w:rPr>
          <w:rFonts w:asciiTheme="minorHAnsi" w:eastAsia="DejaVu Sans" w:hAnsiTheme="minorHAnsi"/>
          <w:b/>
          <w:kern w:val="1"/>
          <w:sz w:val="24"/>
          <w:szCs w:val="24"/>
          <w:lang w:val="pt-BR" w:eastAsia="pt-BR"/>
        </w:rPr>
        <w:t>Caso 3</w:t>
      </w:r>
      <w:r w:rsidRPr="00B438A3">
        <w:rPr>
          <w:rFonts w:asciiTheme="minorHAnsi" w:eastAsia="DejaVu Sans" w:hAnsiTheme="minorHAnsi"/>
          <w:kern w:val="1"/>
          <w:sz w:val="24"/>
          <w:szCs w:val="24"/>
          <w:lang w:val="pt-BR" w:eastAsia="pt-BR"/>
        </w:rPr>
        <w:t xml:space="preserve">, este será arcado pelo órgão/ entidade contratante. No </w:t>
      </w:r>
      <w:r w:rsidRPr="00B438A3">
        <w:rPr>
          <w:rFonts w:asciiTheme="minorHAnsi" w:eastAsia="DejaVu Sans" w:hAnsiTheme="minorHAnsi"/>
          <w:b/>
          <w:kern w:val="1"/>
          <w:sz w:val="24"/>
          <w:szCs w:val="24"/>
          <w:lang w:val="pt-BR" w:eastAsia="pt-BR"/>
        </w:rPr>
        <w:t>Caso 5</w:t>
      </w:r>
      <w:r w:rsidRPr="00B438A3">
        <w:rPr>
          <w:rFonts w:asciiTheme="minorHAnsi" w:eastAsia="DejaVu Sans" w:hAnsiTheme="minorHAnsi"/>
          <w:kern w:val="1"/>
          <w:sz w:val="24"/>
          <w:szCs w:val="24"/>
          <w:lang w:val="pt-BR" w:eastAsia="pt-BR"/>
        </w:rPr>
        <w:t xml:space="preserve">, a </w:t>
      </w:r>
      <w:r w:rsidR="00A51B20">
        <w:rPr>
          <w:rFonts w:asciiTheme="minorHAnsi" w:eastAsia="DejaVu Sans" w:hAnsiTheme="minorHAnsi"/>
          <w:kern w:val="1"/>
          <w:sz w:val="24"/>
          <w:szCs w:val="24"/>
          <w:lang w:val="pt-BR" w:eastAsia="pt-BR"/>
        </w:rPr>
        <w:t>equipe plataforma</w:t>
      </w:r>
      <w:r w:rsidRPr="00B438A3">
        <w:rPr>
          <w:rFonts w:asciiTheme="minorHAnsi" w:eastAsia="DejaVu Sans" w:hAnsiTheme="minorHAnsi"/>
          <w:kern w:val="1"/>
          <w:sz w:val="24"/>
          <w:szCs w:val="24"/>
          <w:lang w:val="pt-BR" w:eastAsia="pt-BR"/>
        </w:rPr>
        <w:t xml:space="preserve"> deverá observar o custo da manutenção e do transporte na avaliação de economicidade.</w:t>
      </w:r>
    </w:p>
    <w:p w14:paraId="19334810" w14:textId="77777777" w:rsidR="00596EC3" w:rsidRPr="00B438A3" w:rsidRDefault="00596EC3" w:rsidP="00403C82">
      <w:pPr>
        <w:widowControl w:val="0"/>
        <w:suppressAutoHyphens/>
        <w:autoSpaceDE w:val="0"/>
        <w:spacing w:line="360" w:lineRule="auto"/>
        <w:ind w:left="284"/>
        <w:jc w:val="both"/>
        <w:rPr>
          <w:rFonts w:asciiTheme="minorHAnsi" w:eastAsia="DejaVu Sans" w:hAnsiTheme="minorHAnsi"/>
          <w:kern w:val="1"/>
          <w:sz w:val="24"/>
          <w:szCs w:val="24"/>
          <w:lang w:val="pt-BR" w:eastAsia="pt-BR"/>
        </w:rPr>
      </w:pPr>
    </w:p>
    <w:p w14:paraId="5F604CD3" w14:textId="77777777" w:rsidR="00596EC3" w:rsidRPr="00B438A3" w:rsidRDefault="00596EC3" w:rsidP="00403C82">
      <w:pPr>
        <w:jc w:val="both"/>
        <w:rPr>
          <w:rFonts w:asciiTheme="minorHAnsi" w:hAnsiTheme="minorHAnsi"/>
          <w:b/>
          <w:sz w:val="24"/>
          <w:szCs w:val="24"/>
          <w:u w:val="single"/>
          <w:lang w:val="pt-BR" w:eastAsia="pt-BR"/>
        </w:rPr>
      </w:pPr>
      <w:r w:rsidRPr="00B438A3">
        <w:rPr>
          <w:rFonts w:asciiTheme="minorHAnsi" w:hAnsiTheme="minorHAnsi"/>
          <w:b/>
          <w:sz w:val="24"/>
          <w:szCs w:val="24"/>
          <w:u w:val="single"/>
          <w:lang w:val="pt-BR" w:eastAsia="pt-BR"/>
        </w:rPr>
        <w:t xml:space="preserve">Procedimentos sem reboque </w:t>
      </w:r>
    </w:p>
    <w:p w14:paraId="0C7031A4" w14:textId="77777777" w:rsidR="00596EC3" w:rsidRPr="00B438A3" w:rsidRDefault="00596EC3" w:rsidP="00403C82">
      <w:pPr>
        <w:jc w:val="both"/>
        <w:rPr>
          <w:rFonts w:asciiTheme="minorHAnsi" w:hAnsiTheme="minorHAnsi"/>
          <w:b/>
          <w:sz w:val="24"/>
          <w:szCs w:val="24"/>
          <w:lang w:val="pt-BR" w:eastAsia="pt-BR"/>
        </w:rPr>
      </w:pPr>
    </w:p>
    <w:p w14:paraId="472D2523" w14:textId="774D62F0" w:rsidR="00596EC3" w:rsidRPr="00B438A3" w:rsidRDefault="00596EC3" w:rsidP="00AF403C">
      <w:pPr>
        <w:numPr>
          <w:ilvl w:val="0"/>
          <w:numId w:val="32"/>
        </w:numPr>
        <w:spacing w:after="120" w:line="276" w:lineRule="auto"/>
        <w:contextualSpacing/>
        <w:jc w:val="both"/>
        <w:rPr>
          <w:rFonts w:asciiTheme="minorHAnsi" w:eastAsia="DejaVu Sans" w:hAnsiTheme="minorHAnsi"/>
          <w:kern w:val="1"/>
          <w:sz w:val="24"/>
          <w:szCs w:val="24"/>
          <w:lang w:val="pt-BR" w:eastAsia="pt-BR"/>
        </w:rPr>
      </w:pPr>
      <w:r w:rsidRPr="00B438A3">
        <w:rPr>
          <w:rFonts w:asciiTheme="minorHAnsi" w:eastAsia="DejaVu Sans" w:hAnsiTheme="minorHAnsi"/>
          <w:kern w:val="1"/>
          <w:sz w:val="24"/>
          <w:szCs w:val="24"/>
          <w:lang w:val="pt-BR" w:eastAsia="pt-BR"/>
        </w:rPr>
        <w:t xml:space="preserve">A </w:t>
      </w:r>
      <w:r w:rsidR="00A51B20">
        <w:rPr>
          <w:rFonts w:asciiTheme="minorHAnsi" w:eastAsia="DejaVu Sans" w:hAnsiTheme="minorHAnsi"/>
          <w:kern w:val="1"/>
          <w:sz w:val="24"/>
          <w:szCs w:val="24"/>
          <w:lang w:val="pt-BR" w:eastAsia="pt-BR"/>
        </w:rPr>
        <w:t>equipe plataforma</w:t>
      </w:r>
      <w:r w:rsidR="00C7710F">
        <w:rPr>
          <w:rFonts w:asciiTheme="minorHAnsi" w:eastAsia="DejaVu Sans" w:hAnsiTheme="minorHAnsi"/>
          <w:kern w:val="1"/>
          <w:sz w:val="24"/>
          <w:szCs w:val="24"/>
          <w:lang w:val="pt-BR" w:eastAsia="pt-BR"/>
        </w:rPr>
        <w:t xml:space="preserve"> informa, por e-mail </w:t>
      </w:r>
      <w:r w:rsidRPr="00B438A3">
        <w:rPr>
          <w:rFonts w:asciiTheme="minorHAnsi" w:eastAsia="DejaVu Sans" w:hAnsiTheme="minorHAnsi"/>
          <w:kern w:val="1"/>
          <w:sz w:val="24"/>
          <w:szCs w:val="24"/>
          <w:lang w:val="pt-BR" w:eastAsia="pt-BR"/>
        </w:rPr>
        <w:t>ao gestor</w:t>
      </w:r>
      <w:r w:rsidR="00C95135">
        <w:rPr>
          <w:rFonts w:asciiTheme="minorHAnsi" w:eastAsia="DejaVu Sans" w:hAnsiTheme="minorHAnsi"/>
          <w:kern w:val="1"/>
          <w:sz w:val="24"/>
          <w:szCs w:val="24"/>
          <w:lang w:val="pt-BR" w:eastAsia="pt-BR"/>
        </w:rPr>
        <w:t xml:space="preserve"> de frota</w:t>
      </w:r>
      <w:r w:rsidRPr="00B438A3">
        <w:rPr>
          <w:rFonts w:asciiTheme="minorHAnsi" w:eastAsia="DejaVu Sans" w:hAnsiTheme="minorHAnsi"/>
          <w:kern w:val="1"/>
          <w:sz w:val="24"/>
          <w:szCs w:val="24"/>
          <w:lang w:val="pt-BR" w:eastAsia="pt-BR"/>
        </w:rPr>
        <w:t xml:space="preserve"> a necessidade da troca de oficina e indica para qual a oficina o veículo deve ser direcionado;</w:t>
      </w:r>
    </w:p>
    <w:p w14:paraId="29F69146" w14:textId="330A9485" w:rsidR="00596EC3" w:rsidRPr="00B438A3" w:rsidRDefault="00596EC3" w:rsidP="00AF403C">
      <w:pPr>
        <w:numPr>
          <w:ilvl w:val="0"/>
          <w:numId w:val="32"/>
        </w:numPr>
        <w:spacing w:after="120" w:line="276" w:lineRule="auto"/>
        <w:contextualSpacing/>
        <w:jc w:val="both"/>
        <w:rPr>
          <w:rFonts w:asciiTheme="minorHAnsi" w:eastAsia="DejaVu Sans" w:hAnsiTheme="minorHAnsi"/>
          <w:kern w:val="1"/>
          <w:sz w:val="24"/>
          <w:szCs w:val="24"/>
          <w:lang w:val="pt-BR" w:eastAsia="pt-BR"/>
        </w:rPr>
      </w:pPr>
      <w:r w:rsidRPr="00B438A3">
        <w:rPr>
          <w:rFonts w:asciiTheme="minorHAnsi" w:eastAsia="DejaVu Sans" w:hAnsiTheme="minorHAnsi"/>
          <w:kern w:val="1"/>
          <w:sz w:val="24"/>
          <w:szCs w:val="24"/>
          <w:lang w:val="pt-BR" w:eastAsia="pt-BR"/>
        </w:rPr>
        <w:t xml:space="preserve">Gestor </w:t>
      </w:r>
      <w:r w:rsidR="00C95135">
        <w:rPr>
          <w:rFonts w:asciiTheme="minorHAnsi" w:eastAsia="DejaVu Sans" w:hAnsiTheme="minorHAnsi"/>
          <w:kern w:val="1"/>
          <w:sz w:val="24"/>
          <w:szCs w:val="24"/>
          <w:lang w:val="pt-BR" w:eastAsia="pt-BR"/>
        </w:rPr>
        <w:t xml:space="preserve">de frota </w:t>
      </w:r>
      <w:r w:rsidRPr="00B438A3">
        <w:rPr>
          <w:rFonts w:asciiTheme="minorHAnsi" w:eastAsia="DejaVu Sans" w:hAnsiTheme="minorHAnsi"/>
          <w:kern w:val="1"/>
          <w:sz w:val="24"/>
          <w:szCs w:val="24"/>
          <w:lang w:val="pt-BR" w:eastAsia="pt-BR"/>
        </w:rPr>
        <w:t>autoriza, por e-mail;</w:t>
      </w:r>
    </w:p>
    <w:p w14:paraId="732FF0EF" w14:textId="37F072AE" w:rsidR="00596EC3" w:rsidRPr="00B438A3" w:rsidRDefault="00596EC3" w:rsidP="00AF403C">
      <w:pPr>
        <w:numPr>
          <w:ilvl w:val="0"/>
          <w:numId w:val="32"/>
        </w:numPr>
        <w:spacing w:after="120" w:line="276" w:lineRule="auto"/>
        <w:contextualSpacing/>
        <w:jc w:val="both"/>
        <w:rPr>
          <w:rFonts w:asciiTheme="minorHAnsi" w:eastAsia="DejaVu Sans" w:hAnsiTheme="minorHAnsi"/>
          <w:kern w:val="1"/>
          <w:sz w:val="24"/>
          <w:szCs w:val="24"/>
          <w:lang w:val="pt-BR" w:eastAsia="pt-BR"/>
        </w:rPr>
      </w:pPr>
      <w:r w:rsidRPr="00B438A3">
        <w:rPr>
          <w:rFonts w:asciiTheme="minorHAnsi" w:eastAsia="DejaVu Sans" w:hAnsiTheme="minorHAnsi"/>
          <w:kern w:val="1"/>
          <w:sz w:val="24"/>
          <w:szCs w:val="24"/>
          <w:lang w:val="pt-BR" w:eastAsia="pt-BR"/>
        </w:rPr>
        <w:t xml:space="preserve">O gestor </w:t>
      </w:r>
      <w:r w:rsidR="00C95135">
        <w:rPr>
          <w:rFonts w:asciiTheme="minorHAnsi" w:eastAsia="DejaVu Sans" w:hAnsiTheme="minorHAnsi"/>
          <w:kern w:val="1"/>
          <w:sz w:val="24"/>
          <w:szCs w:val="24"/>
          <w:lang w:val="pt-BR" w:eastAsia="pt-BR"/>
        </w:rPr>
        <w:t xml:space="preserve">de frota </w:t>
      </w:r>
      <w:r w:rsidRPr="00B438A3">
        <w:rPr>
          <w:rFonts w:asciiTheme="minorHAnsi" w:eastAsia="DejaVu Sans" w:hAnsiTheme="minorHAnsi"/>
          <w:kern w:val="1"/>
          <w:sz w:val="24"/>
          <w:szCs w:val="24"/>
          <w:lang w:val="pt-BR" w:eastAsia="pt-BR"/>
        </w:rPr>
        <w:t>designa um condutor para proceder à retirada do veículo na oficina que ele, inicialmente, foi direcionado;</w:t>
      </w:r>
    </w:p>
    <w:p w14:paraId="113AFE1C" w14:textId="1FD16744" w:rsidR="00596EC3" w:rsidRPr="00B438A3" w:rsidRDefault="00596EC3" w:rsidP="00AF403C">
      <w:pPr>
        <w:numPr>
          <w:ilvl w:val="0"/>
          <w:numId w:val="32"/>
        </w:numPr>
        <w:spacing w:after="120" w:line="276" w:lineRule="auto"/>
        <w:contextualSpacing/>
        <w:jc w:val="both"/>
        <w:rPr>
          <w:rFonts w:asciiTheme="minorHAnsi" w:eastAsia="DejaVu Sans" w:hAnsiTheme="minorHAnsi"/>
          <w:kern w:val="1"/>
          <w:sz w:val="24"/>
          <w:szCs w:val="24"/>
          <w:lang w:val="pt-BR" w:eastAsia="pt-BR"/>
        </w:rPr>
      </w:pPr>
      <w:r w:rsidRPr="00B438A3">
        <w:rPr>
          <w:rFonts w:asciiTheme="minorHAnsi" w:eastAsia="DejaVu Sans" w:hAnsiTheme="minorHAnsi"/>
          <w:kern w:val="1"/>
          <w:sz w:val="24"/>
          <w:szCs w:val="24"/>
          <w:lang w:val="pt-BR" w:eastAsia="pt-BR"/>
        </w:rPr>
        <w:t xml:space="preserve">Nesse momento, o gestor </w:t>
      </w:r>
      <w:r w:rsidR="00C95135">
        <w:rPr>
          <w:rFonts w:asciiTheme="minorHAnsi" w:eastAsia="DejaVu Sans" w:hAnsiTheme="minorHAnsi"/>
          <w:kern w:val="1"/>
          <w:sz w:val="24"/>
          <w:szCs w:val="24"/>
          <w:lang w:val="pt-BR" w:eastAsia="pt-BR"/>
        </w:rPr>
        <w:t xml:space="preserve">de frota </w:t>
      </w:r>
      <w:r w:rsidR="00C7710F">
        <w:rPr>
          <w:rFonts w:asciiTheme="minorHAnsi" w:eastAsia="DejaVu Sans" w:hAnsiTheme="minorHAnsi"/>
          <w:kern w:val="1"/>
          <w:sz w:val="24"/>
          <w:szCs w:val="24"/>
          <w:lang w:val="pt-BR" w:eastAsia="pt-BR"/>
        </w:rPr>
        <w:t xml:space="preserve">informa a plataforma para </w:t>
      </w:r>
      <w:r w:rsidRPr="00B438A3">
        <w:rPr>
          <w:rFonts w:asciiTheme="minorHAnsi" w:eastAsia="DejaVu Sans" w:hAnsiTheme="minorHAnsi"/>
          <w:kern w:val="1"/>
          <w:sz w:val="24"/>
          <w:szCs w:val="24"/>
          <w:lang w:val="pt-BR" w:eastAsia="pt-BR"/>
        </w:rPr>
        <w:t>cancela</w:t>
      </w:r>
      <w:r w:rsidR="00C7710F">
        <w:rPr>
          <w:rFonts w:asciiTheme="minorHAnsi" w:eastAsia="DejaVu Sans" w:hAnsiTheme="minorHAnsi"/>
          <w:kern w:val="1"/>
          <w:sz w:val="24"/>
          <w:szCs w:val="24"/>
          <w:lang w:val="pt-BR" w:eastAsia="pt-BR"/>
        </w:rPr>
        <w:t>mento</w:t>
      </w:r>
      <w:r w:rsidRPr="00B438A3">
        <w:rPr>
          <w:rFonts w:asciiTheme="minorHAnsi" w:eastAsia="DejaVu Sans" w:hAnsiTheme="minorHAnsi"/>
          <w:kern w:val="1"/>
          <w:sz w:val="24"/>
          <w:szCs w:val="24"/>
          <w:lang w:val="pt-BR" w:eastAsia="pt-BR"/>
        </w:rPr>
        <w:t xml:space="preserve"> </w:t>
      </w:r>
      <w:r w:rsidR="00C7710F">
        <w:rPr>
          <w:rFonts w:asciiTheme="minorHAnsi" w:eastAsia="DejaVu Sans" w:hAnsiTheme="minorHAnsi"/>
          <w:kern w:val="1"/>
          <w:sz w:val="24"/>
          <w:szCs w:val="24"/>
          <w:lang w:val="pt-BR" w:eastAsia="pt-BR"/>
        </w:rPr>
        <w:t>d</w:t>
      </w:r>
      <w:r w:rsidRPr="00B438A3">
        <w:rPr>
          <w:rFonts w:asciiTheme="minorHAnsi" w:eastAsia="DejaVu Sans" w:hAnsiTheme="minorHAnsi"/>
          <w:kern w:val="1"/>
          <w:sz w:val="24"/>
          <w:szCs w:val="24"/>
          <w:lang w:val="pt-BR" w:eastAsia="pt-BR"/>
        </w:rPr>
        <w:t>o orçamento;</w:t>
      </w:r>
    </w:p>
    <w:p w14:paraId="1F332043" w14:textId="54F35CE6" w:rsidR="00596EC3" w:rsidRPr="009F6F03" w:rsidRDefault="00596EC3" w:rsidP="00AF403C">
      <w:pPr>
        <w:numPr>
          <w:ilvl w:val="0"/>
          <w:numId w:val="32"/>
        </w:numPr>
        <w:spacing w:after="120" w:line="276" w:lineRule="auto"/>
        <w:contextualSpacing/>
        <w:jc w:val="both"/>
        <w:rPr>
          <w:rFonts w:asciiTheme="minorHAnsi" w:eastAsia="DejaVu Sans" w:hAnsiTheme="minorHAnsi"/>
          <w:kern w:val="1"/>
          <w:sz w:val="24"/>
          <w:szCs w:val="24"/>
          <w:lang w:val="pt-BR" w:eastAsia="pt-BR"/>
        </w:rPr>
      </w:pPr>
      <w:r w:rsidRPr="009F6F03">
        <w:rPr>
          <w:rFonts w:asciiTheme="minorHAnsi" w:eastAsia="DejaVu Sans" w:hAnsiTheme="minorHAnsi"/>
          <w:kern w:val="1"/>
          <w:sz w:val="24"/>
          <w:szCs w:val="24"/>
          <w:lang w:val="pt-BR" w:eastAsia="pt-BR"/>
        </w:rPr>
        <w:t xml:space="preserve">Após o cancelamento no </w:t>
      </w:r>
      <w:r w:rsidR="008F3F89" w:rsidRPr="009F6F03">
        <w:rPr>
          <w:rFonts w:asciiTheme="minorHAnsi" w:hAnsiTheme="minorHAnsi"/>
          <w:sz w:val="24"/>
          <w:szCs w:val="24"/>
          <w:lang w:val="pt-BR"/>
        </w:rPr>
        <w:t xml:space="preserve">sistema </w:t>
      </w:r>
      <w:r w:rsidR="00BC1BE7">
        <w:rPr>
          <w:rFonts w:asciiTheme="minorHAnsi" w:hAnsiTheme="minorHAnsi"/>
          <w:sz w:val="24"/>
          <w:szCs w:val="24"/>
          <w:lang w:val="pt-BR"/>
        </w:rPr>
        <w:t>SOU LOG</w:t>
      </w:r>
      <w:r w:rsidRPr="009F6F03">
        <w:rPr>
          <w:rFonts w:asciiTheme="minorHAnsi" w:eastAsia="DejaVu Sans" w:hAnsiTheme="minorHAnsi"/>
          <w:kern w:val="1"/>
          <w:sz w:val="24"/>
          <w:szCs w:val="24"/>
          <w:lang w:val="pt-BR" w:eastAsia="pt-BR"/>
        </w:rPr>
        <w:t>, o SIAD coloca o veículo “em uso” e exclui o fechamento do último atendimento (que foi realizado pelo GTM);</w:t>
      </w:r>
    </w:p>
    <w:p w14:paraId="076964A3" w14:textId="3D7F7D75" w:rsidR="00596EC3" w:rsidRPr="009F6F03" w:rsidRDefault="00596EC3" w:rsidP="00AF403C">
      <w:pPr>
        <w:numPr>
          <w:ilvl w:val="0"/>
          <w:numId w:val="32"/>
        </w:numPr>
        <w:spacing w:after="120" w:line="276" w:lineRule="auto"/>
        <w:contextualSpacing/>
        <w:jc w:val="both"/>
        <w:rPr>
          <w:rFonts w:asciiTheme="minorHAnsi" w:eastAsia="DejaVu Sans" w:hAnsiTheme="minorHAnsi"/>
          <w:kern w:val="1"/>
          <w:sz w:val="24"/>
          <w:szCs w:val="24"/>
          <w:lang w:val="pt-BR" w:eastAsia="pt-BR"/>
        </w:rPr>
      </w:pPr>
      <w:r w:rsidRPr="009F6F03">
        <w:rPr>
          <w:rFonts w:asciiTheme="minorHAnsi" w:eastAsia="DejaVu Sans" w:hAnsiTheme="minorHAnsi"/>
          <w:kern w:val="1"/>
          <w:sz w:val="24"/>
          <w:szCs w:val="24"/>
          <w:lang w:val="pt-BR" w:eastAsia="pt-BR"/>
        </w:rPr>
        <w:t xml:space="preserve">O gestor </w:t>
      </w:r>
      <w:r w:rsidR="00C95135" w:rsidRPr="009F6F03">
        <w:rPr>
          <w:rFonts w:asciiTheme="minorHAnsi" w:eastAsia="DejaVu Sans" w:hAnsiTheme="minorHAnsi"/>
          <w:kern w:val="1"/>
          <w:sz w:val="24"/>
          <w:szCs w:val="24"/>
          <w:lang w:val="pt-BR" w:eastAsia="pt-BR"/>
        </w:rPr>
        <w:t xml:space="preserve">de frota </w:t>
      </w:r>
      <w:r w:rsidRPr="009F6F03">
        <w:rPr>
          <w:rFonts w:asciiTheme="minorHAnsi" w:eastAsia="DejaVu Sans" w:hAnsiTheme="minorHAnsi"/>
          <w:kern w:val="1"/>
          <w:sz w:val="24"/>
          <w:szCs w:val="24"/>
          <w:lang w:val="pt-BR" w:eastAsia="pt-BR"/>
        </w:rPr>
        <w:t>certifica-se que o condutor registrado no atendimento é o que procederá a troca do veículo de oficina;</w:t>
      </w:r>
    </w:p>
    <w:p w14:paraId="714680D4" w14:textId="77777777" w:rsidR="00596EC3" w:rsidRPr="00B438A3" w:rsidRDefault="00596EC3" w:rsidP="00AF403C">
      <w:pPr>
        <w:numPr>
          <w:ilvl w:val="0"/>
          <w:numId w:val="32"/>
        </w:numPr>
        <w:spacing w:after="120" w:line="276" w:lineRule="auto"/>
        <w:contextualSpacing/>
        <w:jc w:val="both"/>
        <w:rPr>
          <w:rFonts w:asciiTheme="minorHAnsi" w:eastAsia="DejaVu Sans" w:hAnsiTheme="minorHAnsi"/>
          <w:kern w:val="1"/>
          <w:sz w:val="24"/>
          <w:szCs w:val="24"/>
          <w:lang w:val="pt-BR" w:eastAsia="pt-BR"/>
        </w:rPr>
      </w:pPr>
      <w:r w:rsidRPr="00B438A3">
        <w:rPr>
          <w:rFonts w:asciiTheme="minorHAnsi" w:eastAsia="DejaVu Sans" w:hAnsiTheme="minorHAnsi"/>
          <w:kern w:val="1"/>
          <w:sz w:val="24"/>
          <w:szCs w:val="24"/>
          <w:lang w:val="pt-BR" w:eastAsia="pt-BR"/>
        </w:rPr>
        <w:t>O condutor busca o veículo na oficina e o leva para a nova oficina indicada;</w:t>
      </w:r>
    </w:p>
    <w:p w14:paraId="38C92706" w14:textId="77777777" w:rsidR="00596EC3" w:rsidRPr="006F545A" w:rsidRDefault="00596EC3" w:rsidP="00AF403C">
      <w:pPr>
        <w:numPr>
          <w:ilvl w:val="0"/>
          <w:numId w:val="32"/>
        </w:numPr>
        <w:spacing w:after="120" w:line="276" w:lineRule="auto"/>
        <w:contextualSpacing/>
        <w:jc w:val="both"/>
        <w:rPr>
          <w:rFonts w:asciiTheme="minorHAnsi" w:eastAsia="DejaVu Sans" w:hAnsiTheme="minorHAnsi"/>
          <w:b/>
          <w:kern w:val="1"/>
          <w:sz w:val="24"/>
          <w:szCs w:val="24"/>
          <w:lang w:val="pt-BR" w:eastAsia="pt-BR"/>
        </w:rPr>
      </w:pPr>
      <w:r w:rsidRPr="00B438A3">
        <w:rPr>
          <w:rFonts w:asciiTheme="minorHAnsi" w:eastAsia="DejaVu Sans" w:hAnsiTheme="minorHAnsi"/>
          <w:kern w:val="1"/>
          <w:sz w:val="24"/>
          <w:szCs w:val="24"/>
          <w:lang w:val="pt-BR" w:eastAsia="pt-BR"/>
        </w:rPr>
        <w:t xml:space="preserve">O condutor acompanha o registro do veículo na nova oficina para certificar-se que todos os dados foram inseridos corretamente, principalmente, o hodômetro e após </w:t>
      </w:r>
      <w:r w:rsidRPr="006F545A">
        <w:rPr>
          <w:rFonts w:asciiTheme="minorHAnsi" w:eastAsia="DejaVu Sans" w:hAnsiTheme="minorHAnsi"/>
          <w:kern w:val="1"/>
          <w:sz w:val="24"/>
          <w:szCs w:val="24"/>
          <w:lang w:val="pt-BR" w:eastAsia="pt-BR"/>
        </w:rPr>
        <w:t>conferência, inseri sua senha;</w:t>
      </w:r>
    </w:p>
    <w:p w14:paraId="4204EF80" w14:textId="77777777" w:rsidR="00C90C43" w:rsidRPr="006F545A" w:rsidRDefault="00C90C43" w:rsidP="00AF403C">
      <w:pPr>
        <w:numPr>
          <w:ilvl w:val="0"/>
          <w:numId w:val="32"/>
        </w:numPr>
        <w:spacing w:after="120" w:line="276" w:lineRule="auto"/>
        <w:contextualSpacing/>
        <w:jc w:val="both"/>
        <w:rPr>
          <w:rFonts w:asciiTheme="minorHAnsi" w:eastAsia="DejaVu Sans" w:hAnsiTheme="minorHAnsi"/>
          <w:kern w:val="1"/>
          <w:sz w:val="24"/>
          <w:szCs w:val="24"/>
          <w:lang w:val="pt-BR" w:eastAsia="pt-BR"/>
        </w:rPr>
      </w:pPr>
      <w:r w:rsidRPr="006F545A">
        <w:rPr>
          <w:rFonts w:asciiTheme="minorHAnsi" w:eastAsia="DejaVu Sans" w:hAnsiTheme="minorHAnsi"/>
          <w:kern w:val="1"/>
          <w:sz w:val="24"/>
          <w:szCs w:val="24"/>
          <w:lang w:val="pt-BR" w:eastAsia="pt-BR"/>
        </w:rPr>
        <w:t>No novo orçamento, a equipe plataforma insere no campo “Relato do Gestor” os números dos orçamentos cancelados que comprovam a realização das cotações anteriores.</w:t>
      </w:r>
    </w:p>
    <w:p w14:paraId="5264E707" w14:textId="77777777" w:rsidR="00C90C43" w:rsidRPr="006F545A" w:rsidRDefault="00C90C43" w:rsidP="00AF403C">
      <w:pPr>
        <w:numPr>
          <w:ilvl w:val="1"/>
          <w:numId w:val="32"/>
        </w:numPr>
        <w:spacing w:after="120" w:line="276" w:lineRule="auto"/>
        <w:contextualSpacing/>
        <w:jc w:val="both"/>
        <w:rPr>
          <w:rFonts w:asciiTheme="minorHAnsi" w:eastAsia="DejaVu Sans" w:hAnsiTheme="minorHAnsi"/>
          <w:kern w:val="1"/>
          <w:sz w:val="24"/>
          <w:szCs w:val="24"/>
          <w:lang w:val="pt-BR" w:eastAsia="pt-BR"/>
        </w:rPr>
      </w:pPr>
      <w:r w:rsidRPr="006F545A">
        <w:rPr>
          <w:rFonts w:asciiTheme="minorHAnsi" w:eastAsia="DejaVu Sans" w:hAnsiTheme="minorHAnsi"/>
          <w:kern w:val="1"/>
          <w:sz w:val="24"/>
          <w:szCs w:val="24"/>
          <w:lang w:val="pt-BR" w:eastAsia="pt-BR"/>
        </w:rPr>
        <w:t>O campo “Relato do Gestor” encontra-se na aba “Ordem de Serviço”.</w:t>
      </w:r>
    </w:p>
    <w:p w14:paraId="0B4C4FB7" w14:textId="77777777" w:rsidR="00596EC3" w:rsidRPr="00B438A3" w:rsidRDefault="00596EC3" w:rsidP="00403C82">
      <w:pPr>
        <w:jc w:val="both"/>
        <w:rPr>
          <w:rFonts w:asciiTheme="minorHAnsi" w:hAnsiTheme="minorHAnsi"/>
          <w:b/>
          <w:sz w:val="24"/>
          <w:szCs w:val="24"/>
          <w:u w:val="single"/>
          <w:lang w:val="pt-BR" w:eastAsia="pt-BR"/>
        </w:rPr>
      </w:pPr>
      <w:r w:rsidRPr="00B438A3">
        <w:rPr>
          <w:rFonts w:asciiTheme="minorHAnsi" w:hAnsiTheme="minorHAnsi"/>
          <w:b/>
          <w:sz w:val="24"/>
          <w:szCs w:val="24"/>
          <w:u w:val="single"/>
          <w:lang w:val="pt-BR" w:eastAsia="pt-BR"/>
        </w:rPr>
        <w:t xml:space="preserve">Procedimentos com reboque </w:t>
      </w:r>
    </w:p>
    <w:p w14:paraId="099AD68E" w14:textId="77777777" w:rsidR="00596EC3" w:rsidRPr="00B438A3" w:rsidRDefault="00596EC3" w:rsidP="00403C82">
      <w:pPr>
        <w:jc w:val="both"/>
        <w:rPr>
          <w:rFonts w:asciiTheme="minorHAnsi" w:hAnsiTheme="minorHAnsi"/>
          <w:b/>
          <w:sz w:val="24"/>
          <w:szCs w:val="24"/>
          <w:lang w:val="pt-BR" w:eastAsia="pt-BR"/>
        </w:rPr>
      </w:pPr>
    </w:p>
    <w:p w14:paraId="1425CC79" w14:textId="36B962C8" w:rsidR="00596EC3" w:rsidRPr="00B438A3" w:rsidRDefault="00596EC3" w:rsidP="00AF403C">
      <w:pPr>
        <w:numPr>
          <w:ilvl w:val="0"/>
          <w:numId w:val="32"/>
        </w:numPr>
        <w:spacing w:after="120" w:line="276" w:lineRule="auto"/>
        <w:contextualSpacing/>
        <w:jc w:val="both"/>
        <w:rPr>
          <w:rFonts w:asciiTheme="minorHAnsi" w:eastAsia="DejaVu Sans" w:hAnsiTheme="minorHAnsi"/>
          <w:kern w:val="1"/>
          <w:sz w:val="24"/>
          <w:szCs w:val="24"/>
          <w:lang w:val="pt-BR" w:eastAsia="pt-BR"/>
        </w:rPr>
      </w:pPr>
      <w:r w:rsidRPr="00B438A3">
        <w:rPr>
          <w:rFonts w:asciiTheme="minorHAnsi" w:eastAsia="DejaVu Sans" w:hAnsiTheme="minorHAnsi"/>
          <w:kern w:val="1"/>
          <w:sz w:val="24"/>
          <w:szCs w:val="24"/>
          <w:lang w:val="pt-BR" w:eastAsia="pt-BR"/>
        </w:rPr>
        <w:t xml:space="preserve">A </w:t>
      </w:r>
      <w:r w:rsidR="00A51B20">
        <w:rPr>
          <w:rFonts w:asciiTheme="minorHAnsi" w:eastAsia="DejaVu Sans" w:hAnsiTheme="minorHAnsi"/>
          <w:kern w:val="1"/>
          <w:sz w:val="24"/>
          <w:szCs w:val="24"/>
          <w:lang w:val="pt-BR" w:eastAsia="pt-BR"/>
        </w:rPr>
        <w:t>equipe plataforma</w:t>
      </w:r>
      <w:r w:rsidRPr="00B438A3">
        <w:rPr>
          <w:rFonts w:asciiTheme="minorHAnsi" w:eastAsia="DejaVu Sans" w:hAnsiTheme="minorHAnsi"/>
          <w:kern w:val="1"/>
          <w:sz w:val="24"/>
          <w:szCs w:val="24"/>
          <w:lang w:val="pt-BR" w:eastAsia="pt-BR"/>
        </w:rPr>
        <w:t xml:space="preserve"> informa, por e-mail ao gestor</w:t>
      </w:r>
      <w:r w:rsidR="000D7CB5">
        <w:rPr>
          <w:rFonts w:asciiTheme="minorHAnsi" w:eastAsia="DejaVu Sans" w:hAnsiTheme="minorHAnsi"/>
          <w:kern w:val="1"/>
          <w:sz w:val="24"/>
          <w:szCs w:val="24"/>
          <w:lang w:val="pt-BR" w:eastAsia="pt-BR"/>
        </w:rPr>
        <w:t xml:space="preserve"> de frota</w:t>
      </w:r>
      <w:r w:rsidRPr="00B438A3">
        <w:rPr>
          <w:rFonts w:asciiTheme="minorHAnsi" w:eastAsia="DejaVu Sans" w:hAnsiTheme="minorHAnsi"/>
          <w:kern w:val="1"/>
          <w:sz w:val="24"/>
          <w:szCs w:val="24"/>
          <w:lang w:val="pt-BR" w:eastAsia="pt-BR"/>
        </w:rPr>
        <w:t xml:space="preserve"> a necessidade da troca de oficina e indica para qual a oficina o veículo deve ser direcionado;</w:t>
      </w:r>
    </w:p>
    <w:p w14:paraId="0921EAFE" w14:textId="20C6E036" w:rsidR="00596EC3" w:rsidRPr="00B438A3" w:rsidRDefault="00596EC3" w:rsidP="00AF403C">
      <w:pPr>
        <w:numPr>
          <w:ilvl w:val="0"/>
          <w:numId w:val="32"/>
        </w:numPr>
        <w:spacing w:after="120" w:line="276" w:lineRule="auto"/>
        <w:contextualSpacing/>
        <w:jc w:val="both"/>
        <w:rPr>
          <w:rFonts w:asciiTheme="minorHAnsi" w:eastAsia="DejaVu Sans" w:hAnsiTheme="minorHAnsi"/>
          <w:kern w:val="1"/>
          <w:sz w:val="24"/>
          <w:szCs w:val="24"/>
          <w:lang w:val="pt-BR" w:eastAsia="pt-BR"/>
        </w:rPr>
      </w:pPr>
      <w:r w:rsidRPr="00B438A3">
        <w:rPr>
          <w:rFonts w:asciiTheme="minorHAnsi" w:eastAsia="DejaVu Sans" w:hAnsiTheme="minorHAnsi"/>
          <w:kern w:val="1"/>
          <w:sz w:val="24"/>
          <w:szCs w:val="24"/>
          <w:lang w:val="pt-BR" w:eastAsia="pt-BR"/>
        </w:rPr>
        <w:t>Gestor</w:t>
      </w:r>
      <w:r w:rsidR="000D7CB5">
        <w:rPr>
          <w:rFonts w:asciiTheme="minorHAnsi" w:eastAsia="DejaVu Sans" w:hAnsiTheme="minorHAnsi"/>
          <w:kern w:val="1"/>
          <w:sz w:val="24"/>
          <w:szCs w:val="24"/>
          <w:lang w:val="pt-BR" w:eastAsia="pt-BR"/>
        </w:rPr>
        <w:t xml:space="preserve"> de frota</w:t>
      </w:r>
      <w:r w:rsidR="0053308B">
        <w:rPr>
          <w:rFonts w:asciiTheme="minorHAnsi" w:eastAsia="DejaVu Sans" w:hAnsiTheme="minorHAnsi"/>
          <w:kern w:val="1"/>
          <w:sz w:val="24"/>
          <w:szCs w:val="24"/>
          <w:lang w:val="pt-BR" w:eastAsia="pt-BR"/>
        </w:rPr>
        <w:t xml:space="preserve"> </w:t>
      </w:r>
      <w:r w:rsidRPr="00B438A3">
        <w:rPr>
          <w:rFonts w:asciiTheme="minorHAnsi" w:eastAsia="DejaVu Sans" w:hAnsiTheme="minorHAnsi"/>
          <w:kern w:val="1"/>
          <w:sz w:val="24"/>
          <w:szCs w:val="24"/>
          <w:lang w:val="pt-BR" w:eastAsia="pt-BR"/>
        </w:rPr>
        <w:t>autoriza, por e-mail;</w:t>
      </w:r>
    </w:p>
    <w:p w14:paraId="7540CC1D" w14:textId="6126798B" w:rsidR="00596EC3" w:rsidRPr="00B438A3" w:rsidRDefault="00596EC3" w:rsidP="00AF403C">
      <w:pPr>
        <w:numPr>
          <w:ilvl w:val="0"/>
          <w:numId w:val="32"/>
        </w:numPr>
        <w:spacing w:after="120" w:line="276" w:lineRule="auto"/>
        <w:contextualSpacing/>
        <w:jc w:val="both"/>
        <w:rPr>
          <w:rFonts w:asciiTheme="minorHAnsi" w:eastAsia="DejaVu Sans" w:hAnsiTheme="minorHAnsi"/>
          <w:kern w:val="1"/>
          <w:sz w:val="24"/>
          <w:szCs w:val="24"/>
          <w:lang w:val="pt-BR" w:eastAsia="pt-BR"/>
        </w:rPr>
      </w:pPr>
      <w:r w:rsidRPr="00B438A3">
        <w:rPr>
          <w:rFonts w:asciiTheme="minorHAnsi" w:eastAsia="DejaVu Sans" w:hAnsiTheme="minorHAnsi"/>
          <w:kern w:val="1"/>
          <w:sz w:val="24"/>
          <w:szCs w:val="24"/>
          <w:lang w:val="pt-BR" w:eastAsia="pt-BR"/>
        </w:rPr>
        <w:t>O gestor</w:t>
      </w:r>
      <w:r w:rsidR="000D7CB5">
        <w:rPr>
          <w:rFonts w:asciiTheme="minorHAnsi" w:eastAsia="DejaVu Sans" w:hAnsiTheme="minorHAnsi"/>
          <w:kern w:val="1"/>
          <w:sz w:val="24"/>
          <w:szCs w:val="24"/>
          <w:lang w:val="pt-BR" w:eastAsia="pt-BR"/>
        </w:rPr>
        <w:t xml:space="preserve"> de frota</w:t>
      </w:r>
      <w:r w:rsidRPr="00B438A3">
        <w:rPr>
          <w:rFonts w:asciiTheme="minorHAnsi" w:eastAsia="DejaVu Sans" w:hAnsiTheme="minorHAnsi"/>
          <w:kern w:val="1"/>
          <w:sz w:val="24"/>
          <w:szCs w:val="24"/>
          <w:lang w:val="pt-BR" w:eastAsia="pt-BR"/>
        </w:rPr>
        <w:t xml:space="preserve"> designa um condutor para proceder à retirada do veículo na oficina que ele, inicialmente, foi direcionado;</w:t>
      </w:r>
    </w:p>
    <w:p w14:paraId="46A2A2BE" w14:textId="77777777" w:rsidR="004E29A1" w:rsidRPr="00B438A3" w:rsidRDefault="004E29A1" w:rsidP="00AF403C">
      <w:pPr>
        <w:numPr>
          <w:ilvl w:val="0"/>
          <w:numId w:val="32"/>
        </w:numPr>
        <w:spacing w:after="120" w:line="276" w:lineRule="auto"/>
        <w:contextualSpacing/>
        <w:jc w:val="both"/>
        <w:rPr>
          <w:rFonts w:asciiTheme="minorHAnsi" w:eastAsia="DejaVu Sans" w:hAnsiTheme="minorHAnsi"/>
          <w:kern w:val="1"/>
          <w:sz w:val="24"/>
          <w:szCs w:val="24"/>
          <w:lang w:val="pt-BR" w:eastAsia="pt-BR"/>
        </w:rPr>
      </w:pPr>
      <w:r w:rsidRPr="00B438A3">
        <w:rPr>
          <w:rFonts w:asciiTheme="minorHAnsi" w:eastAsia="DejaVu Sans" w:hAnsiTheme="minorHAnsi"/>
          <w:kern w:val="1"/>
          <w:sz w:val="24"/>
          <w:szCs w:val="24"/>
          <w:lang w:val="pt-BR" w:eastAsia="pt-BR"/>
        </w:rPr>
        <w:t xml:space="preserve">Nesse momento, o gestor </w:t>
      </w:r>
      <w:r>
        <w:rPr>
          <w:rFonts w:asciiTheme="minorHAnsi" w:eastAsia="DejaVu Sans" w:hAnsiTheme="minorHAnsi"/>
          <w:kern w:val="1"/>
          <w:sz w:val="24"/>
          <w:szCs w:val="24"/>
          <w:lang w:val="pt-BR" w:eastAsia="pt-BR"/>
        </w:rPr>
        <w:t xml:space="preserve">de frota informa a plataforma para </w:t>
      </w:r>
      <w:r w:rsidRPr="00B438A3">
        <w:rPr>
          <w:rFonts w:asciiTheme="minorHAnsi" w:eastAsia="DejaVu Sans" w:hAnsiTheme="minorHAnsi"/>
          <w:kern w:val="1"/>
          <w:sz w:val="24"/>
          <w:szCs w:val="24"/>
          <w:lang w:val="pt-BR" w:eastAsia="pt-BR"/>
        </w:rPr>
        <w:t>cancela</w:t>
      </w:r>
      <w:r>
        <w:rPr>
          <w:rFonts w:asciiTheme="minorHAnsi" w:eastAsia="DejaVu Sans" w:hAnsiTheme="minorHAnsi"/>
          <w:kern w:val="1"/>
          <w:sz w:val="24"/>
          <w:szCs w:val="24"/>
          <w:lang w:val="pt-BR" w:eastAsia="pt-BR"/>
        </w:rPr>
        <w:t>mento</w:t>
      </w:r>
      <w:r w:rsidRPr="00B438A3">
        <w:rPr>
          <w:rFonts w:asciiTheme="minorHAnsi" w:eastAsia="DejaVu Sans" w:hAnsiTheme="minorHAnsi"/>
          <w:kern w:val="1"/>
          <w:sz w:val="24"/>
          <w:szCs w:val="24"/>
          <w:lang w:val="pt-BR" w:eastAsia="pt-BR"/>
        </w:rPr>
        <w:t xml:space="preserve"> </w:t>
      </w:r>
      <w:r>
        <w:rPr>
          <w:rFonts w:asciiTheme="minorHAnsi" w:eastAsia="DejaVu Sans" w:hAnsiTheme="minorHAnsi"/>
          <w:kern w:val="1"/>
          <w:sz w:val="24"/>
          <w:szCs w:val="24"/>
          <w:lang w:val="pt-BR" w:eastAsia="pt-BR"/>
        </w:rPr>
        <w:t>d</w:t>
      </w:r>
      <w:r w:rsidRPr="00B438A3">
        <w:rPr>
          <w:rFonts w:asciiTheme="minorHAnsi" w:eastAsia="DejaVu Sans" w:hAnsiTheme="minorHAnsi"/>
          <w:kern w:val="1"/>
          <w:sz w:val="24"/>
          <w:szCs w:val="24"/>
          <w:lang w:val="pt-BR" w:eastAsia="pt-BR"/>
        </w:rPr>
        <w:t>o orçamento;</w:t>
      </w:r>
    </w:p>
    <w:p w14:paraId="1F4FB968" w14:textId="77777777" w:rsidR="00596EC3" w:rsidRPr="009F6F03" w:rsidRDefault="00596EC3" w:rsidP="00AF403C">
      <w:pPr>
        <w:numPr>
          <w:ilvl w:val="0"/>
          <w:numId w:val="32"/>
        </w:numPr>
        <w:spacing w:after="120" w:line="276" w:lineRule="auto"/>
        <w:contextualSpacing/>
        <w:jc w:val="both"/>
        <w:rPr>
          <w:rFonts w:asciiTheme="minorHAnsi" w:eastAsia="DejaVu Sans" w:hAnsiTheme="minorHAnsi"/>
          <w:kern w:val="1"/>
          <w:sz w:val="24"/>
          <w:szCs w:val="24"/>
          <w:lang w:val="pt-BR" w:eastAsia="pt-BR"/>
        </w:rPr>
      </w:pPr>
      <w:r w:rsidRPr="009F6F03">
        <w:rPr>
          <w:rFonts w:asciiTheme="minorHAnsi" w:eastAsia="DejaVu Sans" w:hAnsiTheme="minorHAnsi"/>
          <w:kern w:val="1"/>
          <w:sz w:val="24"/>
          <w:szCs w:val="24"/>
          <w:lang w:val="pt-BR" w:eastAsia="pt-BR"/>
        </w:rPr>
        <w:t>O gestor de frota certifica-se que o condutor registrado no atendimento é o que procederá a troca do veículo de oficina;</w:t>
      </w:r>
    </w:p>
    <w:p w14:paraId="50889975" w14:textId="7C06A895" w:rsidR="00596EC3" w:rsidRPr="006F545A" w:rsidRDefault="00596EC3" w:rsidP="00AF403C">
      <w:pPr>
        <w:numPr>
          <w:ilvl w:val="0"/>
          <w:numId w:val="32"/>
        </w:numPr>
        <w:spacing w:after="120" w:line="276" w:lineRule="auto"/>
        <w:contextualSpacing/>
        <w:jc w:val="both"/>
        <w:rPr>
          <w:rFonts w:asciiTheme="minorHAnsi" w:eastAsia="DejaVu Sans" w:hAnsiTheme="minorHAnsi"/>
          <w:kern w:val="1"/>
          <w:sz w:val="24"/>
          <w:szCs w:val="24"/>
          <w:lang w:val="pt-BR" w:eastAsia="pt-BR"/>
        </w:rPr>
      </w:pPr>
      <w:r w:rsidRPr="009F6F03">
        <w:rPr>
          <w:rFonts w:asciiTheme="minorHAnsi" w:eastAsia="DejaVu Sans" w:hAnsiTheme="minorHAnsi"/>
          <w:kern w:val="1"/>
          <w:sz w:val="24"/>
          <w:szCs w:val="24"/>
          <w:lang w:val="pt-BR" w:eastAsia="pt-BR"/>
        </w:rPr>
        <w:t xml:space="preserve">O estabelecimento, onde o veículo se encontra, informa à </w:t>
      </w:r>
      <w:r w:rsidR="00A51B20" w:rsidRPr="009F6F03">
        <w:rPr>
          <w:rFonts w:asciiTheme="minorHAnsi" w:eastAsia="DejaVu Sans" w:hAnsiTheme="minorHAnsi"/>
          <w:kern w:val="1"/>
          <w:sz w:val="24"/>
          <w:szCs w:val="24"/>
          <w:lang w:val="pt-BR" w:eastAsia="pt-BR"/>
        </w:rPr>
        <w:t>equipe plataforma</w:t>
      </w:r>
      <w:r w:rsidRPr="009F6F03">
        <w:rPr>
          <w:rFonts w:asciiTheme="minorHAnsi" w:eastAsia="DejaVu Sans" w:hAnsiTheme="minorHAnsi"/>
          <w:kern w:val="1"/>
          <w:sz w:val="24"/>
          <w:szCs w:val="24"/>
          <w:lang w:val="pt-BR" w:eastAsia="pt-BR"/>
        </w:rPr>
        <w:t xml:space="preserve"> que o </w:t>
      </w:r>
      <w:r w:rsidRPr="006F545A">
        <w:rPr>
          <w:rFonts w:asciiTheme="minorHAnsi" w:eastAsia="DejaVu Sans" w:hAnsiTheme="minorHAnsi"/>
          <w:kern w:val="1"/>
          <w:sz w:val="24"/>
          <w:szCs w:val="24"/>
          <w:lang w:val="pt-BR" w:eastAsia="pt-BR"/>
        </w:rPr>
        <w:t>condutor está na oficina para proceder com a retirada do veículo;</w:t>
      </w:r>
    </w:p>
    <w:p w14:paraId="2373ECB5" w14:textId="05E0FFE1" w:rsidR="00596EC3" w:rsidRPr="006F545A" w:rsidRDefault="00596EC3" w:rsidP="00AF403C">
      <w:pPr>
        <w:numPr>
          <w:ilvl w:val="0"/>
          <w:numId w:val="32"/>
        </w:numPr>
        <w:spacing w:after="120" w:line="276" w:lineRule="auto"/>
        <w:contextualSpacing/>
        <w:jc w:val="both"/>
        <w:rPr>
          <w:rFonts w:asciiTheme="minorHAnsi" w:eastAsia="DejaVu Sans" w:hAnsiTheme="minorHAnsi"/>
          <w:kern w:val="1"/>
          <w:sz w:val="24"/>
          <w:szCs w:val="24"/>
          <w:lang w:val="pt-BR" w:eastAsia="pt-BR"/>
        </w:rPr>
      </w:pPr>
      <w:r w:rsidRPr="006F545A">
        <w:rPr>
          <w:rFonts w:asciiTheme="minorHAnsi" w:eastAsia="DejaVu Sans" w:hAnsiTheme="minorHAnsi"/>
          <w:kern w:val="1"/>
          <w:sz w:val="24"/>
          <w:szCs w:val="24"/>
          <w:lang w:val="pt-BR" w:eastAsia="pt-BR"/>
        </w:rPr>
        <w:t xml:space="preserve">Nesse momento, a </w:t>
      </w:r>
      <w:r w:rsidR="00A51B20" w:rsidRPr="006F545A">
        <w:rPr>
          <w:rFonts w:asciiTheme="minorHAnsi" w:eastAsia="DejaVu Sans" w:hAnsiTheme="minorHAnsi"/>
          <w:kern w:val="1"/>
          <w:sz w:val="24"/>
          <w:szCs w:val="24"/>
          <w:lang w:val="pt-BR" w:eastAsia="pt-BR"/>
        </w:rPr>
        <w:t>equipe plataforma</w:t>
      </w:r>
      <w:r w:rsidRPr="006F545A">
        <w:rPr>
          <w:rFonts w:asciiTheme="minorHAnsi" w:eastAsia="DejaVu Sans" w:hAnsiTheme="minorHAnsi"/>
          <w:kern w:val="1"/>
          <w:sz w:val="24"/>
          <w:szCs w:val="24"/>
          <w:lang w:val="pt-BR" w:eastAsia="pt-BR"/>
        </w:rPr>
        <w:t xml:space="preserve"> solicita a abertura do serviço de reboque no sistema</w:t>
      </w:r>
      <w:r w:rsidR="000F09D6">
        <w:rPr>
          <w:rFonts w:asciiTheme="minorHAnsi" w:eastAsia="DejaVu Sans" w:hAnsiTheme="minorHAnsi"/>
          <w:kern w:val="1"/>
          <w:sz w:val="24"/>
          <w:szCs w:val="24"/>
          <w:lang w:val="pt-BR" w:eastAsia="pt-BR"/>
        </w:rPr>
        <w:t xml:space="preserve"> </w:t>
      </w:r>
      <w:r w:rsidR="00BC1BE7">
        <w:rPr>
          <w:rFonts w:asciiTheme="minorHAnsi" w:eastAsia="DejaVu Sans" w:hAnsiTheme="minorHAnsi"/>
          <w:kern w:val="1"/>
          <w:sz w:val="24"/>
          <w:szCs w:val="24"/>
          <w:lang w:val="pt-BR" w:eastAsia="pt-BR"/>
        </w:rPr>
        <w:t>SOU LOG</w:t>
      </w:r>
      <w:r w:rsidRPr="006F545A">
        <w:rPr>
          <w:rFonts w:asciiTheme="minorHAnsi" w:eastAsia="DejaVu Sans" w:hAnsiTheme="minorHAnsi"/>
          <w:kern w:val="1"/>
          <w:sz w:val="24"/>
          <w:szCs w:val="24"/>
          <w:lang w:val="pt-BR" w:eastAsia="pt-BR"/>
        </w:rPr>
        <w:t>;</w:t>
      </w:r>
    </w:p>
    <w:p w14:paraId="314C8F02" w14:textId="5C9944CD" w:rsidR="00596EC3" w:rsidRPr="006F545A" w:rsidRDefault="00596EC3" w:rsidP="00AF403C">
      <w:pPr>
        <w:numPr>
          <w:ilvl w:val="0"/>
          <w:numId w:val="32"/>
        </w:numPr>
        <w:spacing w:after="120" w:line="276" w:lineRule="auto"/>
        <w:contextualSpacing/>
        <w:jc w:val="both"/>
        <w:rPr>
          <w:rFonts w:asciiTheme="minorHAnsi" w:eastAsia="DejaVu Sans" w:hAnsiTheme="minorHAnsi"/>
          <w:kern w:val="1"/>
          <w:sz w:val="24"/>
          <w:szCs w:val="24"/>
          <w:lang w:val="pt-BR" w:eastAsia="pt-BR"/>
        </w:rPr>
      </w:pPr>
      <w:r w:rsidRPr="006F545A">
        <w:rPr>
          <w:rFonts w:asciiTheme="minorHAnsi" w:eastAsia="DejaVu Sans" w:hAnsiTheme="minorHAnsi"/>
          <w:kern w:val="1"/>
          <w:sz w:val="24"/>
          <w:szCs w:val="24"/>
          <w:lang w:val="pt-BR" w:eastAsia="pt-BR"/>
        </w:rPr>
        <w:t xml:space="preserve">Enquanto o condutor aguarda a chegada do reboque, deverá realizar a vistoria e retirada no </w:t>
      </w:r>
      <w:r w:rsidR="0053308B" w:rsidRPr="006F545A">
        <w:rPr>
          <w:rFonts w:asciiTheme="minorHAnsi" w:hAnsiTheme="minorHAnsi"/>
          <w:sz w:val="24"/>
          <w:szCs w:val="24"/>
          <w:lang w:val="pt-BR"/>
        </w:rPr>
        <w:t xml:space="preserve">sistema </w:t>
      </w:r>
      <w:r w:rsidR="00BC1BE7">
        <w:rPr>
          <w:rFonts w:asciiTheme="minorHAnsi" w:hAnsiTheme="minorHAnsi"/>
          <w:sz w:val="24"/>
          <w:szCs w:val="24"/>
          <w:lang w:val="pt-BR"/>
        </w:rPr>
        <w:t>SOU LOG</w:t>
      </w:r>
      <w:r w:rsidR="0053308B" w:rsidRPr="006F545A">
        <w:rPr>
          <w:rFonts w:asciiTheme="minorHAnsi" w:hAnsiTheme="minorHAnsi"/>
          <w:sz w:val="24"/>
          <w:szCs w:val="24"/>
          <w:lang w:val="pt-BR"/>
        </w:rPr>
        <w:t xml:space="preserve"> </w:t>
      </w:r>
      <w:r w:rsidRPr="006F545A">
        <w:rPr>
          <w:rFonts w:asciiTheme="minorHAnsi" w:eastAsia="DejaVu Sans" w:hAnsiTheme="minorHAnsi"/>
          <w:kern w:val="1"/>
          <w:sz w:val="24"/>
          <w:szCs w:val="24"/>
          <w:lang w:val="pt-BR" w:eastAsia="pt-BR"/>
        </w:rPr>
        <w:t>do veículo;</w:t>
      </w:r>
    </w:p>
    <w:p w14:paraId="6116FC7E" w14:textId="77777777" w:rsidR="00596EC3" w:rsidRPr="006F545A" w:rsidRDefault="00596EC3" w:rsidP="00AF403C">
      <w:pPr>
        <w:numPr>
          <w:ilvl w:val="0"/>
          <w:numId w:val="32"/>
        </w:numPr>
        <w:spacing w:after="120" w:line="276" w:lineRule="auto"/>
        <w:contextualSpacing/>
        <w:jc w:val="both"/>
        <w:rPr>
          <w:rFonts w:asciiTheme="minorHAnsi" w:eastAsia="DejaVu Sans" w:hAnsiTheme="minorHAnsi"/>
          <w:kern w:val="1"/>
          <w:sz w:val="24"/>
          <w:szCs w:val="24"/>
          <w:lang w:val="pt-BR" w:eastAsia="pt-BR"/>
        </w:rPr>
      </w:pPr>
      <w:r w:rsidRPr="006F545A">
        <w:rPr>
          <w:rFonts w:asciiTheme="minorHAnsi" w:eastAsia="DejaVu Sans" w:hAnsiTheme="minorHAnsi"/>
          <w:kern w:val="1"/>
          <w:sz w:val="24"/>
          <w:szCs w:val="24"/>
          <w:lang w:val="pt-BR" w:eastAsia="pt-BR"/>
        </w:rPr>
        <w:t>O condutor acompanha o reboque do veículo até a nova oficina indicada;</w:t>
      </w:r>
    </w:p>
    <w:p w14:paraId="49E15387" w14:textId="57096343" w:rsidR="00596EC3" w:rsidRPr="006F545A" w:rsidRDefault="00596EC3" w:rsidP="00AF403C">
      <w:pPr>
        <w:numPr>
          <w:ilvl w:val="0"/>
          <w:numId w:val="32"/>
        </w:numPr>
        <w:spacing w:after="120" w:line="276" w:lineRule="auto"/>
        <w:contextualSpacing/>
        <w:jc w:val="both"/>
        <w:rPr>
          <w:rFonts w:asciiTheme="minorHAnsi" w:eastAsia="DejaVu Sans" w:hAnsiTheme="minorHAnsi"/>
          <w:kern w:val="1"/>
          <w:sz w:val="24"/>
          <w:szCs w:val="24"/>
          <w:lang w:val="pt-BR" w:eastAsia="pt-BR"/>
        </w:rPr>
      </w:pPr>
      <w:r w:rsidRPr="006F545A">
        <w:rPr>
          <w:rFonts w:asciiTheme="minorHAnsi" w:eastAsia="DejaVu Sans" w:hAnsiTheme="minorHAnsi"/>
          <w:kern w:val="1"/>
          <w:sz w:val="24"/>
          <w:szCs w:val="24"/>
          <w:lang w:val="pt-BR" w:eastAsia="pt-BR"/>
        </w:rPr>
        <w:t xml:space="preserve">A oficina para onde foi direcionado o reboque informa à </w:t>
      </w:r>
      <w:r w:rsidR="00A51B20" w:rsidRPr="006F545A">
        <w:rPr>
          <w:rFonts w:asciiTheme="minorHAnsi" w:eastAsia="DejaVu Sans" w:hAnsiTheme="minorHAnsi"/>
          <w:kern w:val="1"/>
          <w:sz w:val="24"/>
          <w:szCs w:val="24"/>
          <w:lang w:val="pt-BR" w:eastAsia="pt-BR"/>
        </w:rPr>
        <w:t>equipe plataforma</w:t>
      </w:r>
      <w:r w:rsidRPr="006F545A">
        <w:rPr>
          <w:rFonts w:asciiTheme="minorHAnsi" w:eastAsia="DejaVu Sans" w:hAnsiTheme="minorHAnsi"/>
          <w:kern w:val="1"/>
          <w:sz w:val="24"/>
          <w:szCs w:val="24"/>
          <w:lang w:val="pt-BR" w:eastAsia="pt-BR"/>
        </w:rPr>
        <w:t xml:space="preserve"> sobre a chegada do veículo;</w:t>
      </w:r>
    </w:p>
    <w:p w14:paraId="644E2F24" w14:textId="79872752" w:rsidR="00596EC3" w:rsidRPr="006F545A" w:rsidRDefault="00596EC3" w:rsidP="00AF403C">
      <w:pPr>
        <w:numPr>
          <w:ilvl w:val="0"/>
          <w:numId w:val="32"/>
        </w:numPr>
        <w:spacing w:after="120" w:line="276" w:lineRule="auto"/>
        <w:contextualSpacing/>
        <w:jc w:val="both"/>
        <w:rPr>
          <w:rFonts w:asciiTheme="minorHAnsi" w:eastAsia="DejaVu Sans" w:hAnsiTheme="minorHAnsi"/>
          <w:b/>
          <w:kern w:val="1"/>
          <w:sz w:val="24"/>
          <w:szCs w:val="24"/>
          <w:lang w:val="pt-BR" w:eastAsia="pt-BR"/>
        </w:rPr>
      </w:pPr>
      <w:r w:rsidRPr="006F545A">
        <w:rPr>
          <w:rFonts w:asciiTheme="minorHAnsi" w:eastAsia="DejaVu Sans" w:hAnsiTheme="minorHAnsi"/>
          <w:kern w:val="1"/>
          <w:sz w:val="24"/>
          <w:szCs w:val="24"/>
          <w:lang w:val="pt-BR" w:eastAsia="pt-BR"/>
        </w:rPr>
        <w:t xml:space="preserve">A oficina onde o veículo foi direcionado, informa à </w:t>
      </w:r>
      <w:r w:rsidR="00A51B20" w:rsidRPr="006F545A">
        <w:rPr>
          <w:rFonts w:asciiTheme="minorHAnsi" w:eastAsia="DejaVu Sans" w:hAnsiTheme="minorHAnsi"/>
          <w:kern w:val="1"/>
          <w:sz w:val="24"/>
          <w:szCs w:val="24"/>
          <w:lang w:val="pt-BR" w:eastAsia="pt-BR"/>
        </w:rPr>
        <w:t>equipe plataforma</w:t>
      </w:r>
      <w:r w:rsidRPr="006F545A">
        <w:rPr>
          <w:rFonts w:asciiTheme="minorHAnsi" w:eastAsia="DejaVu Sans" w:hAnsiTheme="minorHAnsi"/>
          <w:kern w:val="1"/>
          <w:sz w:val="24"/>
          <w:szCs w:val="24"/>
          <w:lang w:val="pt-BR" w:eastAsia="pt-BR"/>
        </w:rPr>
        <w:t xml:space="preserve"> que o veículo chegou para que ela possa finalizar o serviço;</w:t>
      </w:r>
    </w:p>
    <w:p w14:paraId="267374C3" w14:textId="34017CE9" w:rsidR="00596EC3" w:rsidRPr="006F545A" w:rsidRDefault="00596EC3" w:rsidP="00AF403C">
      <w:pPr>
        <w:numPr>
          <w:ilvl w:val="1"/>
          <w:numId w:val="32"/>
        </w:numPr>
        <w:spacing w:after="120" w:line="276" w:lineRule="auto"/>
        <w:contextualSpacing/>
        <w:jc w:val="both"/>
        <w:rPr>
          <w:rFonts w:asciiTheme="minorHAnsi" w:eastAsia="DejaVu Sans" w:hAnsiTheme="minorHAnsi"/>
          <w:b/>
          <w:kern w:val="1"/>
          <w:sz w:val="24"/>
          <w:szCs w:val="24"/>
          <w:lang w:val="pt-BR" w:eastAsia="pt-BR"/>
        </w:rPr>
      </w:pPr>
      <w:r w:rsidRPr="006F545A">
        <w:rPr>
          <w:rFonts w:asciiTheme="minorHAnsi" w:eastAsia="DejaVu Sans" w:hAnsiTheme="minorHAnsi"/>
          <w:kern w:val="1"/>
          <w:sz w:val="24"/>
          <w:szCs w:val="24"/>
          <w:lang w:val="pt-BR" w:eastAsia="pt-BR"/>
        </w:rPr>
        <w:t>O veículo é colocado “em uso” e um atendimento é aberto</w:t>
      </w:r>
      <w:r w:rsidR="008B1189">
        <w:rPr>
          <w:rFonts w:asciiTheme="minorHAnsi" w:eastAsia="DejaVu Sans" w:hAnsiTheme="minorHAnsi"/>
          <w:kern w:val="1"/>
          <w:sz w:val="24"/>
          <w:szCs w:val="24"/>
          <w:lang w:val="pt-BR" w:eastAsia="pt-BR"/>
        </w:rPr>
        <w:t xml:space="preserve"> automaticamente pelo SIAD (a partir do início da integração entre os sistemas)</w:t>
      </w:r>
      <w:r w:rsidR="0053308B" w:rsidRPr="006F545A">
        <w:rPr>
          <w:rFonts w:asciiTheme="minorHAnsi" w:eastAsia="DejaVu Sans" w:hAnsiTheme="minorHAnsi"/>
          <w:kern w:val="1"/>
          <w:sz w:val="24"/>
          <w:szCs w:val="24"/>
          <w:lang w:val="pt-BR" w:eastAsia="pt-BR"/>
        </w:rPr>
        <w:t>;</w:t>
      </w:r>
    </w:p>
    <w:p w14:paraId="365319E8" w14:textId="77777777" w:rsidR="00596EC3" w:rsidRPr="006F545A" w:rsidRDefault="00596EC3" w:rsidP="00AF403C">
      <w:pPr>
        <w:numPr>
          <w:ilvl w:val="0"/>
          <w:numId w:val="32"/>
        </w:numPr>
        <w:spacing w:after="120" w:line="276" w:lineRule="auto"/>
        <w:contextualSpacing/>
        <w:jc w:val="both"/>
        <w:rPr>
          <w:rFonts w:asciiTheme="minorHAnsi" w:eastAsia="DejaVu Sans" w:hAnsiTheme="minorHAnsi"/>
          <w:b/>
          <w:kern w:val="1"/>
          <w:sz w:val="24"/>
          <w:szCs w:val="24"/>
          <w:lang w:val="pt-BR" w:eastAsia="pt-BR"/>
        </w:rPr>
      </w:pPr>
      <w:r w:rsidRPr="006F545A">
        <w:rPr>
          <w:rFonts w:asciiTheme="minorHAnsi" w:eastAsia="DejaVu Sans" w:hAnsiTheme="minorHAnsi"/>
          <w:kern w:val="1"/>
          <w:sz w:val="24"/>
          <w:szCs w:val="24"/>
          <w:lang w:val="pt-BR" w:eastAsia="pt-BR"/>
        </w:rPr>
        <w:t>O condutor acompanha o registro do veículo na nova oficina para certificar-se que todos os dados foram inseridos corretamente, principalmente, o hodômetro e após conferência, inseri sua senha;</w:t>
      </w:r>
    </w:p>
    <w:p w14:paraId="2D15B48C" w14:textId="2035F5B5" w:rsidR="00596EC3" w:rsidRPr="006F545A" w:rsidRDefault="00596EC3" w:rsidP="00AF403C">
      <w:pPr>
        <w:numPr>
          <w:ilvl w:val="0"/>
          <w:numId w:val="32"/>
        </w:numPr>
        <w:spacing w:after="120" w:line="276" w:lineRule="auto"/>
        <w:contextualSpacing/>
        <w:jc w:val="both"/>
        <w:rPr>
          <w:rFonts w:asciiTheme="minorHAnsi" w:eastAsia="DejaVu Sans" w:hAnsiTheme="minorHAnsi"/>
          <w:kern w:val="1"/>
          <w:sz w:val="24"/>
          <w:szCs w:val="24"/>
          <w:lang w:val="pt-BR" w:eastAsia="pt-BR"/>
        </w:rPr>
      </w:pPr>
      <w:r w:rsidRPr="006F545A">
        <w:rPr>
          <w:rFonts w:asciiTheme="minorHAnsi" w:eastAsia="DejaVu Sans" w:hAnsiTheme="minorHAnsi"/>
          <w:kern w:val="1"/>
          <w:sz w:val="24"/>
          <w:szCs w:val="24"/>
          <w:lang w:val="pt-BR" w:eastAsia="pt-BR"/>
        </w:rPr>
        <w:t xml:space="preserve">No novo orçamento, a </w:t>
      </w:r>
      <w:r w:rsidR="00A51B20" w:rsidRPr="006F545A">
        <w:rPr>
          <w:rFonts w:asciiTheme="minorHAnsi" w:eastAsia="DejaVu Sans" w:hAnsiTheme="minorHAnsi"/>
          <w:kern w:val="1"/>
          <w:sz w:val="24"/>
          <w:szCs w:val="24"/>
          <w:lang w:val="pt-BR" w:eastAsia="pt-BR"/>
        </w:rPr>
        <w:t>equipe plataforma</w:t>
      </w:r>
      <w:r w:rsidRPr="006F545A">
        <w:rPr>
          <w:rFonts w:asciiTheme="minorHAnsi" w:eastAsia="DejaVu Sans" w:hAnsiTheme="minorHAnsi"/>
          <w:kern w:val="1"/>
          <w:sz w:val="24"/>
          <w:szCs w:val="24"/>
          <w:lang w:val="pt-BR" w:eastAsia="pt-BR"/>
        </w:rPr>
        <w:t xml:space="preserve"> insere no campo “Relato </w:t>
      </w:r>
      <w:r w:rsidR="00442543" w:rsidRPr="006F545A">
        <w:rPr>
          <w:rFonts w:asciiTheme="minorHAnsi" w:eastAsia="DejaVu Sans" w:hAnsiTheme="minorHAnsi"/>
          <w:kern w:val="1"/>
          <w:sz w:val="24"/>
          <w:szCs w:val="24"/>
          <w:lang w:val="pt-BR" w:eastAsia="pt-BR"/>
        </w:rPr>
        <w:t>do Gestor</w:t>
      </w:r>
      <w:r w:rsidRPr="006F545A">
        <w:rPr>
          <w:rFonts w:asciiTheme="minorHAnsi" w:eastAsia="DejaVu Sans" w:hAnsiTheme="minorHAnsi"/>
          <w:kern w:val="1"/>
          <w:sz w:val="24"/>
          <w:szCs w:val="24"/>
          <w:lang w:val="pt-BR" w:eastAsia="pt-BR"/>
        </w:rPr>
        <w:t>” os números dos orçamentos cancelados que comprovam a realização das cotações anteriores.</w:t>
      </w:r>
    </w:p>
    <w:p w14:paraId="34BC1B7A" w14:textId="2EB98356" w:rsidR="00596EC3" w:rsidRPr="006F545A" w:rsidRDefault="00596EC3" w:rsidP="00AF403C">
      <w:pPr>
        <w:numPr>
          <w:ilvl w:val="1"/>
          <w:numId w:val="32"/>
        </w:numPr>
        <w:spacing w:after="120" w:line="276" w:lineRule="auto"/>
        <w:contextualSpacing/>
        <w:jc w:val="both"/>
        <w:rPr>
          <w:rFonts w:asciiTheme="minorHAnsi" w:eastAsia="DejaVu Sans" w:hAnsiTheme="minorHAnsi"/>
          <w:kern w:val="1"/>
          <w:sz w:val="24"/>
          <w:szCs w:val="24"/>
          <w:lang w:val="pt-BR" w:eastAsia="pt-BR"/>
        </w:rPr>
      </w:pPr>
      <w:r w:rsidRPr="006F545A">
        <w:rPr>
          <w:rFonts w:asciiTheme="minorHAnsi" w:eastAsia="DejaVu Sans" w:hAnsiTheme="minorHAnsi"/>
          <w:kern w:val="1"/>
          <w:sz w:val="24"/>
          <w:szCs w:val="24"/>
          <w:lang w:val="pt-BR" w:eastAsia="pt-BR"/>
        </w:rPr>
        <w:t xml:space="preserve">O campo “Relato </w:t>
      </w:r>
      <w:r w:rsidR="00442543" w:rsidRPr="006F545A">
        <w:rPr>
          <w:rFonts w:asciiTheme="minorHAnsi" w:eastAsia="DejaVu Sans" w:hAnsiTheme="minorHAnsi"/>
          <w:kern w:val="1"/>
          <w:sz w:val="24"/>
          <w:szCs w:val="24"/>
          <w:lang w:val="pt-BR" w:eastAsia="pt-BR"/>
        </w:rPr>
        <w:t>do Gestor</w:t>
      </w:r>
      <w:r w:rsidRPr="006F545A">
        <w:rPr>
          <w:rFonts w:asciiTheme="minorHAnsi" w:eastAsia="DejaVu Sans" w:hAnsiTheme="minorHAnsi"/>
          <w:kern w:val="1"/>
          <w:sz w:val="24"/>
          <w:szCs w:val="24"/>
          <w:lang w:val="pt-BR" w:eastAsia="pt-BR"/>
        </w:rPr>
        <w:t>” encontra-se na aba “</w:t>
      </w:r>
      <w:r w:rsidR="00442543" w:rsidRPr="006F545A">
        <w:rPr>
          <w:rFonts w:asciiTheme="minorHAnsi" w:eastAsia="DejaVu Sans" w:hAnsiTheme="minorHAnsi"/>
          <w:kern w:val="1"/>
          <w:sz w:val="24"/>
          <w:szCs w:val="24"/>
          <w:lang w:val="pt-BR" w:eastAsia="pt-BR"/>
        </w:rPr>
        <w:t>Ordem de Serviço</w:t>
      </w:r>
      <w:r w:rsidRPr="006F545A">
        <w:rPr>
          <w:rFonts w:asciiTheme="minorHAnsi" w:eastAsia="DejaVu Sans" w:hAnsiTheme="minorHAnsi"/>
          <w:kern w:val="1"/>
          <w:sz w:val="24"/>
          <w:szCs w:val="24"/>
          <w:lang w:val="pt-BR" w:eastAsia="pt-BR"/>
        </w:rPr>
        <w:t>”.</w:t>
      </w:r>
    </w:p>
    <w:p w14:paraId="2F76EF23" w14:textId="77777777" w:rsidR="00596EC3" w:rsidRPr="00B438A3" w:rsidRDefault="00596EC3" w:rsidP="00061428">
      <w:pPr>
        <w:jc w:val="both"/>
        <w:rPr>
          <w:rFonts w:asciiTheme="minorHAnsi" w:hAnsiTheme="minorHAnsi"/>
          <w:sz w:val="24"/>
          <w:szCs w:val="24"/>
          <w:lang w:val="pt-BR"/>
        </w:rPr>
      </w:pPr>
    </w:p>
    <w:p w14:paraId="00C0E710" w14:textId="77777777" w:rsidR="005D4357" w:rsidRDefault="00955956" w:rsidP="00061428">
      <w:pPr>
        <w:pStyle w:val="Ttulo2"/>
        <w:jc w:val="both"/>
        <w:rPr>
          <w:rFonts w:asciiTheme="minorHAnsi" w:hAnsiTheme="minorHAnsi"/>
          <w:b/>
          <w:color w:val="808080" w:themeColor="background1" w:themeShade="80"/>
          <w:sz w:val="40"/>
          <w:szCs w:val="40"/>
          <w:lang w:val="pt-BR"/>
        </w:rPr>
      </w:pPr>
      <w:bookmarkStart w:id="89" w:name="_Toc394388716"/>
      <w:bookmarkStart w:id="90" w:name="_Toc526779780"/>
      <w:bookmarkStart w:id="91" w:name="_Toc532478911"/>
      <w:r w:rsidRPr="00B438A3">
        <w:rPr>
          <w:rFonts w:asciiTheme="minorHAnsi" w:hAnsiTheme="minorHAnsi"/>
          <w:b/>
          <w:color w:val="808080" w:themeColor="background1" w:themeShade="80"/>
          <w:sz w:val="40"/>
          <w:szCs w:val="40"/>
          <w:lang w:val="pt-BR"/>
        </w:rPr>
        <w:t>3</w:t>
      </w:r>
      <w:r w:rsidR="0034653C" w:rsidRPr="00B438A3">
        <w:rPr>
          <w:rFonts w:asciiTheme="minorHAnsi" w:hAnsiTheme="minorHAnsi"/>
          <w:b/>
          <w:color w:val="808080" w:themeColor="background1" w:themeShade="80"/>
          <w:sz w:val="40"/>
          <w:szCs w:val="40"/>
          <w:lang w:val="pt-BR"/>
        </w:rPr>
        <w:t>.</w:t>
      </w:r>
      <w:r w:rsidR="00372A49" w:rsidRPr="00B438A3">
        <w:rPr>
          <w:rFonts w:asciiTheme="minorHAnsi" w:hAnsiTheme="minorHAnsi"/>
          <w:b/>
          <w:color w:val="808080" w:themeColor="background1" w:themeShade="80"/>
          <w:sz w:val="40"/>
          <w:szCs w:val="40"/>
          <w:lang w:val="pt-BR"/>
        </w:rPr>
        <w:t>8</w:t>
      </w:r>
      <w:r w:rsidR="0034653C" w:rsidRPr="00B438A3">
        <w:rPr>
          <w:rFonts w:asciiTheme="minorHAnsi" w:hAnsiTheme="minorHAnsi"/>
          <w:b/>
          <w:color w:val="808080" w:themeColor="background1" w:themeShade="80"/>
          <w:sz w:val="40"/>
          <w:szCs w:val="40"/>
          <w:lang w:val="pt-BR"/>
        </w:rPr>
        <w:t xml:space="preserve">. </w:t>
      </w:r>
      <w:r w:rsidR="002F0CE0" w:rsidRPr="00B438A3">
        <w:rPr>
          <w:rFonts w:asciiTheme="minorHAnsi" w:hAnsiTheme="minorHAnsi"/>
          <w:b/>
          <w:color w:val="808080" w:themeColor="background1" w:themeShade="80"/>
          <w:sz w:val="40"/>
          <w:szCs w:val="40"/>
          <w:lang w:val="pt-BR"/>
        </w:rPr>
        <w:t>I</w:t>
      </w:r>
      <w:r w:rsidR="00AA604A" w:rsidRPr="00B438A3">
        <w:rPr>
          <w:rFonts w:asciiTheme="minorHAnsi" w:hAnsiTheme="minorHAnsi"/>
          <w:b/>
          <w:color w:val="808080" w:themeColor="background1" w:themeShade="80"/>
          <w:sz w:val="40"/>
          <w:szCs w:val="40"/>
          <w:lang w:val="pt-BR"/>
        </w:rPr>
        <w:t>ndicação da melhor combinação econômica</w:t>
      </w:r>
      <w:r w:rsidR="00633A49" w:rsidRPr="00B438A3">
        <w:rPr>
          <w:rFonts w:asciiTheme="minorHAnsi" w:hAnsiTheme="minorHAnsi"/>
          <w:b/>
          <w:color w:val="808080" w:themeColor="background1" w:themeShade="80"/>
          <w:sz w:val="40"/>
          <w:szCs w:val="40"/>
          <w:lang w:val="pt-BR"/>
        </w:rPr>
        <w:t xml:space="preserve"> e comprovação da economicidade</w:t>
      </w:r>
      <w:bookmarkEnd w:id="89"/>
      <w:bookmarkEnd w:id="90"/>
      <w:bookmarkEnd w:id="91"/>
    </w:p>
    <w:p w14:paraId="4EED2C33" w14:textId="77777777" w:rsidR="0018680A" w:rsidRPr="0018680A" w:rsidRDefault="0018680A" w:rsidP="00061428">
      <w:pPr>
        <w:pStyle w:val="Corpodetexto"/>
        <w:spacing w:after="0"/>
        <w:rPr>
          <w:lang w:val="pt-BR"/>
        </w:rPr>
      </w:pPr>
    </w:p>
    <w:p w14:paraId="036D0005" w14:textId="0D2E0E2E" w:rsidR="00AF6475" w:rsidRPr="00B438A3" w:rsidRDefault="00AF6475" w:rsidP="00061428">
      <w:pPr>
        <w:jc w:val="both"/>
        <w:rPr>
          <w:rFonts w:asciiTheme="minorHAnsi" w:hAnsiTheme="minorHAnsi"/>
          <w:sz w:val="24"/>
          <w:szCs w:val="24"/>
          <w:lang w:val="pt-BR"/>
        </w:rPr>
      </w:pPr>
      <w:r w:rsidRPr="00B438A3">
        <w:rPr>
          <w:rFonts w:asciiTheme="minorHAnsi" w:hAnsiTheme="minorHAnsi"/>
          <w:sz w:val="24"/>
          <w:szCs w:val="24"/>
          <w:lang w:val="pt-BR"/>
        </w:rPr>
        <w:t>Após o registro do orçamento e das cotações</w:t>
      </w:r>
      <w:r w:rsidR="009A072A" w:rsidRPr="00B438A3">
        <w:rPr>
          <w:rFonts w:asciiTheme="minorHAnsi" w:hAnsiTheme="minorHAnsi"/>
          <w:sz w:val="24"/>
          <w:szCs w:val="24"/>
          <w:lang w:val="pt-BR"/>
        </w:rPr>
        <w:t xml:space="preserve"> no </w:t>
      </w:r>
      <w:r w:rsidR="0053308B">
        <w:rPr>
          <w:rFonts w:asciiTheme="minorHAnsi" w:hAnsiTheme="minorHAnsi"/>
          <w:sz w:val="24"/>
          <w:szCs w:val="24"/>
          <w:lang w:val="pt-BR"/>
        </w:rPr>
        <w:t xml:space="preserve">sistema </w:t>
      </w:r>
      <w:r w:rsidR="00BC1BE7">
        <w:rPr>
          <w:rFonts w:asciiTheme="minorHAnsi" w:hAnsiTheme="minorHAnsi"/>
          <w:sz w:val="24"/>
          <w:szCs w:val="24"/>
          <w:lang w:val="pt-BR"/>
        </w:rPr>
        <w:t>SOU LOG</w:t>
      </w:r>
      <w:r w:rsidRPr="00B438A3">
        <w:rPr>
          <w:rFonts w:asciiTheme="minorHAnsi" w:hAnsiTheme="minorHAnsi"/>
          <w:sz w:val="24"/>
          <w:szCs w:val="24"/>
          <w:lang w:val="pt-BR"/>
        </w:rPr>
        <w:t xml:space="preserve">, </w:t>
      </w:r>
      <w:r w:rsidR="00D26857" w:rsidRPr="00B438A3">
        <w:rPr>
          <w:rFonts w:asciiTheme="minorHAnsi" w:hAnsiTheme="minorHAnsi"/>
          <w:sz w:val="24"/>
          <w:szCs w:val="24"/>
          <w:lang w:val="pt-BR"/>
        </w:rPr>
        <w:t xml:space="preserve">e da realização de eventual negociação com os estabelecimentos, </w:t>
      </w:r>
      <w:r w:rsidRPr="00B438A3">
        <w:rPr>
          <w:rFonts w:asciiTheme="minorHAnsi" w:hAnsiTheme="minorHAnsi"/>
          <w:sz w:val="24"/>
          <w:szCs w:val="24"/>
          <w:lang w:val="pt-BR"/>
        </w:rPr>
        <w:t xml:space="preserve">a </w:t>
      </w:r>
      <w:r w:rsidR="00A51B20">
        <w:rPr>
          <w:rFonts w:asciiTheme="minorHAnsi" w:hAnsiTheme="minorHAnsi"/>
          <w:sz w:val="24"/>
          <w:szCs w:val="24"/>
          <w:lang w:val="pt-BR"/>
        </w:rPr>
        <w:t>equipe plataforma</w:t>
      </w:r>
      <w:r w:rsidRPr="00B438A3">
        <w:rPr>
          <w:rFonts w:asciiTheme="minorHAnsi" w:hAnsiTheme="minorHAnsi"/>
          <w:sz w:val="24"/>
          <w:szCs w:val="24"/>
          <w:lang w:val="pt-BR"/>
        </w:rPr>
        <w:t xml:space="preserve"> deve </w:t>
      </w:r>
      <w:r w:rsidR="00602123" w:rsidRPr="00B438A3">
        <w:rPr>
          <w:rFonts w:asciiTheme="minorHAnsi" w:hAnsiTheme="minorHAnsi"/>
          <w:sz w:val="24"/>
          <w:szCs w:val="24"/>
          <w:lang w:val="pt-BR"/>
        </w:rPr>
        <w:t>selecionar a</w:t>
      </w:r>
      <w:r w:rsidRPr="00B438A3">
        <w:rPr>
          <w:rFonts w:asciiTheme="minorHAnsi" w:hAnsiTheme="minorHAnsi"/>
          <w:sz w:val="24"/>
          <w:szCs w:val="24"/>
          <w:lang w:val="pt-BR"/>
        </w:rPr>
        <w:t xml:space="preserve"> </w:t>
      </w:r>
      <w:r w:rsidRPr="00B438A3">
        <w:rPr>
          <w:rFonts w:asciiTheme="minorHAnsi" w:hAnsiTheme="minorHAnsi"/>
          <w:b/>
          <w:sz w:val="24"/>
          <w:szCs w:val="24"/>
          <w:lang w:val="pt-BR"/>
        </w:rPr>
        <w:t>melhor combinação econômica</w:t>
      </w:r>
      <w:r w:rsidRPr="00B438A3">
        <w:rPr>
          <w:rFonts w:asciiTheme="minorHAnsi" w:hAnsiTheme="minorHAnsi"/>
          <w:sz w:val="24"/>
          <w:szCs w:val="24"/>
          <w:lang w:val="pt-BR"/>
        </w:rPr>
        <w:t xml:space="preserve"> dentre os preços oferecidos e encaminh</w:t>
      </w:r>
      <w:r w:rsidR="009A072A" w:rsidRPr="00B438A3">
        <w:rPr>
          <w:rFonts w:asciiTheme="minorHAnsi" w:hAnsiTheme="minorHAnsi"/>
          <w:sz w:val="24"/>
          <w:szCs w:val="24"/>
          <w:lang w:val="pt-BR"/>
        </w:rPr>
        <w:t>á-la</w:t>
      </w:r>
      <w:r w:rsidRPr="00B438A3">
        <w:rPr>
          <w:rFonts w:asciiTheme="minorHAnsi" w:hAnsiTheme="minorHAnsi"/>
          <w:sz w:val="24"/>
          <w:szCs w:val="24"/>
          <w:lang w:val="pt-BR"/>
        </w:rPr>
        <w:t xml:space="preserve"> ao gestor de frota.</w:t>
      </w:r>
    </w:p>
    <w:p w14:paraId="07A683EE" w14:textId="701974DC" w:rsidR="00602123" w:rsidRPr="00B438A3" w:rsidRDefault="00602123" w:rsidP="00403C82">
      <w:pPr>
        <w:spacing w:before="240" w:after="120"/>
        <w:jc w:val="both"/>
        <w:rPr>
          <w:rFonts w:asciiTheme="minorHAnsi" w:hAnsiTheme="minorHAnsi"/>
          <w:sz w:val="24"/>
          <w:szCs w:val="24"/>
          <w:lang w:val="pt-BR"/>
        </w:rPr>
      </w:pPr>
      <w:r w:rsidRPr="00B438A3">
        <w:rPr>
          <w:rFonts w:asciiTheme="minorHAnsi" w:hAnsiTheme="minorHAnsi"/>
          <w:sz w:val="24"/>
          <w:szCs w:val="24"/>
          <w:lang w:val="pt-BR"/>
        </w:rPr>
        <w:t xml:space="preserve">A indicação da melhor proposta (orçamento ou cotações) deve vir, </w:t>
      </w:r>
      <w:r w:rsidRPr="00B438A3">
        <w:rPr>
          <w:rFonts w:asciiTheme="minorHAnsi" w:hAnsiTheme="minorHAnsi"/>
          <w:b/>
          <w:sz w:val="24"/>
          <w:szCs w:val="24"/>
          <w:lang w:val="pt-BR"/>
        </w:rPr>
        <w:t>obrigatoriamente</w:t>
      </w:r>
      <w:r w:rsidRPr="00B438A3">
        <w:rPr>
          <w:rFonts w:asciiTheme="minorHAnsi" w:hAnsiTheme="minorHAnsi"/>
          <w:sz w:val="24"/>
          <w:szCs w:val="24"/>
          <w:lang w:val="pt-BR"/>
        </w:rPr>
        <w:t>, acompanhada</w:t>
      </w:r>
      <w:r w:rsidR="00726C17" w:rsidRPr="00B438A3">
        <w:rPr>
          <w:rFonts w:asciiTheme="minorHAnsi" w:hAnsiTheme="minorHAnsi"/>
          <w:sz w:val="24"/>
          <w:szCs w:val="24"/>
          <w:lang w:val="pt-BR"/>
        </w:rPr>
        <w:t xml:space="preserve"> de relatório com a </w:t>
      </w:r>
      <w:r w:rsidRPr="00B438A3">
        <w:rPr>
          <w:rFonts w:asciiTheme="minorHAnsi" w:hAnsiTheme="minorHAnsi"/>
          <w:sz w:val="24"/>
          <w:szCs w:val="24"/>
          <w:lang w:val="pt-BR"/>
        </w:rPr>
        <w:t>comprovação de que os preços de peças/materiais são inferiores ao preço</w:t>
      </w:r>
      <w:r w:rsidR="00AE2D97">
        <w:rPr>
          <w:rFonts w:asciiTheme="minorHAnsi" w:hAnsiTheme="minorHAnsi"/>
          <w:sz w:val="24"/>
          <w:szCs w:val="24"/>
          <w:lang w:val="pt-BR"/>
        </w:rPr>
        <w:t>,</w:t>
      </w:r>
      <w:r w:rsidRPr="00B438A3">
        <w:rPr>
          <w:rFonts w:asciiTheme="minorHAnsi" w:hAnsiTheme="minorHAnsi"/>
          <w:sz w:val="24"/>
          <w:szCs w:val="24"/>
          <w:lang w:val="pt-BR"/>
        </w:rPr>
        <w:t xml:space="preserve"> à vista</w:t>
      </w:r>
      <w:r w:rsidR="00AE2D97">
        <w:rPr>
          <w:rFonts w:asciiTheme="minorHAnsi" w:hAnsiTheme="minorHAnsi"/>
          <w:sz w:val="24"/>
          <w:szCs w:val="24"/>
          <w:lang w:val="pt-BR"/>
        </w:rPr>
        <w:t>,</w:t>
      </w:r>
      <w:r w:rsidRPr="00B438A3">
        <w:rPr>
          <w:rFonts w:asciiTheme="minorHAnsi" w:hAnsiTheme="minorHAnsi"/>
          <w:sz w:val="24"/>
          <w:szCs w:val="24"/>
          <w:lang w:val="pt-BR"/>
        </w:rPr>
        <w:t xml:space="preserve"> do fabricante</w:t>
      </w:r>
      <w:r w:rsidR="00AE2D97">
        <w:rPr>
          <w:rFonts w:asciiTheme="minorHAnsi" w:hAnsiTheme="minorHAnsi"/>
          <w:sz w:val="24"/>
          <w:szCs w:val="24"/>
          <w:lang w:val="pt-BR"/>
        </w:rPr>
        <w:t xml:space="preserve"> e, também, a comprovação dos tempos de referência para os serviços realizados, conforme regras em </w:t>
      </w:r>
      <w:r w:rsidR="00EA0732">
        <w:rPr>
          <w:rFonts w:asciiTheme="minorHAnsi" w:hAnsiTheme="minorHAnsi"/>
          <w:sz w:val="24"/>
          <w:szCs w:val="24"/>
          <w:lang w:val="pt-BR"/>
        </w:rPr>
        <w:t>Edital</w:t>
      </w:r>
      <w:r w:rsidR="00726C17" w:rsidRPr="00B438A3">
        <w:rPr>
          <w:rFonts w:asciiTheme="minorHAnsi" w:hAnsiTheme="minorHAnsi"/>
          <w:sz w:val="24"/>
          <w:szCs w:val="24"/>
          <w:lang w:val="pt-BR"/>
        </w:rPr>
        <w:t>.</w:t>
      </w:r>
    </w:p>
    <w:p w14:paraId="1A2004B5" w14:textId="59E6A8B8" w:rsidR="00726C17" w:rsidRPr="00B438A3" w:rsidRDefault="00726C17" w:rsidP="00061428">
      <w:pPr>
        <w:jc w:val="both"/>
        <w:rPr>
          <w:rFonts w:asciiTheme="minorHAnsi" w:hAnsiTheme="minorHAnsi"/>
          <w:sz w:val="24"/>
          <w:szCs w:val="24"/>
          <w:lang w:val="pt-BR"/>
        </w:rPr>
      </w:pPr>
      <w:r w:rsidRPr="00B438A3">
        <w:rPr>
          <w:rFonts w:asciiTheme="minorHAnsi" w:hAnsiTheme="minorHAnsi"/>
          <w:sz w:val="24"/>
          <w:szCs w:val="24"/>
          <w:lang w:val="pt-BR"/>
        </w:rPr>
        <w:t xml:space="preserve">A empresa </w:t>
      </w:r>
      <w:r w:rsidR="00EA0732">
        <w:rPr>
          <w:rFonts w:asciiTheme="minorHAnsi" w:hAnsiTheme="minorHAnsi"/>
          <w:sz w:val="24"/>
          <w:szCs w:val="24"/>
          <w:lang w:val="pt-BR"/>
        </w:rPr>
        <w:t>TICKET LOG</w:t>
      </w:r>
      <w:r w:rsidRPr="00B438A3">
        <w:rPr>
          <w:rFonts w:asciiTheme="minorHAnsi" w:hAnsiTheme="minorHAnsi"/>
          <w:sz w:val="24"/>
          <w:szCs w:val="24"/>
          <w:lang w:val="pt-BR"/>
        </w:rPr>
        <w:t xml:space="preserve"> efetua </w:t>
      </w:r>
      <w:r w:rsidR="009A072A" w:rsidRPr="00B438A3">
        <w:rPr>
          <w:rFonts w:asciiTheme="minorHAnsi" w:hAnsiTheme="minorHAnsi"/>
          <w:sz w:val="24"/>
          <w:szCs w:val="24"/>
          <w:lang w:val="pt-BR"/>
        </w:rPr>
        <w:t>esta comprovação</w:t>
      </w:r>
      <w:r w:rsidRPr="00B438A3">
        <w:rPr>
          <w:rFonts w:asciiTheme="minorHAnsi" w:hAnsiTheme="minorHAnsi"/>
          <w:sz w:val="24"/>
          <w:szCs w:val="24"/>
          <w:lang w:val="pt-BR"/>
        </w:rPr>
        <w:t xml:space="preserve"> por meio de relatório PDF extraído d</w:t>
      </w:r>
      <w:r w:rsidR="00526F36">
        <w:rPr>
          <w:rFonts w:asciiTheme="minorHAnsi" w:hAnsiTheme="minorHAnsi"/>
          <w:sz w:val="24"/>
          <w:szCs w:val="24"/>
          <w:lang w:val="pt-BR"/>
        </w:rPr>
        <w:t>o</w:t>
      </w:r>
      <w:r w:rsidRPr="00B438A3">
        <w:rPr>
          <w:rFonts w:asciiTheme="minorHAnsi" w:hAnsiTheme="minorHAnsi"/>
          <w:sz w:val="24"/>
          <w:szCs w:val="24"/>
          <w:lang w:val="pt-BR"/>
        </w:rPr>
        <w:t xml:space="preserve"> sistema </w:t>
      </w:r>
      <w:r w:rsidR="00AE2D97">
        <w:rPr>
          <w:rFonts w:asciiTheme="minorHAnsi" w:hAnsiTheme="minorHAnsi"/>
          <w:sz w:val="24"/>
          <w:szCs w:val="24"/>
          <w:lang w:val="pt-BR"/>
        </w:rPr>
        <w:t>eletrônico de orçamentação</w:t>
      </w:r>
      <w:r w:rsidR="00526F36">
        <w:rPr>
          <w:rFonts w:asciiTheme="minorHAnsi" w:hAnsiTheme="minorHAnsi"/>
          <w:sz w:val="24"/>
          <w:szCs w:val="24"/>
          <w:lang w:val="pt-BR"/>
        </w:rPr>
        <w:t xml:space="preserve"> Cília</w:t>
      </w:r>
      <w:r w:rsidRPr="00E647CF">
        <w:rPr>
          <w:rFonts w:asciiTheme="minorHAnsi" w:hAnsiTheme="minorHAnsi"/>
          <w:sz w:val="24"/>
          <w:szCs w:val="24"/>
          <w:lang w:val="pt-BR"/>
        </w:rPr>
        <w:t>.</w:t>
      </w:r>
    </w:p>
    <w:p w14:paraId="596153A6" w14:textId="77777777" w:rsidR="0054728C" w:rsidRPr="00B438A3" w:rsidRDefault="0054728C" w:rsidP="00061428">
      <w:pPr>
        <w:pStyle w:val="CAMPOSINTERNOS"/>
        <w:spacing w:before="0" w:after="0" w:line="360" w:lineRule="auto"/>
        <w:contextualSpacing/>
        <w:rPr>
          <w:rFonts w:asciiTheme="minorHAnsi" w:hAnsiTheme="minorHAnsi"/>
        </w:rPr>
      </w:pPr>
    </w:p>
    <w:p w14:paraId="05D2E6AC" w14:textId="5B7E95A9" w:rsidR="00AF6475" w:rsidRPr="001B398E" w:rsidRDefault="00AF6475" w:rsidP="00061428">
      <w:pPr>
        <w:jc w:val="both"/>
        <w:rPr>
          <w:rFonts w:asciiTheme="minorHAnsi" w:hAnsiTheme="minorHAnsi"/>
          <w:b/>
          <w:color w:val="808080" w:themeColor="background1" w:themeShade="80"/>
          <w:sz w:val="32"/>
          <w:szCs w:val="32"/>
        </w:rPr>
      </w:pPr>
      <w:r w:rsidRPr="001B398E">
        <w:rPr>
          <w:rFonts w:asciiTheme="minorHAnsi" w:hAnsiTheme="minorHAnsi"/>
          <w:b/>
          <w:color w:val="808080" w:themeColor="background1" w:themeShade="80"/>
          <w:sz w:val="32"/>
          <w:szCs w:val="32"/>
        </w:rPr>
        <w:t>Atores envolvidos</w:t>
      </w:r>
    </w:p>
    <w:p w14:paraId="06E81899" w14:textId="2718A3E7" w:rsidR="00A20919" w:rsidRPr="00B438A3" w:rsidRDefault="009424F8" w:rsidP="00061428">
      <w:pPr>
        <w:pStyle w:val="PargrafodaLista"/>
        <w:numPr>
          <w:ilvl w:val="0"/>
          <w:numId w:val="8"/>
        </w:numPr>
        <w:jc w:val="both"/>
        <w:rPr>
          <w:rFonts w:asciiTheme="minorHAnsi" w:hAnsiTheme="minorHAnsi"/>
          <w:sz w:val="24"/>
          <w:szCs w:val="24"/>
          <w:lang w:val="pt-BR"/>
        </w:rPr>
      </w:pPr>
      <w:r>
        <w:rPr>
          <w:rFonts w:asciiTheme="minorHAnsi" w:hAnsiTheme="minorHAnsi"/>
          <w:b/>
          <w:sz w:val="24"/>
          <w:szCs w:val="24"/>
          <w:lang w:val="pt-BR"/>
        </w:rPr>
        <w:t>E</w:t>
      </w:r>
      <w:r w:rsidR="00A51B20">
        <w:rPr>
          <w:rFonts w:asciiTheme="minorHAnsi" w:hAnsiTheme="minorHAnsi"/>
          <w:b/>
          <w:sz w:val="24"/>
          <w:szCs w:val="24"/>
          <w:lang w:val="pt-BR"/>
        </w:rPr>
        <w:t>quipe plataforma</w:t>
      </w:r>
      <w:r w:rsidR="00A20919" w:rsidRPr="00B438A3">
        <w:rPr>
          <w:rFonts w:asciiTheme="minorHAnsi" w:hAnsiTheme="minorHAnsi"/>
          <w:sz w:val="24"/>
          <w:szCs w:val="24"/>
          <w:lang w:val="pt-BR"/>
        </w:rPr>
        <w:t xml:space="preserve">: </w:t>
      </w:r>
      <w:r w:rsidR="00726C17" w:rsidRPr="00B438A3">
        <w:rPr>
          <w:rFonts w:asciiTheme="minorHAnsi" w:hAnsiTheme="minorHAnsi"/>
          <w:sz w:val="24"/>
          <w:szCs w:val="24"/>
          <w:lang w:val="pt-BR"/>
        </w:rPr>
        <w:t>selecionar</w:t>
      </w:r>
      <w:r w:rsidR="009A072A" w:rsidRPr="00B438A3">
        <w:rPr>
          <w:rFonts w:asciiTheme="minorHAnsi" w:hAnsiTheme="minorHAnsi"/>
          <w:sz w:val="24"/>
          <w:szCs w:val="24"/>
          <w:lang w:val="pt-BR"/>
        </w:rPr>
        <w:t>,</w:t>
      </w:r>
      <w:r w:rsidR="00726C17" w:rsidRPr="00B438A3">
        <w:rPr>
          <w:rFonts w:asciiTheme="minorHAnsi" w:hAnsiTheme="minorHAnsi"/>
          <w:sz w:val="24"/>
          <w:szCs w:val="24"/>
          <w:lang w:val="pt-BR"/>
        </w:rPr>
        <w:t xml:space="preserve"> </w:t>
      </w:r>
      <w:r w:rsidR="00A20919" w:rsidRPr="00B438A3">
        <w:rPr>
          <w:rFonts w:asciiTheme="minorHAnsi" w:hAnsiTheme="minorHAnsi"/>
          <w:sz w:val="24"/>
          <w:szCs w:val="24"/>
          <w:lang w:val="pt-BR"/>
        </w:rPr>
        <w:t xml:space="preserve">dentre o orçamento e </w:t>
      </w:r>
      <w:r w:rsidR="00A862B0" w:rsidRPr="00B438A3">
        <w:rPr>
          <w:rFonts w:asciiTheme="minorHAnsi" w:hAnsiTheme="minorHAnsi"/>
          <w:sz w:val="24"/>
          <w:szCs w:val="24"/>
          <w:lang w:val="pt-BR"/>
        </w:rPr>
        <w:t xml:space="preserve">as </w:t>
      </w:r>
      <w:r w:rsidR="00A20919" w:rsidRPr="00B438A3">
        <w:rPr>
          <w:rFonts w:asciiTheme="minorHAnsi" w:hAnsiTheme="minorHAnsi"/>
          <w:sz w:val="24"/>
          <w:szCs w:val="24"/>
          <w:lang w:val="pt-BR"/>
        </w:rPr>
        <w:t>cotações</w:t>
      </w:r>
      <w:r w:rsidR="00726C17" w:rsidRPr="00B438A3">
        <w:rPr>
          <w:rFonts w:asciiTheme="minorHAnsi" w:hAnsiTheme="minorHAnsi"/>
          <w:sz w:val="24"/>
          <w:szCs w:val="24"/>
          <w:lang w:val="pt-BR"/>
        </w:rPr>
        <w:t xml:space="preserve"> registrados no </w:t>
      </w:r>
      <w:r w:rsidR="0053308B">
        <w:rPr>
          <w:rFonts w:asciiTheme="minorHAnsi" w:hAnsiTheme="minorHAnsi"/>
          <w:sz w:val="24"/>
          <w:szCs w:val="24"/>
          <w:lang w:val="pt-BR"/>
        </w:rPr>
        <w:t xml:space="preserve">sistema </w:t>
      </w:r>
      <w:r w:rsidR="00BC1BE7">
        <w:rPr>
          <w:rFonts w:asciiTheme="minorHAnsi" w:hAnsiTheme="minorHAnsi"/>
          <w:sz w:val="24"/>
          <w:szCs w:val="24"/>
          <w:lang w:val="pt-BR"/>
        </w:rPr>
        <w:t>SOU LOG</w:t>
      </w:r>
      <w:r w:rsidR="00726C17" w:rsidRPr="00B438A3">
        <w:rPr>
          <w:rFonts w:asciiTheme="minorHAnsi" w:hAnsiTheme="minorHAnsi"/>
          <w:sz w:val="24"/>
          <w:szCs w:val="24"/>
          <w:lang w:val="pt-BR"/>
        </w:rPr>
        <w:t>,</w:t>
      </w:r>
      <w:r w:rsidR="00A20919" w:rsidRPr="00B438A3">
        <w:rPr>
          <w:rFonts w:asciiTheme="minorHAnsi" w:hAnsiTheme="minorHAnsi"/>
          <w:sz w:val="24"/>
          <w:szCs w:val="24"/>
          <w:lang w:val="pt-BR"/>
        </w:rPr>
        <w:t xml:space="preserve"> </w:t>
      </w:r>
      <w:r w:rsidR="00726C17" w:rsidRPr="00B438A3">
        <w:rPr>
          <w:rFonts w:asciiTheme="minorHAnsi" w:hAnsiTheme="minorHAnsi"/>
          <w:sz w:val="24"/>
          <w:szCs w:val="24"/>
          <w:lang w:val="pt-BR"/>
        </w:rPr>
        <w:t>a proposta</w:t>
      </w:r>
      <w:r w:rsidR="00A20919" w:rsidRPr="00B438A3">
        <w:rPr>
          <w:rFonts w:asciiTheme="minorHAnsi" w:hAnsiTheme="minorHAnsi"/>
          <w:sz w:val="24"/>
          <w:szCs w:val="24"/>
          <w:lang w:val="pt-BR"/>
        </w:rPr>
        <w:t xml:space="preserve"> economicamente mais vantajosa</w:t>
      </w:r>
      <w:r w:rsidR="00726C17" w:rsidRPr="00B438A3">
        <w:rPr>
          <w:rFonts w:asciiTheme="minorHAnsi" w:hAnsiTheme="minorHAnsi"/>
          <w:sz w:val="24"/>
          <w:szCs w:val="24"/>
          <w:lang w:val="pt-BR"/>
        </w:rPr>
        <w:t xml:space="preserve"> </w:t>
      </w:r>
      <w:r w:rsidR="00C60204" w:rsidRPr="00B438A3">
        <w:rPr>
          <w:rFonts w:asciiTheme="minorHAnsi" w:hAnsiTheme="minorHAnsi"/>
          <w:sz w:val="24"/>
          <w:szCs w:val="24"/>
          <w:lang w:val="pt-BR"/>
        </w:rPr>
        <w:t>para a manutenção</w:t>
      </w:r>
      <w:r w:rsidR="00726C17" w:rsidRPr="00B438A3">
        <w:rPr>
          <w:rFonts w:asciiTheme="minorHAnsi" w:hAnsiTheme="minorHAnsi"/>
          <w:sz w:val="24"/>
          <w:szCs w:val="24"/>
          <w:lang w:val="pt-BR"/>
        </w:rPr>
        <w:t xml:space="preserve"> e inserir no mesmo sistema</w:t>
      </w:r>
      <w:r w:rsidR="009A072A" w:rsidRPr="00B438A3">
        <w:rPr>
          <w:rFonts w:asciiTheme="minorHAnsi" w:hAnsiTheme="minorHAnsi"/>
          <w:sz w:val="24"/>
          <w:szCs w:val="24"/>
          <w:lang w:val="pt-BR"/>
        </w:rPr>
        <w:t xml:space="preserve"> </w:t>
      </w:r>
      <w:r w:rsidR="00A20919" w:rsidRPr="00B438A3">
        <w:rPr>
          <w:rFonts w:asciiTheme="minorHAnsi" w:hAnsiTheme="minorHAnsi"/>
          <w:sz w:val="24"/>
          <w:szCs w:val="24"/>
          <w:lang w:val="pt-BR"/>
        </w:rPr>
        <w:t>a comprovação d</w:t>
      </w:r>
      <w:r w:rsidR="00726C17" w:rsidRPr="00B438A3">
        <w:rPr>
          <w:rFonts w:asciiTheme="minorHAnsi" w:hAnsiTheme="minorHAnsi"/>
          <w:sz w:val="24"/>
          <w:szCs w:val="24"/>
          <w:lang w:val="pt-BR"/>
        </w:rPr>
        <w:t>a</w:t>
      </w:r>
      <w:r w:rsidR="00A20919" w:rsidRPr="00B438A3">
        <w:rPr>
          <w:rFonts w:asciiTheme="minorHAnsi" w:hAnsiTheme="minorHAnsi"/>
          <w:sz w:val="24"/>
          <w:szCs w:val="24"/>
          <w:lang w:val="pt-BR"/>
        </w:rPr>
        <w:t xml:space="preserve"> economicidade</w:t>
      </w:r>
      <w:r w:rsidR="00726C17" w:rsidRPr="00B438A3">
        <w:rPr>
          <w:rFonts w:asciiTheme="minorHAnsi" w:hAnsiTheme="minorHAnsi"/>
          <w:sz w:val="24"/>
          <w:szCs w:val="24"/>
          <w:lang w:val="pt-BR"/>
        </w:rPr>
        <w:t xml:space="preserve"> </w:t>
      </w:r>
      <w:r w:rsidR="009A072A" w:rsidRPr="00B438A3">
        <w:rPr>
          <w:rFonts w:asciiTheme="minorHAnsi" w:hAnsiTheme="minorHAnsi"/>
          <w:sz w:val="24"/>
          <w:szCs w:val="24"/>
          <w:lang w:val="pt-BR"/>
        </w:rPr>
        <w:t xml:space="preserve">da </w:t>
      </w:r>
      <w:r w:rsidR="00726C17" w:rsidRPr="00B438A3">
        <w:rPr>
          <w:rFonts w:asciiTheme="minorHAnsi" w:hAnsiTheme="minorHAnsi"/>
          <w:sz w:val="24"/>
          <w:szCs w:val="24"/>
          <w:lang w:val="pt-BR"/>
        </w:rPr>
        <w:t>proposta elegida.</w:t>
      </w:r>
    </w:p>
    <w:p w14:paraId="11045D55" w14:textId="77777777" w:rsidR="00AF6475" w:rsidRPr="00B438A3" w:rsidRDefault="00AF6475" w:rsidP="00061428">
      <w:pPr>
        <w:jc w:val="both"/>
        <w:rPr>
          <w:rFonts w:asciiTheme="minorHAnsi" w:hAnsiTheme="minorHAnsi"/>
          <w:b/>
          <w:sz w:val="24"/>
          <w:szCs w:val="24"/>
          <w:lang w:val="pt-BR"/>
        </w:rPr>
      </w:pPr>
      <w:bookmarkStart w:id="92" w:name="_Toc394388719"/>
    </w:p>
    <w:p w14:paraId="6F7D3EBF" w14:textId="1C0E170B" w:rsidR="0098164E" w:rsidRDefault="00DD2D8B" w:rsidP="00061428">
      <w:pPr>
        <w:pStyle w:val="Ttulo3"/>
        <w:jc w:val="both"/>
        <w:rPr>
          <w:rFonts w:asciiTheme="minorHAnsi" w:hAnsiTheme="minorHAnsi"/>
          <w:b/>
          <w:color w:val="808080" w:themeColor="background1" w:themeShade="80"/>
          <w:sz w:val="32"/>
          <w:szCs w:val="32"/>
          <w:lang w:val="pt-BR"/>
        </w:rPr>
      </w:pPr>
      <w:bookmarkStart w:id="93" w:name="_Toc526779781"/>
      <w:bookmarkStart w:id="94" w:name="_Toc532478912"/>
      <w:r w:rsidRPr="00DF64C8">
        <w:rPr>
          <w:rFonts w:asciiTheme="minorHAnsi" w:hAnsiTheme="minorHAnsi"/>
          <w:b/>
          <w:color w:val="808080" w:themeColor="background1" w:themeShade="80"/>
          <w:sz w:val="32"/>
          <w:szCs w:val="32"/>
          <w:lang w:val="pt-BR"/>
        </w:rPr>
        <w:t>3.8</w:t>
      </w:r>
      <w:r w:rsidR="00DF64C8">
        <w:rPr>
          <w:rFonts w:asciiTheme="minorHAnsi" w:hAnsiTheme="minorHAnsi"/>
          <w:b/>
          <w:color w:val="808080" w:themeColor="background1" w:themeShade="80"/>
          <w:sz w:val="32"/>
          <w:szCs w:val="32"/>
          <w:lang w:val="pt-BR"/>
        </w:rPr>
        <w:t>.1</w:t>
      </w:r>
      <w:r w:rsidR="00AF6475" w:rsidRPr="00DF64C8">
        <w:rPr>
          <w:rFonts w:asciiTheme="minorHAnsi" w:hAnsiTheme="minorHAnsi"/>
          <w:b/>
          <w:color w:val="808080" w:themeColor="background1" w:themeShade="80"/>
          <w:sz w:val="32"/>
          <w:szCs w:val="32"/>
          <w:lang w:val="pt-BR"/>
        </w:rPr>
        <w:t xml:space="preserve">. Procedimentos para </w:t>
      </w:r>
      <w:r w:rsidR="0098164E" w:rsidRPr="00DF64C8">
        <w:rPr>
          <w:rFonts w:asciiTheme="minorHAnsi" w:hAnsiTheme="minorHAnsi"/>
          <w:b/>
          <w:color w:val="808080" w:themeColor="background1" w:themeShade="80"/>
          <w:sz w:val="32"/>
          <w:szCs w:val="32"/>
          <w:lang w:val="pt-BR"/>
        </w:rPr>
        <w:t>a indicação da melhor combinação</w:t>
      </w:r>
      <w:bookmarkEnd w:id="93"/>
      <w:bookmarkEnd w:id="94"/>
      <w:r w:rsidR="0098164E" w:rsidRPr="00DF64C8">
        <w:rPr>
          <w:rFonts w:asciiTheme="minorHAnsi" w:hAnsiTheme="minorHAnsi"/>
          <w:b/>
          <w:color w:val="808080" w:themeColor="background1" w:themeShade="80"/>
          <w:sz w:val="32"/>
          <w:szCs w:val="32"/>
          <w:lang w:val="pt-BR"/>
        </w:rPr>
        <w:t xml:space="preserve"> </w:t>
      </w:r>
      <w:bookmarkEnd w:id="92"/>
    </w:p>
    <w:p w14:paraId="7BC588E6" w14:textId="77777777" w:rsidR="0018680A" w:rsidRPr="0018680A" w:rsidRDefault="0018680A" w:rsidP="00061428">
      <w:pPr>
        <w:pStyle w:val="Corpodetexto"/>
        <w:spacing w:after="0"/>
        <w:rPr>
          <w:lang w:val="pt-BR"/>
        </w:rPr>
      </w:pPr>
    </w:p>
    <w:p w14:paraId="32DD206C" w14:textId="032383CC" w:rsidR="009A20EB" w:rsidRPr="00B438A3" w:rsidRDefault="008B38B4" w:rsidP="00AF403C">
      <w:pPr>
        <w:pStyle w:val="PargrafodaLista"/>
        <w:numPr>
          <w:ilvl w:val="0"/>
          <w:numId w:val="49"/>
        </w:numPr>
        <w:jc w:val="both"/>
        <w:rPr>
          <w:rFonts w:asciiTheme="minorHAnsi" w:hAnsiTheme="minorHAnsi"/>
          <w:sz w:val="24"/>
          <w:szCs w:val="24"/>
          <w:lang w:val="pt-BR"/>
        </w:rPr>
      </w:pPr>
      <w:r w:rsidRPr="00B438A3">
        <w:rPr>
          <w:rFonts w:asciiTheme="minorHAnsi" w:hAnsiTheme="minorHAnsi"/>
          <w:sz w:val="24"/>
          <w:szCs w:val="24"/>
          <w:lang w:val="pt-BR"/>
        </w:rPr>
        <w:t xml:space="preserve">A </w:t>
      </w:r>
      <w:r w:rsidR="00A51B20">
        <w:rPr>
          <w:rFonts w:asciiTheme="minorHAnsi" w:hAnsiTheme="minorHAnsi"/>
          <w:sz w:val="24"/>
          <w:szCs w:val="24"/>
          <w:lang w:val="pt-BR"/>
        </w:rPr>
        <w:t>equipe plataforma</w:t>
      </w:r>
      <w:r w:rsidRPr="00B438A3">
        <w:rPr>
          <w:rFonts w:asciiTheme="minorHAnsi" w:hAnsiTheme="minorHAnsi"/>
          <w:sz w:val="24"/>
          <w:szCs w:val="24"/>
          <w:lang w:val="pt-BR"/>
        </w:rPr>
        <w:t xml:space="preserve"> </w:t>
      </w:r>
      <w:r w:rsidR="00726C17" w:rsidRPr="00B438A3">
        <w:rPr>
          <w:rFonts w:asciiTheme="minorHAnsi" w:hAnsiTheme="minorHAnsi"/>
          <w:sz w:val="24"/>
          <w:szCs w:val="24"/>
          <w:lang w:val="pt-BR"/>
        </w:rPr>
        <w:t xml:space="preserve">visualiza os preços de todos os itens de </w:t>
      </w:r>
      <w:r w:rsidR="009A072A" w:rsidRPr="00B438A3">
        <w:rPr>
          <w:rFonts w:asciiTheme="minorHAnsi" w:hAnsiTheme="minorHAnsi"/>
          <w:sz w:val="24"/>
          <w:szCs w:val="24"/>
          <w:lang w:val="pt-BR"/>
        </w:rPr>
        <w:t>peças/</w:t>
      </w:r>
      <w:r w:rsidR="00726C17" w:rsidRPr="00B438A3">
        <w:rPr>
          <w:rFonts w:asciiTheme="minorHAnsi" w:hAnsiTheme="minorHAnsi"/>
          <w:sz w:val="24"/>
          <w:szCs w:val="24"/>
          <w:lang w:val="pt-BR"/>
        </w:rPr>
        <w:t xml:space="preserve">material e serviços </w:t>
      </w:r>
      <w:r w:rsidR="00760C8E" w:rsidRPr="00B438A3">
        <w:rPr>
          <w:rFonts w:asciiTheme="minorHAnsi" w:hAnsiTheme="minorHAnsi"/>
          <w:sz w:val="24"/>
          <w:szCs w:val="24"/>
          <w:lang w:val="pt-BR"/>
        </w:rPr>
        <w:t xml:space="preserve">constantes do orçamento e das cotações registradas no </w:t>
      </w:r>
      <w:r w:rsidR="0053308B">
        <w:rPr>
          <w:rFonts w:asciiTheme="minorHAnsi" w:hAnsiTheme="minorHAnsi"/>
          <w:sz w:val="24"/>
          <w:szCs w:val="24"/>
          <w:lang w:val="pt-BR"/>
        </w:rPr>
        <w:t xml:space="preserve">sistema </w:t>
      </w:r>
      <w:r w:rsidR="00BC1BE7">
        <w:rPr>
          <w:rFonts w:asciiTheme="minorHAnsi" w:hAnsiTheme="minorHAnsi"/>
          <w:sz w:val="24"/>
          <w:szCs w:val="24"/>
          <w:lang w:val="pt-BR"/>
        </w:rPr>
        <w:t>SOU LOG</w:t>
      </w:r>
      <w:r w:rsidR="0053308B" w:rsidRPr="00B438A3">
        <w:rPr>
          <w:rFonts w:asciiTheme="minorHAnsi" w:hAnsiTheme="minorHAnsi"/>
          <w:sz w:val="24"/>
          <w:szCs w:val="24"/>
          <w:lang w:val="pt-BR"/>
        </w:rPr>
        <w:t xml:space="preserve"> </w:t>
      </w:r>
      <w:r w:rsidR="00760C8E" w:rsidRPr="00B438A3">
        <w:rPr>
          <w:rFonts w:asciiTheme="minorHAnsi" w:hAnsiTheme="minorHAnsi"/>
          <w:sz w:val="24"/>
          <w:szCs w:val="24"/>
          <w:lang w:val="pt-BR"/>
        </w:rPr>
        <w:t>pelos estab</w:t>
      </w:r>
      <w:r w:rsidR="001F1EF3" w:rsidRPr="00B438A3">
        <w:rPr>
          <w:rFonts w:asciiTheme="minorHAnsi" w:hAnsiTheme="minorHAnsi"/>
          <w:sz w:val="24"/>
          <w:szCs w:val="24"/>
          <w:lang w:val="pt-BR"/>
        </w:rPr>
        <w:t>elecimentos da rede credenciada.</w:t>
      </w:r>
    </w:p>
    <w:p w14:paraId="68318C99" w14:textId="77777777" w:rsidR="00BE141A" w:rsidRPr="00B438A3" w:rsidRDefault="00BE141A" w:rsidP="00061428">
      <w:pPr>
        <w:pStyle w:val="PargrafodaLista"/>
        <w:jc w:val="both"/>
        <w:rPr>
          <w:rFonts w:asciiTheme="minorHAnsi" w:hAnsiTheme="minorHAnsi"/>
          <w:sz w:val="24"/>
          <w:szCs w:val="24"/>
          <w:lang w:val="pt-BR"/>
        </w:rPr>
      </w:pPr>
    </w:p>
    <w:p w14:paraId="119E1F26" w14:textId="6571236C" w:rsidR="009A20EB" w:rsidRPr="00B438A3" w:rsidRDefault="00760C8E" w:rsidP="00AF403C">
      <w:pPr>
        <w:pStyle w:val="PargrafodaLista"/>
        <w:numPr>
          <w:ilvl w:val="0"/>
          <w:numId w:val="49"/>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 xml:space="preserve">A </w:t>
      </w:r>
      <w:r w:rsidR="00A51B20">
        <w:rPr>
          <w:rFonts w:asciiTheme="minorHAnsi" w:hAnsiTheme="minorHAnsi"/>
          <w:sz w:val="24"/>
          <w:szCs w:val="24"/>
          <w:lang w:val="pt-BR"/>
        </w:rPr>
        <w:t>equipe plataforma</w:t>
      </w:r>
      <w:r w:rsidRPr="00B438A3">
        <w:rPr>
          <w:rFonts w:asciiTheme="minorHAnsi" w:hAnsiTheme="minorHAnsi"/>
          <w:sz w:val="24"/>
          <w:szCs w:val="24"/>
          <w:lang w:val="pt-BR"/>
        </w:rPr>
        <w:t xml:space="preserve"> irá selecionar a melhor combinação econômica </w:t>
      </w:r>
      <w:r w:rsidR="00C60204" w:rsidRPr="00B438A3">
        <w:rPr>
          <w:rFonts w:asciiTheme="minorHAnsi" w:hAnsiTheme="minorHAnsi"/>
          <w:sz w:val="24"/>
          <w:szCs w:val="24"/>
          <w:lang w:val="pt-BR"/>
        </w:rPr>
        <w:t>para a manutenção</w:t>
      </w:r>
      <w:r w:rsidRPr="00B438A3">
        <w:rPr>
          <w:rFonts w:asciiTheme="minorHAnsi" w:hAnsiTheme="minorHAnsi"/>
          <w:sz w:val="24"/>
          <w:szCs w:val="24"/>
          <w:lang w:val="pt-BR"/>
        </w:rPr>
        <w:t xml:space="preserve">, considerando as seguintes </w:t>
      </w:r>
      <w:r w:rsidR="00AF625A" w:rsidRPr="00B438A3">
        <w:rPr>
          <w:rFonts w:asciiTheme="minorHAnsi" w:hAnsiTheme="minorHAnsi"/>
          <w:sz w:val="24"/>
          <w:szCs w:val="24"/>
          <w:lang w:val="pt-BR"/>
        </w:rPr>
        <w:t>diretrizes:</w:t>
      </w:r>
      <w:r w:rsidR="009A20EB" w:rsidRPr="00B438A3">
        <w:rPr>
          <w:rFonts w:asciiTheme="minorHAnsi" w:hAnsiTheme="minorHAnsi"/>
          <w:sz w:val="24"/>
          <w:szCs w:val="24"/>
          <w:lang w:val="pt-BR"/>
        </w:rPr>
        <w:t xml:space="preserve"> </w:t>
      </w:r>
    </w:p>
    <w:p w14:paraId="7A1DC067" w14:textId="77777777" w:rsidR="00BE141A" w:rsidRPr="00B438A3" w:rsidRDefault="00BE141A" w:rsidP="00403C82">
      <w:pPr>
        <w:pStyle w:val="PargrafodaLista"/>
        <w:spacing w:before="240" w:after="120"/>
        <w:ind w:left="1440"/>
        <w:jc w:val="both"/>
        <w:rPr>
          <w:rFonts w:asciiTheme="minorHAnsi" w:hAnsiTheme="minorHAnsi"/>
          <w:sz w:val="24"/>
          <w:szCs w:val="24"/>
          <w:lang w:val="pt-BR"/>
        </w:rPr>
      </w:pPr>
    </w:p>
    <w:p w14:paraId="626B3A2F" w14:textId="7ACFAEB3" w:rsidR="009A20EB" w:rsidRPr="00B438A3" w:rsidRDefault="009A20EB" w:rsidP="00AF403C">
      <w:pPr>
        <w:pStyle w:val="PargrafodaLista"/>
        <w:numPr>
          <w:ilvl w:val="1"/>
          <w:numId w:val="50"/>
        </w:numPr>
        <w:spacing w:before="240" w:after="120"/>
        <w:jc w:val="both"/>
        <w:rPr>
          <w:rFonts w:asciiTheme="minorHAnsi" w:hAnsiTheme="minorHAnsi"/>
          <w:sz w:val="24"/>
          <w:szCs w:val="24"/>
          <w:lang w:val="pt-BR"/>
        </w:rPr>
      </w:pPr>
      <w:r w:rsidRPr="00B438A3">
        <w:rPr>
          <w:rFonts w:asciiTheme="minorHAnsi" w:hAnsiTheme="minorHAnsi"/>
          <w:sz w:val="24"/>
          <w:szCs w:val="24"/>
          <w:u w:val="single"/>
          <w:lang w:val="pt-BR"/>
        </w:rPr>
        <w:t xml:space="preserve">Em regra, </w:t>
      </w:r>
      <w:r w:rsidR="00AE2D97">
        <w:rPr>
          <w:rFonts w:asciiTheme="minorHAnsi" w:hAnsiTheme="minorHAnsi"/>
          <w:sz w:val="24"/>
          <w:szCs w:val="24"/>
          <w:u w:val="single"/>
          <w:lang w:val="pt-BR"/>
        </w:rPr>
        <w:t xml:space="preserve">os </w:t>
      </w:r>
      <w:r w:rsidR="00AE2D97" w:rsidRPr="007B2062">
        <w:rPr>
          <w:rFonts w:asciiTheme="minorHAnsi" w:hAnsiTheme="minorHAnsi"/>
          <w:b/>
          <w:sz w:val="24"/>
          <w:szCs w:val="24"/>
          <w:u w:val="single"/>
          <w:lang w:val="pt-BR"/>
        </w:rPr>
        <w:t>SERVIÇOS</w:t>
      </w:r>
      <w:r w:rsidR="00AE2D97">
        <w:rPr>
          <w:rFonts w:asciiTheme="minorHAnsi" w:hAnsiTheme="minorHAnsi"/>
          <w:sz w:val="24"/>
          <w:szCs w:val="24"/>
          <w:u w:val="single"/>
          <w:lang w:val="pt-BR"/>
        </w:rPr>
        <w:t xml:space="preserve"> de um</w:t>
      </w:r>
      <w:r w:rsidRPr="00B438A3">
        <w:rPr>
          <w:rFonts w:asciiTheme="minorHAnsi" w:hAnsiTheme="minorHAnsi"/>
          <w:sz w:val="24"/>
          <w:szCs w:val="24"/>
          <w:u w:val="single"/>
          <w:lang w:val="pt-BR"/>
        </w:rPr>
        <w:t>a manutenção deve</w:t>
      </w:r>
      <w:r w:rsidR="00AE2D97">
        <w:rPr>
          <w:rFonts w:asciiTheme="minorHAnsi" w:hAnsiTheme="minorHAnsi"/>
          <w:sz w:val="24"/>
          <w:szCs w:val="24"/>
          <w:u w:val="single"/>
          <w:lang w:val="pt-BR"/>
        </w:rPr>
        <w:t>m</w:t>
      </w:r>
      <w:r w:rsidRPr="00B438A3">
        <w:rPr>
          <w:rFonts w:asciiTheme="minorHAnsi" w:hAnsiTheme="minorHAnsi"/>
          <w:sz w:val="24"/>
          <w:szCs w:val="24"/>
          <w:u w:val="single"/>
          <w:lang w:val="pt-BR"/>
        </w:rPr>
        <w:t xml:space="preserve"> ocorrer em apenas </w:t>
      </w:r>
      <w:r w:rsidRPr="00B438A3">
        <w:rPr>
          <w:rFonts w:asciiTheme="minorHAnsi" w:hAnsiTheme="minorHAnsi"/>
          <w:b/>
          <w:sz w:val="24"/>
          <w:szCs w:val="24"/>
          <w:u w:val="single"/>
          <w:lang w:val="pt-BR"/>
        </w:rPr>
        <w:t>um estabelecimento</w:t>
      </w:r>
      <w:r w:rsidR="00B531DE" w:rsidRPr="00B438A3">
        <w:rPr>
          <w:rFonts w:asciiTheme="minorHAnsi" w:hAnsiTheme="minorHAnsi"/>
          <w:b/>
          <w:sz w:val="24"/>
          <w:szCs w:val="24"/>
          <w:u w:val="single"/>
          <w:lang w:val="pt-BR"/>
        </w:rPr>
        <w:t xml:space="preserve"> da rede credenciada</w:t>
      </w:r>
      <w:r w:rsidR="00BE141A" w:rsidRPr="00B438A3">
        <w:rPr>
          <w:rFonts w:asciiTheme="minorHAnsi" w:hAnsiTheme="minorHAnsi"/>
          <w:b/>
          <w:sz w:val="24"/>
          <w:szCs w:val="24"/>
          <w:u w:val="single"/>
          <w:lang w:val="pt-BR"/>
        </w:rPr>
        <w:t>.</w:t>
      </w:r>
      <w:r w:rsidR="00CD57E0" w:rsidRPr="00B438A3">
        <w:rPr>
          <w:rFonts w:asciiTheme="minorHAnsi" w:hAnsiTheme="minorHAnsi"/>
          <w:b/>
          <w:sz w:val="24"/>
          <w:szCs w:val="24"/>
          <w:lang w:val="pt-BR"/>
        </w:rPr>
        <w:t xml:space="preserve"> </w:t>
      </w:r>
    </w:p>
    <w:p w14:paraId="46A40633" w14:textId="77777777" w:rsidR="00BE141A" w:rsidRPr="00B438A3" w:rsidRDefault="00BE141A" w:rsidP="00403C82">
      <w:pPr>
        <w:pStyle w:val="PargrafodaLista"/>
        <w:spacing w:before="240" w:after="120"/>
        <w:jc w:val="both"/>
        <w:rPr>
          <w:rFonts w:asciiTheme="minorHAnsi" w:hAnsiTheme="minorHAnsi"/>
          <w:sz w:val="24"/>
          <w:szCs w:val="24"/>
          <w:lang w:val="pt-BR"/>
        </w:rPr>
      </w:pPr>
    </w:p>
    <w:p w14:paraId="1D8EA64D" w14:textId="0C6E15E5" w:rsidR="005D37E3" w:rsidRPr="00B438A3" w:rsidRDefault="00AF625A" w:rsidP="00AF403C">
      <w:pPr>
        <w:pStyle w:val="PargrafodaLista"/>
        <w:numPr>
          <w:ilvl w:val="1"/>
          <w:numId w:val="51"/>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A</w:t>
      </w:r>
      <w:r w:rsidR="009A20EB" w:rsidRPr="00B438A3">
        <w:rPr>
          <w:rFonts w:asciiTheme="minorHAnsi" w:hAnsiTheme="minorHAnsi"/>
          <w:sz w:val="24"/>
          <w:szCs w:val="24"/>
          <w:lang w:val="pt-BR"/>
        </w:rPr>
        <w:t xml:space="preserve"> </w:t>
      </w:r>
      <w:r w:rsidR="009A20EB" w:rsidRPr="00B438A3">
        <w:rPr>
          <w:rFonts w:asciiTheme="minorHAnsi" w:hAnsiTheme="minorHAnsi"/>
          <w:b/>
          <w:sz w:val="24"/>
          <w:szCs w:val="24"/>
          <w:lang w:val="pt-BR"/>
        </w:rPr>
        <w:t xml:space="preserve">realização da manutenção </w:t>
      </w:r>
      <w:r w:rsidR="005D37E3" w:rsidRPr="00B438A3">
        <w:rPr>
          <w:rFonts w:asciiTheme="minorHAnsi" w:hAnsiTheme="minorHAnsi"/>
          <w:b/>
          <w:sz w:val="24"/>
          <w:szCs w:val="24"/>
          <w:lang w:val="pt-BR"/>
        </w:rPr>
        <w:t xml:space="preserve">em </w:t>
      </w:r>
      <w:r w:rsidR="009A20EB" w:rsidRPr="00B438A3">
        <w:rPr>
          <w:rFonts w:asciiTheme="minorHAnsi" w:hAnsiTheme="minorHAnsi"/>
          <w:b/>
          <w:sz w:val="24"/>
          <w:szCs w:val="24"/>
          <w:lang w:val="pt-BR"/>
        </w:rPr>
        <w:t>mais de um estabelecimento</w:t>
      </w:r>
      <w:r w:rsidR="00B531DE" w:rsidRPr="00B438A3">
        <w:rPr>
          <w:rFonts w:asciiTheme="minorHAnsi" w:hAnsiTheme="minorHAnsi"/>
          <w:b/>
          <w:sz w:val="24"/>
          <w:szCs w:val="24"/>
          <w:lang w:val="pt-BR"/>
        </w:rPr>
        <w:t xml:space="preserve"> da rede credenciada</w:t>
      </w:r>
      <w:r w:rsidRPr="00B438A3">
        <w:rPr>
          <w:rFonts w:asciiTheme="minorHAnsi" w:hAnsiTheme="minorHAnsi"/>
          <w:sz w:val="24"/>
          <w:szCs w:val="24"/>
          <w:lang w:val="pt-BR"/>
        </w:rPr>
        <w:t xml:space="preserve"> ocorrerá</w:t>
      </w:r>
      <w:r w:rsidR="009A072A" w:rsidRPr="00B438A3">
        <w:rPr>
          <w:rFonts w:asciiTheme="minorHAnsi" w:hAnsiTheme="minorHAnsi"/>
          <w:sz w:val="24"/>
          <w:szCs w:val="24"/>
          <w:lang w:val="pt-BR"/>
        </w:rPr>
        <w:t xml:space="preserve"> </w:t>
      </w:r>
      <w:r w:rsidR="005D37E3" w:rsidRPr="00B438A3">
        <w:rPr>
          <w:rFonts w:asciiTheme="minorHAnsi" w:hAnsiTheme="minorHAnsi"/>
          <w:sz w:val="24"/>
          <w:szCs w:val="24"/>
          <w:lang w:val="pt-BR"/>
        </w:rPr>
        <w:t xml:space="preserve">quando </w:t>
      </w:r>
      <w:r w:rsidR="00AE2D97">
        <w:rPr>
          <w:rFonts w:asciiTheme="minorHAnsi" w:hAnsiTheme="minorHAnsi"/>
          <w:sz w:val="24"/>
          <w:szCs w:val="24"/>
          <w:lang w:val="pt-BR"/>
        </w:rPr>
        <w:t>houver preços de peças/materiais mais vantajosos em outros estabelecimentos, que deverão ser entregues no local onde o veículo se encontra.</w:t>
      </w:r>
    </w:p>
    <w:p w14:paraId="048E8E4D" w14:textId="3F5485FF" w:rsidR="00A30055" w:rsidRDefault="00961A1E" w:rsidP="00961A1E">
      <w:pPr>
        <w:spacing w:before="240" w:after="120"/>
        <w:jc w:val="both"/>
        <w:rPr>
          <w:rFonts w:asciiTheme="minorHAnsi" w:hAnsiTheme="minorHAnsi"/>
          <w:sz w:val="24"/>
          <w:szCs w:val="24"/>
          <w:lang w:val="pt-BR"/>
        </w:rPr>
      </w:pPr>
      <w:r>
        <w:rPr>
          <w:noProof/>
          <w:lang w:val="pt-BR" w:eastAsia="pt-BR"/>
        </w:rPr>
        <w:drawing>
          <wp:inline distT="0" distB="0" distL="0" distR="0" wp14:anchorId="1ADB41AF" wp14:editId="03CD8F01">
            <wp:extent cx="5972175" cy="4107815"/>
            <wp:effectExtent l="19050" t="19050" r="28575" b="2603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72175" cy="4107815"/>
                    </a:xfrm>
                    <a:prstGeom prst="rect">
                      <a:avLst/>
                    </a:prstGeom>
                    <a:ln w="19050">
                      <a:solidFill>
                        <a:schemeClr val="accent1">
                          <a:lumMod val="20000"/>
                          <a:lumOff val="80000"/>
                        </a:schemeClr>
                      </a:solidFill>
                    </a:ln>
                  </pic:spPr>
                </pic:pic>
              </a:graphicData>
            </a:graphic>
          </wp:inline>
        </w:drawing>
      </w:r>
    </w:p>
    <w:p w14:paraId="6A51002D" w14:textId="36E08748" w:rsidR="00961A1E" w:rsidRPr="00B438A3" w:rsidRDefault="001F3743" w:rsidP="00961A1E">
      <w:pPr>
        <w:pStyle w:val="SemEspaamento"/>
        <w:ind w:right="49"/>
        <w:jc w:val="center"/>
        <w:rPr>
          <w:rFonts w:cs="Arial"/>
          <w:sz w:val="20"/>
          <w:szCs w:val="20"/>
        </w:rPr>
      </w:pPr>
      <w:r>
        <w:rPr>
          <w:rFonts w:cs="Arial"/>
          <w:sz w:val="20"/>
          <w:szCs w:val="20"/>
        </w:rPr>
        <w:t>Figura 30</w:t>
      </w:r>
      <w:r w:rsidR="00961A1E" w:rsidRPr="00B438A3">
        <w:rPr>
          <w:rFonts w:cs="Arial"/>
          <w:sz w:val="20"/>
          <w:szCs w:val="20"/>
        </w:rPr>
        <w:t xml:space="preserve"> –</w:t>
      </w:r>
      <w:r w:rsidR="00961A1E">
        <w:rPr>
          <w:rFonts w:cs="Arial"/>
          <w:sz w:val="20"/>
          <w:szCs w:val="20"/>
        </w:rPr>
        <w:t xml:space="preserve"> Combinação Econômica</w:t>
      </w:r>
    </w:p>
    <w:p w14:paraId="6BF5C788" w14:textId="1F84E25F" w:rsidR="00206723" w:rsidRPr="00B438A3" w:rsidRDefault="005D37E3" w:rsidP="00403C82">
      <w:pPr>
        <w:pStyle w:val="PargrafodaLista"/>
        <w:spacing w:before="240" w:after="120"/>
        <w:ind w:left="1440"/>
        <w:jc w:val="both"/>
        <w:rPr>
          <w:rFonts w:asciiTheme="minorHAnsi" w:hAnsiTheme="minorHAnsi"/>
          <w:sz w:val="24"/>
          <w:szCs w:val="24"/>
          <w:lang w:val="pt-BR"/>
        </w:rPr>
      </w:pPr>
      <w:r w:rsidRPr="00B438A3">
        <w:rPr>
          <w:rFonts w:asciiTheme="minorHAnsi" w:hAnsiTheme="minorHAnsi"/>
          <w:sz w:val="24"/>
          <w:szCs w:val="24"/>
          <w:lang w:val="pt-BR"/>
        </w:rPr>
        <w:t xml:space="preserve">Por exemplo: </w:t>
      </w:r>
      <w:r w:rsidR="004F46EE">
        <w:rPr>
          <w:rFonts w:asciiTheme="minorHAnsi" w:hAnsiTheme="minorHAnsi"/>
          <w:sz w:val="24"/>
          <w:szCs w:val="24"/>
          <w:lang w:val="pt-BR"/>
        </w:rPr>
        <w:t>A</w:t>
      </w:r>
      <w:r w:rsidR="00206723" w:rsidRPr="00B438A3">
        <w:rPr>
          <w:rFonts w:asciiTheme="minorHAnsi" w:hAnsiTheme="minorHAnsi"/>
          <w:sz w:val="24"/>
          <w:szCs w:val="24"/>
          <w:lang w:val="pt-BR"/>
        </w:rPr>
        <w:t xml:space="preserve"> </w:t>
      </w:r>
      <w:r w:rsidR="00A51B20">
        <w:rPr>
          <w:rFonts w:asciiTheme="minorHAnsi" w:hAnsiTheme="minorHAnsi"/>
          <w:sz w:val="24"/>
          <w:szCs w:val="24"/>
          <w:lang w:val="pt-BR"/>
        </w:rPr>
        <w:t>equipe plataforma</w:t>
      </w:r>
      <w:r w:rsidR="00206723" w:rsidRPr="00B438A3">
        <w:rPr>
          <w:rFonts w:asciiTheme="minorHAnsi" w:hAnsiTheme="minorHAnsi"/>
          <w:sz w:val="24"/>
          <w:szCs w:val="24"/>
          <w:lang w:val="pt-BR"/>
        </w:rPr>
        <w:t xml:space="preserve"> verifica</w:t>
      </w:r>
      <w:r w:rsidR="00C60204" w:rsidRPr="00B438A3">
        <w:rPr>
          <w:rFonts w:asciiTheme="minorHAnsi" w:hAnsiTheme="minorHAnsi"/>
          <w:sz w:val="24"/>
          <w:szCs w:val="24"/>
          <w:lang w:val="pt-BR"/>
        </w:rPr>
        <w:t>rá</w:t>
      </w:r>
      <w:r w:rsidR="00206723" w:rsidRPr="00B438A3">
        <w:rPr>
          <w:rFonts w:asciiTheme="minorHAnsi" w:hAnsiTheme="minorHAnsi"/>
          <w:sz w:val="24"/>
          <w:szCs w:val="24"/>
          <w:lang w:val="pt-BR"/>
        </w:rPr>
        <w:t xml:space="preserve"> se cada item </w:t>
      </w:r>
      <w:r w:rsidR="009A072A" w:rsidRPr="00B438A3">
        <w:rPr>
          <w:rFonts w:asciiTheme="minorHAnsi" w:hAnsiTheme="minorHAnsi"/>
          <w:sz w:val="24"/>
          <w:szCs w:val="24"/>
          <w:lang w:val="pt-BR"/>
        </w:rPr>
        <w:t xml:space="preserve">de peça/material ou serviço </w:t>
      </w:r>
      <w:r w:rsidR="00206723" w:rsidRPr="00B438A3">
        <w:rPr>
          <w:rFonts w:asciiTheme="minorHAnsi" w:hAnsiTheme="minorHAnsi"/>
          <w:sz w:val="24"/>
          <w:szCs w:val="24"/>
          <w:lang w:val="pt-BR"/>
        </w:rPr>
        <w:t>recebeu pelo menos três preços e fa</w:t>
      </w:r>
      <w:r w:rsidR="00C60204" w:rsidRPr="00B438A3">
        <w:rPr>
          <w:rFonts w:asciiTheme="minorHAnsi" w:hAnsiTheme="minorHAnsi"/>
          <w:sz w:val="24"/>
          <w:szCs w:val="24"/>
          <w:lang w:val="pt-BR"/>
        </w:rPr>
        <w:t>rá</w:t>
      </w:r>
      <w:r w:rsidR="00206723" w:rsidRPr="00B438A3">
        <w:rPr>
          <w:rFonts w:asciiTheme="minorHAnsi" w:hAnsiTheme="minorHAnsi"/>
          <w:sz w:val="24"/>
          <w:szCs w:val="24"/>
          <w:lang w:val="pt-BR"/>
        </w:rPr>
        <w:t xml:space="preserve"> a seleção das melhores propostas da seguinte forma:</w:t>
      </w:r>
    </w:p>
    <w:p w14:paraId="4EF4A903" w14:textId="77777777" w:rsidR="00E137FC" w:rsidRPr="00B438A3" w:rsidRDefault="00E137FC" w:rsidP="00403C82">
      <w:pPr>
        <w:pStyle w:val="PargrafodaLista"/>
        <w:spacing w:before="240" w:after="120"/>
        <w:ind w:left="1440"/>
        <w:jc w:val="both"/>
        <w:rPr>
          <w:rFonts w:asciiTheme="minorHAnsi" w:hAnsiTheme="minorHAnsi"/>
          <w:sz w:val="24"/>
          <w:szCs w:val="24"/>
          <w:lang w:val="pt-BR"/>
        </w:rPr>
      </w:pPr>
    </w:p>
    <w:p w14:paraId="1B04B4A1" w14:textId="77777777" w:rsidR="008B38B4" w:rsidRPr="00B438A3" w:rsidRDefault="00C549D0" w:rsidP="00AF403C">
      <w:pPr>
        <w:pStyle w:val="PargrafodaLista"/>
        <w:numPr>
          <w:ilvl w:val="2"/>
          <w:numId w:val="52"/>
        </w:numPr>
        <w:spacing w:before="240" w:after="120"/>
        <w:contextualSpacing w:val="0"/>
        <w:jc w:val="both"/>
        <w:rPr>
          <w:rFonts w:asciiTheme="minorHAnsi" w:hAnsiTheme="minorHAnsi"/>
          <w:b/>
          <w:sz w:val="24"/>
          <w:szCs w:val="24"/>
          <w:lang w:val="pt-BR"/>
        </w:rPr>
      </w:pPr>
      <w:r w:rsidRPr="00B438A3">
        <w:rPr>
          <w:rFonts w:asciiTheme="minorHAnsi" w:hAnsiTheme="minorHAnsi"/>
          <w:sz w:val="24"/>
          <w:szCs w:val="24"/>
          <w:lang w:val="pt-BR"/>
        </w:rPr>
        <w:t xml:space="preserve">Os </w:t>
      </w:r>
      <w:r w:rsidR="008B38B4" w:rsidRPr="00B438A3">
        <w:rPr>
          <w:rFonts w:asciiTheme="minorHAnsi" w:hAnsiTheme="minorHAnsi"/>
          <w:sz w:val="24"/>
          <w:szCs w:val="24"/>
          <w:u w:val="single"/>
          <w:lang w:val="pt-BR"/>
        </w:rPr>
        <w:t>serviços</w:t>
      </w:r>
      <w:r w:rsidR="008B38B4" w:rsidRPr="00B438A3">
        <w:rPr>
          <w:rFonts w:asciiTheme="minorHAnsi" w:hAnsiTheme="minorHAnsi"/>
          <w:sz w:val="24"/>
          <w:szCs w:val="24"/>
          <w:lang w:val="pt-BR"/>
        </w:rPr>
        <w:t xml:space="preserve"> </w:t>
      </w:r>
      <w:r w:rsidRPr="00B438A3">
        <w:rPr>
          <w:rFonts w:asciiTheme="minorHAnsi" w:hAnsiTheme="minorHAnsi"/>
          <w:sz w:val="24"/>
          <w:szCs w:val="24"/>
          <w:lang w:val="pt-BR"/>
        </w:rPr>
        <w:t xml:space="preserve">necessários para a manutenção </w:t>
      </w:r>
      <w:r w:rsidR="008B38B4" w:rsidRPr="00B438A3">
        <w:rPr>
          <w:rFonts w:asciiTheme="minorHAnsi" w:hAnsiTheme="minorHAnsi"/>
          <w:sz w:val="24"/>
          <w:szCs w:val="24"/>
          <w:lang w:val="pt-BR"/>
        </w:rPr>
        <w:t>deve</w:t>
      </w:r>
      <w:r w:rsidRPr="00B438A3">
        <w:rPr>
          <w:rFonts w:asciiTheme="minorHAnsi" w:hAnsiTheme="minorHAnsi"/>
          <w:sz w:val="24"/>
          <w:szCs w:val="24"/>
          <w:lang w:val="pt-BR"/>
        </w:rPr>
        <w:t>m</w:t>
      </w:r>
      <w:r w:rsidR="008B38B4" w:rsidRPr="00B438A3">
        <w:rPr>
          <w:rFonts w:asciiTheme="minorHAnsi" w:hAnsiTheme="minorHAnsi"/>
          <w:sz w:val="24"/>
          <w:szCs w:val="24"/>
          <w:lang w:val="pt-BR"/>
        </w:rPr>
        <w:t xml:space="preserve"> ser realizado</w:t>
      </w:r>
      <w:r w:rsidRPr="00B438A3">
        <w:rPr>
          <w:rFonts w:asciiTheme="minorHAnsi" w:hAnsiTheme="minorHAnsi"/>
          <w:sz w:val="24"/>
          <w:szCs w:val="24"/>
          <w:lang w:val="pt-BR"/>
        </w:rPr>
        <w:t>s</w:t>
      </w:r>
      <w:r w:rsidR="008B38B4" w:rsidRPr="00B438A3">
        <w:rPr>
          <w:rFonts w:asciiTheme="minorHAnsi" w:hAnsiTheme="minorHAnsi"/>
          <w:sz w:val="24"/>
          <w:szCs w:val="24"/>
          <w:lang w:val="pt-BR"/>
        </w:rPr>
        <w:t xml:space="preserve"> em </w:t>
      </w:r>
      <w:r w:rsidR="008B38B4" w:rsidRPr="00B438A3">
        <w:rPr>
          <w:rFonts w:asciiTheme="minorHAnsi" w:hAnsiTheme="minorHAnsi"/>
          <w:b/>
          <w:sz w:val="24"/>
          <w:szCs w:val="24"/>
          <w:lang w:val="pt-BR"/>
        </w:rPr>
        <w:t xml:space="preserve">um </w:t>
      </w:r>
      <w:r w:rsidR="00BC4E4B" w:rsidRPr="00B438A3">
        <w:rPr>
          <w:rFonts w:asciiTheme="minorHAnsi" w:hAnsiTheme="minorHAnsi"/>
          <w:b/>
          <w:sz w:val="24"/>
          <w:szCs w:val="24"/>
          <w:lang w:val="pt-BR"/>
        </w:rPr>
        <w:t xml:space="preserve">único </w:t>
      </w:r>
      <w:r w:rsidRPr="00B438A3">
        <w:rPr>
          <w:rFonts w:asciiTheme="minorHAnsi" w:hAnsiTheme="minorHAnsi"/>
          <w:b/>
          <w:sz w:val="24"/>
          <w:szCs w:val="24"/>
          <w:lang w:val="pt-BR"/>
        </w:rPr>
        <w:t>estabelecimento</w:t>
      </w:r>
      <w:r w:rsidR="00E25080" w:rsidRPr="00B438A3">
        <w:rPr>
          <w:rFonts w:asciiTheme="minorHAnsi" w:hAnsiTheme="minorHAnsi"/>
          <w:b/>
          <w:sz w:val="24"/>
          <w:szCs w:val="24"/>
          <w:lang w:val="pt-BR"/>
        </w:rPr>
        <w:t>;</w:t>
      </w:r>
    </w:p>
    <w:p w14:paraId="1E92447B" w14:textId="77777777" w:rsidR="00C549D0" w:rsidRDefault="00C549D0" w:rsidP="00AF403C">
      <w:pPr>
        <w:pStyle w:val="PargrafodaLista"/>
        <w:numPr>
          <w:ilvl w:val="2"/>
          <w:numId w:val="52"/>
        </w:numPr>
        <w:spacing w:before="240" w:after="120"/>
        <w:contextualSpacing w:val="0"/>
        <w:jc w:val="both"/>
        <w:rPr>
          <w:rFonts w:asciiTheme="minorHAnsi" w:hAnsiTheme="minorHAnsi"/>
          <w:sz w:val="24"/>
          <w:szCs w:val="24"/>
          <w:lang w:val="pt-BR"/>
        </w:rPr>
      </w:pPr>
      <w:r w:rsidRPr="00B438A3">
        <w:rPr>
          <w:rFonts w:asciiTheme="minorHAnsi" w:hAnsiTheme="minorHAnsi"/>
          <w:sz w:val="24"/>
          <w:szCs w:val="24"/>
          <w:lang w:val="pt-BR"/>
        </w:rPr>
        <w:t xml:space="preserve">As </w:t>
      </w:r>
      <w:r w:rsidRPr="00B438A3">
        <w:rPr>
          <w:rFonts w:asciiTheme="minorHAnsi" w:hAnsiTheme="minorHAnsi"/>
          <w:sz w:val="24"/>
          <w:szCs w:val="24"/>
          <w:u w:val="single"/>
          <w:lang w:val="pt-BR"/>
        </w:rPr>
        <w:t>peças, componentes, acessórios e materiais</w:t>
      </w:r>
      <w:r w:rsidRPr="00B438A3">
        <w:rPr>
          <w:rFonts w:asciiTheme="minorHAnsi" w:hAnsiTheme="minorHAnsi"/>
          <w:sz w:val="24"/>
          <w:szCs w:val="24"/>
          <w:lang w:val="pt-BR"/>
        </w:rPr>
        <w:t xml:space="preserve"> necessários à realização da manutenção podem ser fornecidos por estabelecimento diverso daquele que realizará o serviço de manutenção.  Esses itens podem ser fornecidos por mais de um estabelecimento e deverão ser entregues no local de realização do serviço.</w:t>
      </w:r>
    </w:p>
    <w:p w14:paraId="4885F5BF" w14:textId="77777777" w:rsidR="00AE2D97" w:rsidRPr="00B438A3" w:rsidRDefault="00AE2D97" w:rsidP="007B2062">
      <w:pPr>
        <w:pStyle w:val="PargrafodaLista"/>
        <w:spacing w:before="240" w:after="120"/>
        <w:ind w:left="2160"/>
        <w:contextualSpacing w:val="0"/>
        <w:jc w:val="both"/>
        <w:rPr>
          <w:rFonts w:asciiTheme="minorHAnsi" w:hAnsiTheme="minorHAnsi"/>
          <w:sz w:val="24"/>
          <w:szCs w:val="24"/>
          <w:lang w:val="pt-BR"/>
        </w:rPr>
      </w:pPr>
    </w:p>
    <w:p w14:paraId="4E2BEC8C" w14:textId="7C926DD2" w:rsidR="003E49F1" w:rsidRDefault="00DD2D8B" w:rsidP="00061428">
      <w:pPr>
        <w:pStyle w:val="Ttulo3"/>
        <w:jc w:val="both"/>
        <w:rPr>
          <w:rFonts w:asciiTheme="minorHAnsi" w:hAnsiTheme="minorHAnsi"/>
          <w:b/>
          <w:color w:val="808080" w:themeColor="background1" w:themeShade="80"/>
          <w:sz w:val="32"/>
          <w:szCs w:val="32"/>
          <w:lang w:val="pt-BR"/>
        </w:rPr>
      </w:pPr>
      <w:bookmarkStart w:id="95" w:name="_Toc526779782"/>
      <w:bookmarkStart w:id="96" w:name="_Toc532478913"/>
      <w:r w:rsidRPr="00DF64C8">
        <w:rPr>
          <w:rFonts w:asciiTheme="minorHAnsi" w:hAnsiTheme="minorHAnsi"/>
          <w:b/>
          <w:color w:val="808080" w:themeColor="background1" w:themeShade="80"/>
          <w:sz w:val="32"/>
          <w:szCs w:val="32"/>
          <w:lang w:val="pt-BR"/>
        </w:rPr>
        <w:t>3</w:t>
      </w:r>
      <w:r w:rsidR="00D81A9C" w:rsidRPr="00DF64C8">
        <w:rPr>
          <w:rFonts w:asciiTheme="minorHAnsi" w:hAnsiTheme="minorHAnsi"/>
          <w:b/>
          <w:color w:val="808080" w:themeColor="background1" w:themeShade="80"/>
          <w:sz w:val="32"/>
          <w:szCs w:val="32"/>
          <w:lang w:val="pt-BR"/>
        </w:rPr>
        <w:t>.</w:t>
      </w:r>
      <w:r w:rsidRPr="00DF64C8">
        <w:rPr>
          <w:rFonts w:asciiTheme="minorHAnsi" w:hAnsiTheme="minorHAnsi"/>
          <w:b/>
          <w:color w:val="808080" w:themeColor="background1" w:themeShade="80"/>
          <w:sz w:val="32"/>
          <w:szCs w:val="32"/>
          <w:lang w:val="pt-BR"/>
        </w:rPr>
        <w:t>8</w:t>
      </w:r>
      <w:r w:rsidR="00DF64C8" w:rsidRPr="00DF64C8">
        <w:rPr>
          <w:rFonts w:asciiTheme="minorHAnsi" w:hAnsiTheme="minorHAnsi"/>
          <w:b/>
          <w:color w:val="808080" w:themeColor="background1" w:themeShade="80"/>
          <w:sz w:val="32"/>
          <w:szCs w:val="32"/>
          <w:lang w:val="pt-BR"/>
        </w:rPr>
        <w:t>.2</w:t>
      </w:r>
      <w:r w:rsidR="003E49F1" w:rsidRPr="00DF64C8">
        <w:rPr>
          <w:rFonts w:asciiTheme="minorHAnsi" w:hAnsiTheme="minorHAnsi"/>
          <w:b/>
          <w:color w:val="808080" w:themeColor="background1" w:themeShade="80"/>
          <w:sz w:val="32"/>
          <w:szCs w:val="32"/>
          <w:lang w:val="pt-BR"/>
        </w:rPr>
        <w:t>. Procedimentos para comprovação da economicidade da(s) proposta(s) selecionada(s)</w:t>
      </w:r>
      <w:bookmarkEnd w:id="95"/>
      <w:bookmarkEnd w:id="96"/>
    </w:p>
    <w:p w14:paraId="6421E0BB" w14:textId="77777777" w:rsidR="0018680A" w:rsidRPr="0018680A" w:rsidRDefault="0018680A" w:rsidP="00061428">
      <w:pPr>
        <w:pStyle w:val="Corpodetexto"/>
        <w:spacing w:after="0"/>
        <w:rPr>
          <w:lang w:val="pt-BR"/>
        </w:rPr>
      </w:pPr>
    </w:p>
    <w:p w14:paraId="5F84DEF9" w14:textId="560304CD" w:rsidR="00D24EC2" w:rsidRPr="00095D38" w:rsidRDefault="00F832A5" w:rsidP="00AF403C">
      <w:pPr>
        <w:pStyle w:val="PargrafodaLista"/>
        <w:numPr>
          <w:ilvl w:val="0"/>
          <w:numId w:val="53"/>
        </w:numPr>
        <w:jc w:val="both"/>
        <w:rPr>
          <w:rFonts w:asciiTheme="minorHAnsi" w:hAnsiTheme="minorHAnsi"/>
          <w:sz w:val="24"/>
          <w:lang w:val="pt-BR"/>
        </w:rPr>
      </w:pPr>
      <w:r w:rsidRPr="004445E5">
        <w:rPr>
          <w:rFonts w:asciiTheme="minorHAnsi" w:hAnsiTheme="minorHAnsi"/>
          <w:sz w:val="24"/>
          <w:szCs w:val="24"/>
          <w:lang w:val="pt-BR"/>
        </w:rPr>
        <w:t xml:space="preserve">A comprovação da economicidade </w:t>
      </w:r>
      <w:r w:rsidRPr="004445E5">
        <w:rPr>
          <w:rFonts w:asciiTheme="minorHAnsi" w:hAnsiTheme="minorHAnsi"/>
          <w:b/>
          <w:sz w:val="24"/>
          <w:szCs w:val="24"/>
          <w:lang w:val="pt-BR"/>
        </w:rPr>
        <w:t>para a realização dos serviços</w:t>
      </w:r>
      <w:r w:rsidRPr="004445E5">
        <w:rPr>
          <w:rFonts w:asciiTheme="minorHAnsi" w:hAnsiTheme="minorHAnsi"/>
          <w:sz w:val="24"/>
          <w:szCs w:val="24"/>
          <w:lang w:val="pt-BR"/>
        </w:rPr>
        <w:t xml:space="preserve"> deve ter como referência a proposta comercial da </w:t>
      </w:r>
      <w:r w:rsidR="005653EE" w:rsidRPr="004445E5">
        <w:rPr>
          <w:rFonts w:asciiTheme="minorHAnsi" w:hAnsiTheme="minorHAnsi"/>
          <w:sz w:val="24"/>
          <w:szCs w:val="24"/>
          <w:lang w:val="pt-BR"/>
        </w:rPr>
        <w:t xml:space="preserve">empresa </w:t>
      </w:r>
      <w:r w:rsidR="00EA0732">
        <w:rPr>
          <w:rFonts w:asciiTheme="minorHAnsi" w:hAnsiTheme="minorHAnsi"/>
          <w:sz w:val="24"/>
          <w:szCs w:val="24"/>
          <w:lang w:val="pt-BR"/>
        </w:rPr>
        <w:t>TICKET LOG</w:t>
      </w:r>
      <w:r w:rsidRPr="004445E5">
        <w:rPr>
          <w:rFonts w:asciiTheme="minorHAnsi" w:hAnsiTheme="minorHAnsi"/>
          <w:sz w:val="24"/>
          <w:szCs w:val="24"/>
          <w:lang w:val="pt-BR"/>
        </w:rPr>
        <w:t xml:space="preserve"> para a licitação. Os</w:t>
      </w:r>
      <w:r w:rsidRPr="004445E5">
        <w:rPr>
          <w:rFonts w:asciiTheme="minorHAnsi" w:hAnsiTheme="minorHAnsi"/>
          <w:b/>
          <w:sz w:val="24"/>
          <w:szCs w:val="24"/>
          <w:lang w:val="pt-BR"/>
        </w:rPr>
        <w:t xml:space="preserve"> valores máximos </w:t>
      </w:r>
      <w:r w:rsidR="00D24EC2" w:rsidRPr="004445E5">
        <w:rPr>
          <w:rFonts w:asciiTheme="minorHAnsi" w:hAnsiTheme="minorHAnsi"/>
          <w:sz w:val="24"/>
          <w:szCs w:val="24"/>
          <w:lang w:val="pt-BR"/>
        </w:rPr>
        <w:t xml:space="preserve">da hora/homem para cada porte de veículo (moto, leve e pesado) </w:t>
      </w:r>
      <w:r w:rsidRPr="004445E5">
        <w:rPr>
          <w:rFonts w:asciiTheme="minorHAnsi" w:hAnsiTheme="minorHAnsi"/>
          <w:sz w:val="24"/>
          <w:szCs w:val="24"/>
          <w:lang w:val="pt-BR"/>
        </w:rPr>
        <w:t xml:space="preserve">estão discriminados na proposta comercial da </w:t>
      </w:r>
      <w:r w:rsidR="005653EE" w:rsidRPr="004445E5">
        <w:rPr>
          <w:rFonts w:asciiTheme="minorHAnsi" w:hAnsiTheme="minorHAnsi"/>
          <w:sz w:val="24"/>
          <w:szCs w:val="24"/>
          <w:lang w:val="pt-BR"/>
        </w:rPr>
        <w:t xml:space="preserve">empresa </w:t>
      </w:r>
      <w:r w:rsidR="00EA0732">
        <w:rPr>
          <w:rFonts w:asciiTheme="minorHAnsi" w:hAnsiTheme="minorHAnsi"/>
          <w:sz w:val="24"/>
          <w:szCs w:val="24"/>
          <w:lang w:val="pt-BR"/>
        </w:rPr>
        <w:t>TICKET LOG</w:t>
      </w:r>
      <w:r w:rsidR="00D24EC2" w:rsidRPr="004445E5">
        <w:rPr>
          <w:rFonts w:asciiTheme="minorHAnsi" w:hAnsiTheme="minorHAnsi"/>
          <w:sz w:val="24"/>
          <w:szCs w:val="24"/>
          <w:lang w:val="pt-BR"/>
        </w:rPr>
        <w:t>.</w:t>
      </w:r>
      <w:r w:rsidR="00206723" w:rsidRPr="004445E5">
        <w:rPr>
          <w:rFonts w:asciiTheme="minorHAnsi" w:hAnsiTheme="minorHAnsi"/>
          <w:sz w:val="24"/>
          <w:szCs w:val="24"/>
          <w:lang w:val="pt-BR"/>
        </w:rPr>
        <w:t xml:space="preserve"> </w:t>
      </w:r>
      <w:r w:rsidR="001D3A2F" w:rsidRPr="00500F84">
        <w:rPr>
          <w:rFonts w:asciiTheme="minorHAnsi" w:hAnsiTheme="minorHAnsi"/>
          <w:sz w:val="24"/>
          <w:szCs w:val="24"/>
          <w:lang w:val="pt-BR"/>
        </w:rPr>
        <w:t xml:space="preserve">Esses </w:t>
      </w:r>
      <w:r w:rsidR="00206723" w:rsidRPr="00500F84">
        <w:rPr>
          <w:rFonts w:asciiTheme="minorHAnsi" w:hAnsiTheme="minorHAnsi"/>
          <w:sz w:val="24"/>
          <w:szCs w:val="24"/>
          <w:lang w:val="pt-BR"/>
        </w:rPr>
        <w:t xml:space="preserve">valores </w:t>
      </w:r>
      <w:r w:rsidR="001D3A2F" w:rsidRPr="00500F84">
        <w:rPr>
          <w:rFonts w:asciiTheme="minorHAnsi" w:hAnsiTheme="minorHAnsi"/>
          <w:sz w:val="24"/>
          <w:szCs w:val="24"/>
          <w:lang w:val="pt-BR"/>
        </w:rPr>
        <w:t>também estão registrados na Ata de Registro de Preços</w:t>
      </w:r>
      <w:r w:rsidR="00206723" w:rsidRPr="00500F84">
        <w:rPr>
          <w:rFonts w:asciiTheme="minorHAnsi" w:hAnsiTheme="minorHAnsi"/>
          <w:sz w:val="24"/>
          <w:szCs w:val="24"/>
          <w:lang w:val="pt-BR"/>
        </w:rPr>
        <w:t xml:space="preserve"> e nos contratos firmados e representam o limite máximo (teto) passível de ser pago pela hora/homem em cada manutenção.</w:t>
      </w:r>
      <w:r w:rsidR="00C60204" w:rsidRPr="00500F84">
        <w:rPr>
          <w:rFonts w:asciiTheme="minorHAnsi" w:hAnsiTheme="minorHAnsi"/>
          <w:sz w:val="24"/>
          <w:szCs w:val="24"/>
          <w:lang w:val="pt-BR"/>
        </w:rPr>
        <w:t xml:space="preserve"> </w:t>
      </w:r>
      <w:r w:rsidR="00C60204" w:rsidRPr="00095D38">
        <w:rPr>
          <w:rFonts w:asciiTheme="minorHAnsi" w:hAnsiTheme="minorHAnsi"/>
          <w:sz w:val="24"/>
          <w:lang w:val="pt-BR"/>
        </w:rPr>
        <w:t>Eles podem ser conferidos na tabela abaixo:</w:t>
      </w:r>
    </w:p>
    <w:p w14:paraId="276F892A" w14:textId="5B01B9ED" w:rsidR="00F832A5" w:rsidRDefault="0053308B" w:rsidP="00B50F83">
      <w:pPr>
        <w:pStyle w:val="CAMPOSINTERNOS"/>
        <w:spacing w:before="240" w:after="0" w:line="360" w:lineRule="auto"/>
        <w:contextualSpacing/>
        <w:jc w:val="center"/>
        <w:rPr>
          <w:rFonts w:asciiTheme="minorHAnsi" w:hAnsiTheme="minorHAnsi"/>
          <w:sz w:val="24"/>
          <w:szCs w:val="24"/>
        </w:rPr>
      </w:pPr>
      <w:r>
        <w:rPr>
          <w:noProof/>
        </w:rPr>
        <w:drawing>
          <wp:inline distT="0" distB="0" distL="0" distR="0" wp14:anchorId="0230301B" wp14:editId="112F28CC">
            <wp:extent cx="5612130" cy="2027555"/>
            <wp:effectExtent l="0" t="0" r="7620" b="0"/>
            <wp:docPr id="291" name="Imagem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612130" cy="2027555"/>
                    </a:xfrm>
                    <a:prstGeom prst="rect">
                      <a:avLst/>
                    </a:prstGeom>
                  </pic:spPr>
                </pic:pic>
              </a:graphicData>
            </a:graphic>
          </wp:inline>
        </w:drawing>
      </w:r>
    </w:p>
    <w:p w14:paraId="7119B2D6" w14:textId="38B8A178" w:rsidR="00B50F83" w:rsidRDefault="00B50F83" w:rsidP="00B50F83">
      <w:pPr>
        <w:pStyle w:val="SemEspaamento"/>
        <w:ind w:right="49"/>
        <w:jc w:val="center"/>
        <w:rPr>
          <w:rFonts w:cs="Arial"/>
          <w:sz w:val="20"/>
          <w:szCs w:val="20"/>
        </w:rPr>
      </w:pPr>
      <w:r>
        <w:rPr>
          <w:rFonts w:cs="Arial"/>
          <w:sz w:val="20"/>
          <w:szCs w:val="20"/>
        </w:rPr>
        <w:t>Tabela 08</w:t>
      </w:r>
      <w:r w:rsidRPr="00B438A3">
        <w:rPr>
          <w:rFonts w:cs="Arial"/>
          <w:sz w:val="20"/>
          <w:szCs w:val="20"/>
        </w:rPr>
        <w:t xml:space="preserve"> –</w:t>
      </w:r>
      <w:r>
        <w:rPr>
          <w:rFonts w:cs="Arial"/>
          <w:sz w:val="20"/>
          <w:szCs w:val="20"/>
        </w:rPr>
        <w:t xml:space="preserve"> </w:t>
      </w:r>
      <w:r w:rsidR="00157605">
        <w:rPr>
          <w:rFonts w:cs="Arial"/>
          <w:sz w:val="20"/>
          <w:szCs w:val="20"/>
        </w:rPr>
        <w:t>Economicidade</w:t>
      </w:r>
    </w:p>
    <w:p w14:paraId="7130CCA4" w14:textId="77777777" w:rsidR="00B50F83" w:rsidRPr="00095D38" w:rsidRDefault="00B50F83" w:rsidP="00095D38">
      <w:pPr>
        <w:pStyle w:val="SemEspaamento"/>
        <w:ind w:right="49"/>
        <w:jc w:val="center"/>
        <w:rPr>
          <w:sz w:val="20"/>
        </w:rPr>
      </w:pPr>
    </w:p>
    <w:p w14:paraId="7CEDCBD3" w14:textId="188B742C" w:rsidR="00BE141A" w:rsidRPr="00B438A3" w:rsidRDefault="004717EB" w:rsidP="00AF403C">
      <w:pPr>
        <w:pStyle w:val="PargrafodaLista"/>
        <w:numPr>
          <w:ilvl w:val="0"/>
          <w:numId w:val="53"/>
        </w:numPr>
        <w:jc w:val="both"/>
        <w:rPr>
          <w:rFonts w:asciiTheme="minorHAnsi" w:hAnsiTheme="minorHAnsi"/>
          <w:sz w:val="24"/>
          <w:szCs w:val="24"/>
          <w:lang w:val="pt-BR"/>
        </w:rPr>
      </w:pPr>
      <w:r w:rsidRPr="00B438A3">
        <w:rPr>
          <w:rFonts w:asciiTheme="minorHAnsi" w:hAnsiTheme="minorHAnsi"/>
          <w:sz w:val="24"/>
          <w:szCs w:val="24"/>
          <w:lang w:val="pt-BR"/>
        </w:rPr>
        <w:t>A</w:t>
      </w:r>
      <w:r w:rsidR="00FB0C7C" w:rsidRPr="00B438A3">
        <w:rPr>
          <w:rFonts w:asciiTheme="minorHAnsi" w:hAnsiTheme="minorHAnsi"/>
          <w:sz w:val="24"/>
          <w:szCs w:val="24"/>
          <w:lang w:val="pt-BR"/>
        </w:rPr>
        <w:t xml:space="preserve"> comprovação </w:t>
      </w:r>
      <w:r w:rsidR="003B1BE1" w:rsidRPr="00B438A3">
        <w:rPr>
          <w:rFonts w:asciiTheme="minorHAnsi" w:hAnsiTheme="minorHAnsi"/>
          <w:sz w:val="24"/>
          <w:szCs w:val="24"/>
          <w:lang w:val="pt-BR"/>
        </w:rPr>
        <w:t xml:space="preserve">da economicidade </w:t>
      </w:r>
      <w:r w:rsidR="003B1BE1" w:rsidRPr="004445E5">
        <w:rPr>
          <w:rFonts w:asciiTheme="minorHAnsi" w:hAnsiTheme="minorHAnsi"/>
          <w:sz w:val="24"/>
          <w:szCs w:val="24"/>
          <w:lang w:val="pt-BR"/>
        </w:rPr>
        <w:t>para as peças/materiais</w:t>
      </w:r>
      <w:r w:rsidR="003B1BE1" w:rsidRPr="00B438A3">
        <w:rPr>
          <w:rFonts w:asciiTheme="minorHAnsi" w:hAnsiTheme="minorHAnsi"/>
          <w:sz w:val="24"/>
          <w:szCs w:val="24"/>
          <w:lang w:val="pt-BR"/>
        </w:rPr>
        <w:t xml:space="preserve"> </w:t>
      </w:r>
      <w:r w:rsidR="00D24EC2" w:rsidRPr="00B438A3">
        <w:rPr>
          <w:rFonts w:asciiTheme="minorHAnsi" w:hAnsiTheme="minorHAnsi"/>
          <w:sz w:val="24"/>
          <w:szCs w:val="24"/>
          <w:lang w:val="pt-BR"/>
        </w:rPr>
        <w:t>será feita</w:t>
      </w:r>
      <w:r w:rsidR="00FB0C7C" w:rsidRPr="00B438A3">
        <w:rPr>
          <w:rFonts w:asciiTheme="minorHAnsi" w:hAnsiTheme="minorHAnsi"/>
          <w:sz w:val="24"/>
          <w:szCs w:val="24"/>
          <w:lang w:val="pt-BR"/>
        </w:rPr>
        <w:t xml:space="preserve"> por meio </w:t>
      </w:r>
      <w:r w:rsidR="003B1BE1" w:rsidRPr="00B438A3">
        <w:rPr>
          <w:rFonts w:asciiTheme="minorHAnsi" w:hAnsiTheme="minorHAnsi"/>
          <w:sz w:val="24"/>
          <w:szCs w:val="24"/>
          <w:lang w:val="pt-BR"/>
        </w:rPr>
        <w:t>de comparação dos preços do orçamento/cotaç</w:t>
      </w:r>
      <w:r w:rsidR="00C60204" w:rsidRPr="00B438A3">
        <w:rPr>
          <w:rFonts w:asciiTheme="minorHAnsi" w:hAnsiTheme="minorHAnsi"/>
          <w:sz w:val="24"/>
          <w:szCs w:val="24"/>
          <w:lang w:val="pt-BR"/>
        </w:rPr>
        <w:t>ões</w:t>
      </w:r>
      <w:r w:rsidR="00B808E5" w:rsidRPr="00B438A3">
        <w:rPr>
          <w:rFonts w:asciiTheme="minorHAnsi" w:hAnsiTheme="minorHAnsi"/>
          <w:sz w:val="24"/>
          <w:szCs w:val="24"/>
          <w:lang w:val="pt-BR"/>
        </w:rPr>
        <w:t xml:space="preserve"> selecionado(s)</w:t>
      </w:r>
      <w:r w:rsidR="003B1BE1" w:rsidRPr="00B438A3">
        <w:rPr>
          <w:rFonts w:asciiTheme="minorHAnsi" w:hAnsiTheme="minorHAnsi"/>
          <w:sz w:val="24"/>
          <w:szCs w:val="24"/>
          <w:lang w:val="pt-BR"/>
        </w:rPr>
        <w:t xml:space="preserve"> com os preços </w:t>
      </w:r>
      <w:r w:rsidR="00D24EC2" w:rsidRPr="00B438A3">
        <w:rPr>
          <w:rFonts w:asciiTheme="minorHAnsi" w:hAnsiTheme="minorHAnsi"/>
          <w:sz w:val="24"/>
          <w:szCs w:val="24"/>
          <w:lang w:val="pt-BR"/>
        </w:rPr>
        <w:t>do</w:t>
      </w:r>
      <w:r w:rsidR="00FB0C7C" w:rsidRPr="00B438A3">
        <w:rPr>
          <w:rFonts w:asciiTheme="minorHAnsi" w:hAnsiTheme="minorHAnsi"/>
          <w:sz w:val="24"/>
          <w:szCs w:val="24"/>
          <w:lang w:val="pt-BR"/>
        </w:rPr>
        <w:t xml:space="preserve"> sistema de orçamentação</w:t>
      </w:r>
      <w:r w:rsidR="00B22025" w:rsidRPr="00B438A3">
        <w:rPr>
          <w:rFonts w:asciiTheme="minorHAnsi" w:hAnsiTheme="minorHAnsi"/>
          <w:sz w:val="24"/>
          <w:szCs w:val="24"/>
          <w:lang w:val="pt-BR"/>
        </w:rPr>
        <w:t xml:space="preserve"> eletrônica</w:t>
      </w:r>
      <w:r w:rsidR="00304480">
        <w:rPr>
          <w:rFonts w:asciiTheme="minorHAnsi" w:hAnsiTheme="minorHAnsi"/>
          <w:sz w:val="24"/>
          <w:szCs w:val="24"/>
          <w:lang w:val="pt-BR"/>
        </w:rPr>
        <w:t>:</w:t>
      </w:r>
    </w:p>
    <w:p w14:paraId="30FDB3D3" w14:textId="172AD399" w:rsidR="00A904E1" w:rsidRPr="00B438A3" w:rsidRDefault="003B1BE1" w:rsidP="00AF403C">
      <w:pPr>
        <w:pStyle w:val="PargrafodaLista"/>
        <w:numPr>
          <w:ilvl w:val="1"/>
          <w:numId w:val="54"/>
        </w:numPr>
        <w:spacing w:before="240" w:after="120"/>
        <w:contextualSpacing w:val="0"/>
        <w:jc w:val="both"/>
        <w:rPr>
          <w:rFonts w:asciiTheme="minorHAnsi" w:hAnsiTheme="minorHAnsi"/>
          <w:sz w:val="24"/>
          <w:szCs w:val="24"/>
          <w:lang w:val="pt-BR"/>
        </w:rPr>
      </w:pPr>
      <w:r w:rsidRPr="00B438A3">
        <w:rPr>
          <w:rFonts w:asciiTheme="minorHAnsi" w:hAnsiTheme="minorHAnsi"/>
          <w:sz w:val="24"/>
          <w:szCs w:val="24"/>
          <w:lang w:val="pt-BR"/>
        </w:rPr>
        <w:t>O</w:t>
      </w:r>
      <w:r w:rsidR="00FB0C7C" w:rsidRPr="00B438A3">
        <w:rPr>
          <w:rFonts w:asciiTheme="minorHAnsi" w:hAnsiTheme="minorHAnsi"/>
          <w:sz w:val="24"/>
          <w:szCs w:val="24"/>
          <w:lang w:val="pt-BR"/>
        </w:rPr>
        <w:t xml:space="preserve"> sistema </w:t>
      </w:r>
      <w:r w:rsidR="00304480">
        <w:rPr>
          <w:rFonts w:asciiTheme="minorHAnsi" w:hAnsiTheme="minorHAnsi"/>
          <w:b/>
          <w:sz w:val="24"/>
          <w:szCs w:val="24"/>
          <w:lang w:val="pt-BR"/>
        </w:rPr>
        <w:t>de orçamentação</w:t>
      </w:r>
      <w:r w:rsidR="00304480" w:rsidRPr="00B438A3">
        <w:rPr>
          <w:rFonts w:asciiTheme="minorHAnsi" w:hAnsiTheme="minorHAnsi"/>
          <w:sz w:val="24"/>
          <w:szCs w:val="24"/>
          <w:lang w:val="pt-BR"/>
        </w:rPr>
        <w:t xml:space="preserve"> </w:t>
      </w:r>
      <w:r w:rsidR="00B808E5" w:rsidRPr="00B438A3">
        <w:rPr>
          <w:rFonts w:asciiTheme="minorHAnsi" w:hAnsiTheme="minorHAnsi"/>
          <w:sz w:val="24"/>
          <w:szCs w:val="24"/>
          <w:lang w:val="pt-BR"/>
        </w:rPr>
        <w:t>contém</w:t>
      </w:r>
      <w:r w:rsidR="00A904E1" w:rsidRPr="00B438A3">
        <w:rPr>
          <w:rFonts w:asciiTheme="minorHAnsi" w:hAnsiTheme="minorHAnsi"/>
          <w:sz w:val="24"/>
          <w:szCs w:val="24"/>
          <w:lang w:val="pt-BR"/>
        </w:rPr>
        <w:t xml:space="preserve"> </w:t>
      </w:r>
      <w:r w:rsidR="004D54C1" w:rsidRPr="00B438A3">
        <w:rPr>
          <w:rFonts w:asciiTheme="minorHAnsi" w:hAnsiTheme="minorHAnsi"/>
          <w:sz w:val="24"/>
          <w:szCs w:val="24"/>
          <w:lang w:val="pt-BR"/>
        </w:rPr>
        <w:t xml:space="preserve">o </w:t>
      </w:r>
      <w:r w:rsidR="00A904E1" w:rsidRPr="00B438A3">
        <w:rPr>
          <w:rFonts w:asciiTheme="minorHAnsi" w:hAnsiTheme="minorHAnsi"/>
          <w:sz w:val="24"/>
          <w:szCs w:val="24"/>
          <w:lang w:val="pt-BR"/>
        </w:rPr>
        <w:t>preço</w:t>
      </w:r>
      <w:r w:rsidR="00B808E5" w:rsidRPr="00B438A3">
        <w:rPr>
          <w:rFonts w:asciiTheme="minorHAnsi" w:hAnsiTheme="minorHAnsi"/>
          <w:sz w:val="24"/>
          <w:szCs w:val="24"/>
          <w:lang w:val="pt-BR"/>
        </w:rPr>
        <w:t xml:space="preserve"> à vista atualizado</w:t>
      </w:r>
      <w:r w:rsidR="00A904E1" w:rsidRPr="00B438A3">
        <w:rPr>
          <w:rFonts w:asciiTheme="minorHAnsi" w:hAnsiTheme="minorHAnsi"/>
          <w:sz w:val="24"/>
          <w:szCs w:val="24"/>
          <w:lang w:val="pt-BR"/>
        </w:rPr>
        <w:t xml:space="preserve"> d</w:t>
      </w:r>
      <w:r w:rsidR="004D54C1" w:rsidRPr="00B438A3">
        <w:rPr>
          <w:rFonts w:asciiTheme="minorHAnsi" w:hAnsiTheme="minorHAnsi"/>
          <w:sz w:val="24"/>
          <w:szCs w:val="24"/>
          <w:lang w:val="pt-BR"/>
        </w:rPr>
        <w:t>e</w:t>
      </w:r>
      <w:r w:rsidR="00A904E1" w:rsidRPr="00B438A3">
        <w:rPr>
          <w:rFonts w:asciiTheme="minorHAnsi" w:hAnsiTheme="minorHAnsi"/>
          <w:sz w:val="24"/>
          <w:szCs w:val="24"/>
          <w:lang w:val="pt-BR"/>
        </w:rPr>
        <w:t xml:space="preserve"> fabricantes e montadoras </w:t>
      </w:r>
      <w:r w:rsidR="00B808E5" w:rsidRPr="00B438A3">
        <w:rPr>
          <w:rFonts w:asciiTheme="minorHAnsi" w:hAnsiTheme="minorHAnsi"/>
          <w:sz w:val="24"/>
          <w:szCs w:val="24"/>
          <w:lang w:val="pt-BR"/>
        </w:rPr>
        <w:t xml:space="preserve">para peças/ </w:t>
      </w:r>
      <w:r w:rsidR="001F1EF3" w:rsidRPr="00B438A3">
        <w:rPr>
          <w:rFonts w:asciiTheme="minorHAnsi" w:hAnsiTheme="minorHAnsi"/>
          <w:sz w:val="24"/>
          <w:szCs w:val="24"/>
          <w:lang w:val="pt-BR"/>
        </w:rPr>
        <w:t>materiais;</w:t>
      </w:r>
    </w:p>
    <w:p w14:paraId="0FE883EA" w14:textId="7EEAFAFC" w:rsidR="00D24EC2" w:rsidRPr="00B438A3" w:rsidRDefault="00D24EC2" w:rsidP="00AF403C">
      <w:pPr>
        <w:pStyle w:val="PargrafodaLista"/>
        <w:numPr>
          <w:ilvl w:val="1"/>
          <w:numId w:val="54"/>
        </w:numPr>
        <w:spacing w:before="240" w:after="120"/>
        <w:contextualSpacing w:val="0"/>
        <w:jc w:val="both"/>
        <w:rPr>
          <w:rFonts w:asciiTheme="minorHAnsi" w:hAnsiTheme="minorHAnsi"/>
          <w:sz w:val="24"/>
          <w:szCs w:val="24"/>
          <w:lang w:val="pt-BR"/>
        </w:rPr>
      </w:pPr>
      <w:r w:rsidRPr="00B438A3">
        <w:rPr>
          <w:rFonts w:asciiTheme="minorHAnsi" w:hAnsiTheme="minorHAnsi"/>
          <w:sz w:val="24"/>
          <w:szCs w:val="24"/>
          <w:lang w:val="pt-BR"/>
        </w:rPr>
        <w:t xml:space="preserve">A </w:t>
      </w:r>
      <w:r w:rsidR="00A51B20">
        <w:rPr>
          <w:rFonts w:asciiTheme="minorHAnsi" w:hAnsiTheme="minorHAnsi"/>
          <w:sz w:val="24"/>
          <w:szCs w:val="24"/>
          <w:lang w:val="pt-BR"/>
        </w:rPr>
        <w:t>equipe plataforma</w:t>
      </w:r>
      <w:r w:rsidRPr="00B438A3">
        <w:rPr>
          <w:rFonts w:asciiTheme="minorHAnsi" w:hAnsiTheme="minorHAnsi"/>
          <w:sz w:val="24"/>
          <w:szCs w:val="24"/>
          <w:lang w:val="pt-BR"/>
        </w:rPr>
        <w:t xml:space="preserve"> deverá gerar relatório, em PDF, contendo os preços de todas as peças/materiai</w:t>
      </w:r>
      <w:r w:rsidR="001F1EF3" w:rsidRPr="00B438A3">
        <w:rPr>
          <w:rFonts w:asciiTheme="minorHAnsi" w:hAnsiTheme="minorHAnsi"/>
          <w:sz w:val="24"/>
          <w:szCs w:val="24"/>
          <w:lang w:val="pt-BR"/>
        </w:rPr>
        <w:t>s necessários para a manutenção;</w:t>
      </w:r>
    </w:p>
    <w:p w14:paraId="66196ED0" w14:textId="2C605B4A" w:rsidR="004164C4" w:rsidRPr="00B438A3" w:rsidRDefault="00D24EC2" w:rsidP="00AF403C">
      <w:pPr>
        <w:pStyle w:val="PargrafodaLista"/>
        <w:numPr>
          <w:ilvl w:val="1"/>
          <w:numId w:val="54"/>
        </w:numPr>
        <w:spacing w:before="240" w:after="120"/>
        <w:contextualSpacing w:val="0"/>
        <w:jc w:val="both"/>
        <w:rPr>
          <w:rFonts w:asciiTheme="minorHAnsi" w:hAnsiTheme="minorHAnsi"/>
          <w:sz w:val="24"/>
          <w:szCs w:val="24"/>
          <w:lang w:val="pt-BR"/>
        </w:rPr>
      </w:pPr>
      <w:r w:rsidRPr="00B438A3">
        <w:rPr>
          <w:rFonts w:asciiTheme="minorHAnsi" w:hAnsiTheme="minorHAnsi"/>
          <w:sz w:val="24"/>
          <w:szCs w:val="24"/>
          <w:lang w:val="pt-BR"/>
        </w:rPr>
        <w:t>Em seguida</w:t>
      </w:r>
      <w:r w:rsidR="001779E1" w:rsidRPr="00B438A3">
        <w:rPr>
          <w:rFonts w:asciiTheme="minorHAnsi" w:hAnsiTheme="minorHAnsi"/>
          <w:sz w:val="24"/>
          <w:szCs w:val="24"/>
          <w:lang w:val="pt-BR"/>
        </w:rPr>
        <w:t>,</w:t>
      </w:r>
      <w:r w:rsidRPr="00B438A3">
        <w:rPr>
          <w:rFonts w:asciiTheme="minorHAnsi" w:hAnsiTheme="minorHAnsi"/>
          <w:sz w:val="24"/>
          <w:szCs w:val="24"/>
          <w:lang w:val="pt-BR"/>
        </w:rPr>
        <w:t xml:space="preserve"> a </w:t>
      </w:r>
      <w:r w:rsidR="00A51B20">
        <w:rPr>
          <w:rFonts w:asciiTheme="minorHAnsi" w:hAnsiTheme="minorHAnsi"/>
          <w:sz w:val="24"/>
          <w:szCs w:val="24"/>
          <w:lang w:val="pt-BR"/>
        </w:rPr>
        <w:t>equipe plataforma</w:t>
      </w:r>
      <w:r w:rsidRPr="00B438A3">
        <w:rPr>
          <w:rFonts w:asciiTheme="minorHAnsi" w:hAnsiTheme="minorHAnsi"/>
          <w:sz w:val="24"/>
          <w:szCs w:val="24"/>
          <w:lang w:val="pt-BR"/>
        </w:rPr>
        <w:t xml:space="preserve"> irá </w:t>
      </w:r>
      <w:r w:rsidR="004164C4" w:rsidRPr="00B438A3">
        <w:rPr>
          <w:rFonts w:asciiTheme="minorHAnsi" w:hAnsiTheme="minorHAnsi"/>
          <w:sz w:val="24"/>
          <w:szCs w:val="24"/>
          <w:lang w:val="pt-BR"/>
        </w:rPr>
        <w:t>verificar</w:t>
      </w:r>
      <w:r w:rsidRPr="00B438A3">
        <w:rPr>
          <w:rFonts w:asciiTheme="minorHAnsi" w:hAnsiTheme="minorHAnsi"/>
          <w:sz w:val="24"/>
          <w:szCs w:val="24"/>
          <w:lang w:val="pt-BR"/>
        </w:rPr>
        <w:t xml:space="preserve"> se os preços do orçamento</w:t>
      </w:r>
      <w:r w:rsidR="008E506B" w:rsidRPr="00B438A3">
        <w:rPr>
          <w:rFonts w:asciiTheme="minorHAnsi" w:hAnsiTheme="minorHAnsi"/>
          <w:sz w:val="24"/>
          <w:szCs w:val="24"/>
          <w:lang w:val="pt-BR"/>
        </w:rPr>
        <w:t>/</w:t>
      </w:r>
      <w:r w:rsidRPr="00B438A3">
        <w:rPr>
          <w:rFonts w:asciiTheme="minorHAnsi" w:hAnsiTheme="minorHAnsi"/>
          <w:sz w:val="24"/>
          <w:szCs w:val="24"/>
          <w:lang w:val="pt-BR"/>
        </w:rPr>
        <w:t xml:space="preserve">cotações são inferiores aos preços à vista presentes no sistema </w:t>
      </w:r>
      <w:r w:rsidR="00304480">
        <w:rPr>
          <w:rFonts w:asciiTheme="minorHAnsi" w:hAnsiTheme="minorHAnsi"/>
          <w:sz w:val="24"/>
          <w:szCs w:val="24"/>
          <w:lang w:val="pt-BR"/>
        </w:rPr>
        <w:t>de orçamentação</w:t>
      </w:r>
      <w:r w:rsidR="00304480" w:rsidRPr="00B438A3">
        <w:rPr>
          <w:rFonts w:asciiTheme="minorHAnsi" w:hAnsiTheme="minorHAnsi"/>
          <w:sz w:val="24"/>
          <w:szCs w:val="24"/>
          <w:lang w:val="pt-BR"/>
        </w:rPr>
        <w:t xml:space="preserve"> </w:t>
      </w:r>
      <w:r w:rsidR="004C19C3" w:rsidRPr="00B438A3">
        <w:rPr>
          <w:rFonts w:asciiTheme="minorHAnsi" w:hAnsiTheme="minorHAnsi"/>
          <w:sz w:val="24"/>
          <w:szCs w:val="24"/>
          <w:lang w:val="pt-BR"/>
        </w:rPr>
        <w:t>com os</w:t>
      </w:r>
      <w:r w:rsidR="004164C4" w:rsidRPr="00B438A3">
        <w:rPr>
          <w:rFonts w:asciiTheme="minorHAnsi" w:hAnsiTheme="minorHAnsi"/>
          <w:sz w:val="24"/>
          <w:szCs w:val="24"/>
          <w:lang w:val="pt-BR"/>
        </w:rPr>
        <w:t xml:space="preserve"> descontos mínimos fixados na proposta comercial sobr</w:t>
      </w:r>
      <w:r w:rsidR="001F1EF3" w:rsidRPr="00B438A3">
        <w:rPr>
          <w:rFonts w:asciiTheme="minorHAnsi" w:hAnsiTheme="minorHAnsi"/>
          <w:sz w:val="24"/>
          <w:szCs w:val="24"/>
          <w:lang w:val="pt-BR"/>
        </w:rPr>
        <w:t>e esses valores;</w:t>
      </w:r>
    </w:p>
    <w:p w14:paraId="78BD1459" w14:textId="33BF30A3" w:rsidR="00D24EC2" w:rsidRPr="00B438A3" w:rsidRDefault="004164C4" w:rsidP="00AF403C">
      <w:pPr>
        <w:pStyle w:val="PargrafodaLista"/>
        <w:numPr>
          <w:ilvl w:val="1"/>
          <w:numId w:val="54"/>
        </w:numPr>
        <w:spacing w:before="240" w:after="120"/>
        <w:contextualSpacing w:val="0"/>
        <w:jc w:val="both"/>
        <w:rPr>
          <w:rFonts w:asciiTheme="minorHAnsi" w:hAnsiTheme="minorHAnsi"/>
          <w:sz w:val="24"/>
          <w:szCs w:val="24"/>
          <w:lang w:val="pt-BR"/>
        </w:rPr>
      </w:pPr>
      <w:r w:rsidRPr="00B438A3">
        <w:rPr>
          <w:rFonts w:asciiTheme="minorHAnsi" w:hAnsiTheme="minorHAnsi"/>
          <w:sz w:val="24"/>
          <w:szCs w:val="24"/>
          <w:lang w:val="pt-BR"/>
        </w:rPr>
        <w:t>Os descontos mínimos, a serem aplicados sobre os preços constantes na planilha, par</w:t>
      </w:r>
      <w:r w:rsidR="00D81C73">
        <w:rPr>
          <w:rFonts w:asciiTheme="minorHAnsi" w:hAnsiTheme="minorHAnsi"/>
          <w:sz w:val="24"/>
          <w:szCs w:val="24"/>
          <w:lang w:val="pt-BR"/>
        </w:rPr>
        <w:t xml:space="preserve">a as </w:t>
      </w:r>
      <w:r w:rsidR="00304480">
        <w:rPr>
          <w:rFonts w:asciiTheme="minorHAnsi" w:hAnsiTheme="minorHAnsi"/>
          <w:sz w:val="24"/>
          <w:szCs w:val="24"/>
          <w:lang w:val="pt-BR"/>
        </w:rPr>
        <w:t xml:space="preserve">peças genuínas, </w:t>
      </w:r>
      <w:r w:rsidR="00D81C73">
        <w:rPr>
          <w:rFonts w:asciiTheme="minorHAnsi" w:hAnsiTheme="minorHAnsi"/>
          <w:sz w:val="24"/>
          <w:szCs w:val="24"/>
          <w:lang w:val="pt-BR"/>
        </w:rPr>
        <w:t>originais e 1ª linha</w:t>
      </w:r>
      <w:r w:rsidRPr="00B438A3">
        <w:rPr>
          <w:rFonts w:asciiTheme="minorHAnsi" w:hAnsiTheme="minorHAnsi"/>
          <w:sz w:val="24"/>
          <w:szCs w:val="24"/>
          <w:lang w:val="pt-BR"/>
        </w:rPr>
        <w:t xml:space="preserve">, conforme proposta comercial da empresa </w:t>
      </w:r>
      <w:r w:rsidR="00EA0732">
        <w:rPr>
          <w:rFonts w:asciiTheme="minorHAnsi" w:hAnsiTheme="minorHAnsi"/>
          <w:sz w:val="24"/>
          <w:szCs w:val="24"/>
          <w:lang w:val="pt-BR"/>
        </w:rPr>
        <w:t>TICKET LOG</w:t>
      </w:r>
      <w:r w:rsidRPr="00B438A3">
        <w:rPr>
          <w:rFonts w:asciiTheme="minorHAnsi" w:hAnsiTheme="minorHAnsi"/>
          <w:sz w:val="24"/>
          <w:szCs w:val="24"/>
          <w:lang w:val="pt-BR"/>
        </w:rPr>
        <w:t>, são</w:t>
      </w:r>
      <w:r w:rsidR="00D24EC2" w:rsidRPr="00B438A3">
        <w:rPr>
          <w:rFonts w:asciiTheme="minorHAnsi" w:hAnsiTheme="minorHAnsi"/>
          <w:sz w:val="24"/>
          <w:szCs w:val="24"/>
          <w:lang w:val="pt-BR"/>
        </w:rPr>
        <w:t>:</w:t>
      </w:r>
    </w:p>
    <w:p w14:paraId="08C2A507" w14:textId="26A66963" w:rsidR="00D24EC2" w:rsidRDefault="0053308B" w:rsidP="00095D38">
      <w:pPr>
        <w:pStyle w:val="CAMPOSINTERNOS"/>
        <w:spacing w:before="0" w:after="0" w:line="360" w:lineRule="auto"/>
        <w:contextualSpacing/>
        <w:jc w:val="center"/>
        <w:rPr>
          <w:rFonts w:asciiTheme="minorHAnsi" w:hAnsiTheme="minorHAnsi"/>
        </w:rPr>
      </w:pPr>
      <w:r>
        <w:rPr>
          <w:noProof/>
        </w:rPr>
        <w:drawing>
          <wp:inline distT="0" distB="0" distL="0" distR="0" wp14:anchorId="789BB41C" wp14:editId="593CD60D">
            <wp:extent cx="5612208" cy="803082"/>
            <wp:effectExtent l="0" t="0" r="0" b="0"/>
            <wp:docPr id="292" name="Imagem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b="60392"/>
                    <a:stretch/>
                  </pic:blipFill>
                  <pic:spPr bwMode="auto">
                    <a:xfrm>
                      <a:off x="0" y="0"/>
                      <a:ext cx="5612130" cy="803071"/>
                    </a:xfrm>
                    <a:prstGeom prst="rect">
                      <a:avLst/>
                    </a:prstGeom>
                    <a:ln>
                      <a:noFill/>
                    </a:ln>
                    <a:extLst>
                      <a:ext uri="{53640926-AAD7-44D8-BBD7-CCE9431645EC}">
                        <a14:shadowObscured xmlns:a14="http://schemas.microsoft.com/office/drawing/2010/main"/>
                      </a:ext>
                    </a:extLst>
                  </pic:spPr>
                </pic:pic>
              </a:graphicData>
            </a:graphic>
          </wp:inline>
        </w:drawing>
      </w:r>
    </w:p>
    <w:p w14:paraId="12538F64" w14:textId="2569F6B1" w:rsidR="00157605" w:rsidRDefault="00157605" w:rsidP="00157605">
      <w:pPr>
        <w:pStyle w:val="SemEspaamento"/>
        <w:ind w:right="49"/>
        <w:jc w:val="center"/>
        <w:rPr>
          <w:rFonts w:cs="Arial"/>
          <w:sz w:val="20"/>
          <w:szCs w:val="20"/>
        </w:rPr>
      </w:pPr>
      <w:r>
        <w:rPr>
          <w:rFonts w:cs="Arial"/>
          <w:sz w:val="20"/>
          <w:szCs w:val="20"/>
        </w:rPr>
        <w:t>Tabela 09</w:t>
      </w:r>
      <w:r w:rsidRPr="00B438A3">
        <w:rPr>
          <w:rFonts w:cs="Arial"/>
          <w:sz w:val="20"/>
          <w:szCs w:val="20"/>
        </w:rPr>
        <w:t xml:space="preserve"> –</w:t>
      </w:r>
      <w:r>
        <w:rPr>
          <w:rFonts w:cs="Arial"/>
          <w:sz w:val="20"/>
          <w:szCs w:val="20"/>
        </w:rPr>
        <w:t xml:space="preserve"> Economicidade</w:t>
      </w:r>
    </w:p>
    <w:p w14:paraId="2A72D001" w14:textId="4F45541A" w:rsidR="00D24EC2" w:rsidRDefault="00D24EC2" w:rsidP="00AF403C">
      <w:pPr>
        <w:pStyle w:val="PargrafodaLista"/>
        <w:numPr>
          <w:ilvl w:val="1"/>
          <w:numId w:val="55"/>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 xml:space="preserve">Este relatório deve ser inserido no sistema </w:t>
      </w:r>
      <w:r w:rsidR="00BC1BE7">
        <w:rPr>
          <w:rFonts w:asciiTheme="minorHAnsi" w:hAnsiTheme="minorHAnsi"/>
          <w:sz w:val="24"/>
          <w:szCs w:val="24"/>
          <w:lang w:val="pt-BR"/>
        </w:rPr>
        <w:t>SOU LOG</w:t>
      </w:r>
      <w:r w:rsidRPr="00B438A3">
        <w:rPr>
          <w:rFonts w:asciiTheme="minorHAnsi" w:hAnsiTheme="minorHAnsi"/>
          <w:sz w:val="24"/>
          <w:szCs w:val="24"/>
          <w:lang w:val="pt-BR"/>
        </w:rPr>
        <w:t xml:space="preserve"> para conferência do gestor de frota (GFO ou GFU) do órgão contratante.</w:t>
      </w:r>
    </w:p>
    <w:p w14:paraId="007E30DD" w14:textId="77777777" w:rsidR="00304480" w:rsidRDefault="00304480" w:rsidP="007B2062">
      <w:pPr>
        <w:pStyle w:val="PargrafodaLista"/>
        <w:spacing w:before="240" w:after="120"/>
        <w:ind w:left="1440"/>
        <w:jc w:val="both"/>
        <w:rPr>
          <w:rFonts w:asciiTheme="minorHAnsi" w:hAnsiTheme="minorHAnsi"/>
          <w:sz w:val="24"/>
          <w:szCs w:val="24"/>
          <w:lang w:val="pt-BR"/>
        </w:rPr>
      </w:pPr>
    </w:p>
    <w:p w14:paraId="04253CF8" w14:textId="03C62B05" w:rsidR="00304480" w:rsidRPr="007B2062" w:rsidRDefault="00304480" w:rsidP="00AF403C">
      <w:pPr>
        <w:pStyle w:val="PargrafodaLista"/>
        <w:numPr>
          <w:ilvl w:val="0"/>
          <w:numId w:val="53"/>
        </w:numPr>
        <w:spacing w:before="240" w:after="120"/>
        <w:jc w:val="both"/>
        <w:rPr>
          <w:rFonts w:asciiTheme="minorHAnsi" w:hAnsiTheme="minorHAnsi"/>
          <w:sz w:val="24"/>
          <w:szCs w:val="24"/>
          <w:lang w:val="pt-BR"/>
        </w:rPr>
      </w:pPr>
      <w:r>
        <w:rPr>
          <w:rFonts w:asciiTheme="minorHAnsi" w:hAnsiTheme="minorHAnsi"/>
          <w:sz w:val="24"/>
          <w:szCs w:val="24"/>
          <w:lang w:val="pt-BR"/>
        </w:rPr>
        <w:t xml:space="preserve">Os serviços realizados nas manutenções deverão ter comprovação dos tempos de referência das montadoras por meio de tabela tempária. Tal comprovação deverá ser anexada no sistema </w:t>
      </w:r>
      <w:r w:rsidR="00BC1BE7">
        <w:rPr>
          <w:rFonts w:asciiTheme="minorHAnsi" w:hAnsiTheme="minorHAnsi"/>
          <w:sz w:val="24"/>
          <w:szCs w:val="24"/>
          <w:lang w:val="pt-BR"/>
        </w:rPr>
        <w:t>SOU LOG</w:t>
      </w:r>
      <w:r>
        <w:rPr>
          <w:rFonts w:asciiTheme="minorHAnsi" w:hAnsiTheme="minorHAnsi"/>
          <w:sz w:val="24"/>
          <w:szCs w:val="24"/>
          <w:lang w:val="pt-BR"/>
        </w:rPr>
        <w:t>.</w:t>
      </w:r>
    </w:p>
    <w:p w14:paraId="11A28E8F" w14:textId="77777777" w:rsidR="00866548" w:rsidRPr="00B438A3" w:rsidRDefault="00866548" w:rsidP="00403C82">
      <w:pPr>
        <w:pStyle w:val="PargrafodaLista"/>
        <w:spacing w:before="240" w:after="120"/>
        <w:ind w:left="1440"/>
        <w:jc w:val="both"/>
        <w:rPr>
          <w:rFonts w:asciiTheme="minorHAnsi" w:hAnsiTheme="minorHAnsi"/>
          <w:sz w:val="24"/>
          <w:szCs w:val="24"/>
          <w:lang w:val="pt-BR"/>
        </w:rPr>
      </w:pPr>
    </w:p>
    <w:p w14:paraId="56122031" w14:textId="77777777" w:rsidR="0053308B" w:rsidRPr="00721BAB" w:rsidRDefault="0053308B" w:rsidP="00061428">
      <w:pPr>
        <w:jc w:val="both"/>
        <w:rPr>
          <w:rFonts w:asciiTheme="minorHAnsi" w:hAnsiTheme="minorHAnsi"/>
          <w:b/>
          <w:sz w:val="24"/>
          <w:szCs w:val="24"/>
          <w:u w:val="single"/>
          <w:lang w:val="pt-BR"/>
        </w:rPr>
      </w:pPr>
    </w:p>
    <w:p w14:paraId="53AB05E6" w14:textId="3242E2E4" w:rsidR="00D50A79" w:rsidRPr="00275221" w:rsidRDefault="00DD2D8B" w:rsidP="00061428">
      <w:pPr>
        <w:pStyle w:val="Ttulo3"/>
        <w:jc w:val="both"/>
        <w:rPr>
          <w:rFonts w:asciiTheme="minorHAnsi" w:hAnsiTheme="minorHAnsi"/>
          <w:b/>
          <w:color w:val="808080" w:themeColor="background1" w:themeShade="80"/>
          <w:sz w:val="32"/>
          <w:szCs w:val="32"/>
          <w:lang w:val="pt-BR"/>
        </w:rPr>
      </w:pPr>
      <w:bookmarkStart w:id="97" w:name="_Toc526779783"/>
      <w:bookmarkStart w:id="98" w:name="_Toc532478914"/>
      <w:bookmarkStart w:id="99" w:name="_Toc394388722"/>
      <w:r w:rsidRPr="00275221">
        <w:rPr>
          <w:rFonts w:asciiTheme="minorHAnsi" w:hAnsiTheme="minorHAnsi"/>
          <w:b/>
          <w:color w:val="808080" w:themeColor="background1" w:themeShade="80"/>
          <w:sz w:val="32"/>
          <w:szCs w:val="32"/>
          <w:lang w:val="pt-BR"/>
        </w:rPr>
        <w:t>3.8</w:t>
      </w:r>
      <w:r w:rsidR="001F2993">
        <w:rPr>
          <w:rFonts w:asciiTheme="minorHAnsi" w:hAnsiTheme="minorHAnsi"/>
          <w:b/>
          <w:color w:val="808080" w:themeColor="background1" w:themeShade="80"/>
          <w:sz w:val="32"/>
          <w:szCs w:val="32"/>
          <w:lang w:val="pt-BR"/>
        </w:rPr>
        <w:t>.3</w:t>
      </w:r>
      <w:r w:rsidR="0084339D" w:rsidRPr="00275221">
        <w:rPr>
          <w:rFonts w:asciiTheme="minorHAnsi" w:hAnsiTheme="minorHAnsi"/>
          <w:b/>
          <w:color w:val="808080" w:themeColor="background1" w:themeShade="80"/>
          <w:sz w:val="32"/>
          <w:szCs w:val="32"/>
          <w:lang w:val="pt-BR"/>
        </w:rPr>
        <w:t xml:space="preserve"> </w:t>
      </w:r>
      <w:r w:rsidR="00D50A79" w:rsidRPr="00275221">
        <w:rPr>
          <w:rFonts w:asciiTheme="minorHAnsi" w:hAnsiTheme="minorHAnsi"/>
          <w:b/>
          <w:color w:val="808080" w:themeColor="background1" w:themeShade="80"/>
          <w:sz w:val="32"/>
          <w:szCs w:val="32"/>
          <w:lang w:val="pt-BR"/>
        </w:rPr>
        <w:t>Diretrizes para comprovação da economicidade das peças não abrangidas pel</w:t>
      </w:r>
      <w:r w:rsidR="002D06EC">
        <w:rPr>
          <w:rFonts w:asciiTheme="minorHAnsi" w:hAnsiTheme="minorHAnsi"/>
          <w:b/>
          <w:color w:val="808080" w:themeColor="background1" w:themeShade="80"/>
          <w:sz w:val="32"/>
          <w:szCs w:val="32"/>
          <w:lang w:val="pt-BR"/>
        </w:rPr>
        <w:t>o sistema de orçamentação</w:t>
      </w:r>
      <w:bookmarkEnd w:id="97"/>
      <w:bookmarkEnd w:id="98"/>
    </w:p>
    <w:p w14:paraId="02B74579" w14:textId="77777777" w:rsidR="0018680A" w:rsidRPr="00B438A3" w:rsidRDefault="0018680A" w:rsidP="00061428">
      <w:pPr>
        <w:pStyle w:val="Corpodetexto"/>
        <w:spacing w:after="0"/>
        <w:rPr>
          <w:rFonts w:asciiTheme="minorHAnsi" w:hAnsiTheme="minorHAnsi"/>
          <w:lang w:val="pt-BR"/>
        </w:rPr>
      </w:pPr>
    </w:p>
    <w:p w14:paraId="32E5305C" w14:textId="2129CD4B" w:rsidR="00D50A79" w:rsidRPr="00B438A3" w:rsidRDefault="00D50A79" w:rsidP="00AF403C">
      <w:pPr>
        <w:pStyle w:val="PargrafodaLista"/>
        <w:numPr>
          <w:ilvl w:val="1"/>
          <w:numId w:val="56"/>
        </w:numPr>
        <w:jc w:val="both"/>
        <w:rPr>
          <w:rFonts w:asciiTheme="minorHAnsi" w:hAnsiTheme="minorHAnsi"/>
          <w:b/>
          <w:sz w:val="24"/>
          <w:szCs w:val="24"/>
          <w:u w:val="single"/>
          <w:lang w:val="pt-BR"/>
        </w:rPr>
      </w:pPr>
      <w:r w:rsidRPr="00B438A3">
        <w:rPr>
          <w:rFonts w:asciiTheme="minorHAnsi" w:hAnsiTheme="minorHAnsi"/>
          <w:b/>
          <w:sz w:val="24"/>
          <w:szCs w:val="24"/>
          <w:u w:val="single"/>
          <w:lang w:val="pt-BR"/>
        </w:rPr>
        <w:t>Peças cujos valores não dependem de marca ou modelo</w:t>
      </w:r>
    </w:p>
    <w:p w14:paraId="1D7D15D0" w14:textId="5BB571AA" w:rsidR="00D50A79" w:rsidRPr="00B438A3" w:rsidRDefault="00D50A79" w:rsidP="00AF403C">
      <w:pPr>
        <w:pStyle w:val="PargrafodaLista"/>
        <w:numPr>
          <w:ilvl w:val="0"/>
          <w:numId w:val="57"/>
        </w:numPr>
        <w:contextualSpacing w:val="0"/>
        <w:jc w:val="both"/>
        <w:rPr>
          <w:rFonts w:asciiTheme="minorHAnsi" w:hAnsiTheme="minorHAnsi"/>
          <w:sz w:val="24"/>
          <w:szCs w:val="24"/>
          <w:lang w:val="pt-BR"/>
        </w:rPr>
      </w:pPr>
      <w:r w:rsidRPr="00B438A3">
        <w:rPr>
          <w:rFonts w:asciiTheme="minorHAnsi" w:hAnsiTheme="minorHAnsi"/>
          <w:sz w:val="24"/>
          <w:szCs w:val="24"/>
          <w:lang w:val="pt-BR"/>
        </w:rPr>
        <w:t xml:space="preserve">Para alguns tipos de itens será possível considerar os preços </w:t>
      </w:r>
      <w:r w:rsidR="002D06EC">
        <w:rPr>
          <w:rFonts w:asciiTheme="minorHAnsi" w:hAnsiTheme="minorHAnsi"/>
          <w:sz w:val="24"/>
          <w:szCs w:val="24"/>
          <w:lang w:val="pt-BR"/>
        </w:rPr>
        <w:t>do sistema de orçamentação</w:t>
      </w:r>
      <w:r w:rsidRPr="00B438A3">
        <w:rPr>
          <w:rFonts w:asciiTheme="minorHAnsi" w:hAnsiTheme="minorHAnsi"/>
          <w:sz w:val="24"/>
          <w:szCs w:val="24"/>
          <w:lang w:val="pt-BR"/>
        </w:rPr>
        <w:t xml:space="preserve"> mesmo que não correspondam a uma marca/modelo específicos</w:t>
      </w:r>
    </w:p>
    <w:p w14:paraId="62BA7E9D" w14:textId="77777777" w:rsidR="00D50A79" w:rsidRPr="00B438A3" w:rsidRDefault="00D50A79" w:rsidP="00AF403C">
      <w:pPr>
        <w:pStyle w:val="PargrafodaLista"/>
        <w:numPr>
          <w:ilvl w:val="0"/>
          <w:numId w:val="57"/>
        </w:numPr>
        <w:spacing w:before="240" w:after="120"/>
        <w:contextualSpacing w:val="0"/>
        <w:jc w:val="both"/>
        <w:rPr>
          <w:rFonts w:asciiTheme="minorHAnsi" w:hAnsiTheme="minorHAnsi"/>
          <w:sz w:val="24"/>
          <w:szCs w:val="24"/>
          <w:lang w:val="pt-BR"/>
        </w:rPr>
      </w:pPr>
      <w:r w:rsidRPr="00B438A3">
        <w:rPr>
          <w:rFonts w:asciiTheme="minorHAnsi" w:hAnsiTheme="minorHAnsi"/>
          <w:sz w:val="24"/>
          <w:szCs w:val="24"/>
          <w:lang w:val="pt-BR"/>
        </w:rPr>
        <w:t>Dentre estes itens, podem ser citados:</w:t>
      </w:r>
    </w:p>
    <w:p w14:paraId="279833C3" w14:textId="77777777" w:rsidR="00D50A79" w:rsidRPr="00B438A3" w:rsidRDefault="00D50A79" w:rsidP="00AF403C">
      <w:pPr>
        <w:pStyle w:val="PargrafodaLista"/>
        <w:numPr>
          <w:ilvl w:val="0"/>
          <w:numId w:val="29"/>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Pneus</w:t>
      </w:r>
    </w:p>
    <w:p w14:paraId="15069ACE" w14:textId="77777777" w:rsidR="00D50A79" w:rsidRPr="00B438A3" w:rsidRDefault="00D50A79" w:rsidP="00AF403C">
      <w:pPr>
        <w:pStyle w:val="PargrafodaLista"/>
        <w:numPr>
          <w:ilvl w:val="0"/>
          <w:numId w:val="29"/>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Baterias</w:t>
      </w:r>
    </w:p>
    <w:p w14:paraId="396D97F2" w14:textId="77777777" w:rsidR="00D50A79" w:rsidRPr="00B438A3" w:rsidRDefault="00D50A79" w:rsidP="00AF403C">
      <w:pPr>
        <w:pStyle w:val="PargrafodaLista"/>
        <w:numPr>
          <w:ilvl w:val="0"/>
          <w:numId w:val="29"/>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Óleos, lubrificantes e aditivos (para um mesmo tipo de uso)</w:t>
      </w:r>
    </w:p>
    <w:p w14:paraId="3C6AE0DA" w14:textId="77777777" w:rsidR="00D50A79" w:rsidRPr="00B438A3" w:rsidRDefault="00D50A79" w:rsidP="00AF403C">
      <w:pPr>
        <w:pStyle w:val="PargrafodaLista"/>
        <w:numPr>
          <w:ilvl w:val="0"/>
          <w:numId w:val="29"/>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 xml:space="preserve">Outros: Bicos de pneus; descarbonizante; desingripante; Extintor de incêndio; Fluido de freio; Fusível; Graxa; Higienizador do ar condicionado; Kit cola para brisa; Limpa ar condicionado; Silicones; Colas; Vedações. </w:t>
      </w:r>
    </w:p>
    <w:p w14:paraId="6B40DF0A" w14:textId="13FEB04F" w:rsidR="00D50A79" w:rsidRPr="00B438A3" w:rsidRDefault="00866548" w:rsidP="007B2062">
      <w:pPr>
        <w:spacing w:before="240" w:after="120"/>
        <w:ind w:left="1418"/>
        <w:jc w:val="both"/>
        <w:rPr>
          <w:rFonts w:asciiTheme="minorHAnsi" w:hAnsiTheme="minorHAnsi"/>
          <w:sz w:val="24"/>
          <w:szCs w:val="24"/>
          <w:lang w:val="pt-BR"/>
        </w:rPr>
      </w:pPr>
      <w:r w:rsidRPr="00B438A3">
        <w:rPr>
          <w:rFonts w:asciiTheme="minorHAnsi" w:eastAsia="Calibri" w:hAnsiTheme="minorHAnsi"/>
          <w:b/>
          <w:sz w:val="24"/>
          <w:szCs w:val="24"/>
          <w:u w:val="single"/>
          <w:lang w:val="pt-BR"/>
        </w:rPr>
        <w:t>ATENÇÃO:</w:t>
      </w:r>
      <w:r w:rsidRPr="00B438A3">
        <w:rPr>
          <w:rFonts w:asciiTheme="minorHAnsi" w:eastAsia="Calibri" w:hAnsiTheme="minorHAnsi"/>
          <w:b/>
          <w:sz w:val="24"/>
          <w:szCs w:val="24"/>
          <w:lang w:val="pt-BR"/>
        </w:rPr>
        <w:t xml:space="preserve"> </w:t>
      </w:r>
      <w:r w:rsidR="00D50A79" w:rsidRPr="00B438A3">
        <w:rPr>
          <w:rFonts w:asciiTheme="minorHAnsi" w:hAnsiTheme="minorHAnsi"/>
          <w:sz w:val="24"/>
          <w:szCs w:val="24"/>
          <w:lang w:val="pt-BR"/>
        </w:rPr>
        <w:t xml:space="preserve">Apesar de </w:t>
      </w:r>
      <w:r w:rsidR="002D06EC">
        <w:rPr>
          <w:rFonts w:asciiTheme="minorHAnsi" w:hAnsiTheme="minorHAnsi"/>
          <w:sz w:val="24"/>
          <w:szCs w:val="24"/>
          <w:lang w:val="pt-BR"/>
        </w:rPr>
        <w:t>o sistema de orçamentação</w:t>
      </w:r>
      <w:r w:rsidR="00D50A79" w:rsidRPr="00B438A3">
        <w:rPr>
          <w:rFonts w:asciiTheme="minorHAnsi" w:hAnsiTheme="minorHAnsi"/>
          <w:sz w:val="24"/>
          <w:szCs w:val="24"/>
          <w:lang w:val="pt-BR"/>
        </w:rPr>
        <w:t xml:space="preserve"> retornar, em regra, peças genuínas, pode haver exceções em que os preços de referência são relativos a peças “ORIGINAIS”. Como exemplo, pode ser citado o caso de pneus, em que o preço apresentado no </w:t>
      </w:r>
      <w:r w:rsidR="002D06EC">
        <w:rPr>
          <w:rFonts w:asciiTheme="minorHAnsi" w:hAnsiTheme="minorHAnsi"/>
          <w:sz w:val="24"/>
          <w:szCs w:val="24"/>
          <w:lang w:val="pt-BR"/>
        </w:rPr>
        <w:t>sistema de orçamentação</w:t>
      </w:r>
      <w:r w:rsidR="00D50A79" w:rsidRPr="00B438A3">
        <w:rPr>
          <w:rFonts w:asciiTheme="minorHAnsi" w:hAnsiTheme="minorHAnsi"/>
          <w:sz w:val="24"/>
          <w:szCs w:val="24"/>
          <w:lang w:val="pt-BR"/>
        </w:rPr>
        <w:t xml:space="preserve"> já é o preço da peça “ORIGINAL”. Portanto, neste caso, não cabe desconto obrigatório, o que não impede a </w:t>
      </w:r>
      <w:r w:rsidR="00EA0732">
        <w:rPr>
          <w:rFonts w:asciiTheme="minorHAnsi" w:hAnsiTheme="minorHAnsi"/>
          <w:sz w:val="24"/>
          <w:szCs w:val="24"/>
          <w:lang w:val="pt-BR"/>
        </w:rPr>
        <w:t>TICKET LOG</w:t>
      </w:r>
      <w:r w:rsidR="00D50A79" w:rsidRPr="00B438A3">
        <w:rPr>
          <w:rFonts w:asciiTheme="minorHAnsi" w:hAnsiTheme="minorHAnsi"/>
          <w:sz w:val="24"/>
          <w:szCs w:val="24"/>
          <w:lang w:val="pt-BR"/>
        </w:rPr>
        <w:t xml:space="preserve"> de negociar um preço inferior. </w:t>
      </w:r>
    </w:p>
    <w:p w14:paraId="32B9664A" w14:textId="2E83B3EC" w:rsidR="00D50A79" w:rsidRPr="00B438A3" w:rsidRDefault="00D50A79" w:rsidP="00AF403C">
      <w:pPr>
        <w:pStyle w:val="PargrafodaLista"/>
        <w:numPr>
          <w:ilvl w:val="0"/>
          <w:numId w:val="58"/>
        </w:numPr>
        <w:spacing w:before="240" w:after="120"/>
        <w:contextualSpacing w:val="0"/>
        <w:jc w:val="both"/>
        <w:rPr>
          <w:rFonts w:asciiTheme="minorHAnsi" w:hAnsiTheme="minorHAnsi"/>
          <w:sz w:val="24"/>
          <w:szCs w:val="24"/>
          <w:lang w:val="pt-BR"/>
        </w:rPr>
      </w:pPr>
      <w:r w:rsidRPr="00B438A3">
        <w:rPr>
          <w:rFonts w:asciiTheme="minorHAnsi" w:hAnsiTheme="minorHAnsi"/>
          <w:sz w:val="24"/>
          <w:szCs w:val="24"/>
          <w:lang w:val="pt-BR"/>
        </w:rPr>
        <w:t xml:space="preserve">Nestes casos, a </w:t>
      </w:r>
      <w:r w:rsidR="00243D0D">
        <w:rPr>
          <w:rFonts w:asciiTheme="minorHAnsi" w:hAnsiTheme="minorHAnsi"/>
          <w:sz w:val="24"/>
          <w:szCs w:val="24"/>
          <w:lang w:val="pt-BR"/>
        </w:rPr>
        <w:t>equipe p</w:t>
      </w:r>
      <w:r w:rsidRPr="00B438A3">
        <w:rPr>
          <w:rFonts w:asciiTheme="minorHAnsi" w:hAnsiTheme="minorHAnsi"/>
          <w:sz w:val="24"/>
          <w:szCs w:val="24"/>
          <w:lang w:val="pt-BR"/>
        </w:rPr>
        <w:t>lataforma poderá apresentar a comprovação da economicidade para estes itens mesmo que não sejam da mesma marca/modelo do veículo em manutenção.</w:t>
      </w:r>
    </w:p>
    <w:p w14:paraId="0D95EED7" w14:textId="086509B6" w:rsidR="00D50A79" w:rsidRPr="00B438A3" w:rsidRDefault="00D50A79" w:rsidP="00403C82">
      <w:pPr>
        <w:pStyle w:val="PargrafodaLista"/>
        <w:spacing w:before="240" w:after="120"/>
        <w:ind w:left="2977"/>
        <w:contextualSpacing w:val="0"/>
        <w:jc w:val="both"/>
        <w:rPr>
          <w:rFonts w:asciiTheme="minorHAnsi" w:hAnsiTheme="minorHAnsi"/>
          <w:sz w:val="24"/>
          <w:szCs w:val="24"/>
          <w:lang w:val="pt-BR"/>
        </w:rPr>
      </w:pPr>
      <w:r w:rsidRPr="00B438A3">
        <w:rPr>
          <w:rFonts w:asciiTheme="minorHAnsi" w:hAnsiTheme="minorHAnsi"/>
          <w:b/>
          <w:sz w:val="24"/>
          <w:szCs w:val="24"/>
          <w:u w:val="single"/>
          <w:lang w:val="pt-BR"/>
        </w:rPr>
        <w:t>Ex</w:t>
      </w:r>
      <w:r w:rsidR="002E14CD" w:rsidRPr="00B438A3">
        <w:rPr>
          <w:rFonts w:asciiTheme="minorHAnsi" w:hAnsiTheme="minorHAnsi"/>
          <w:b/>
          <w:sz w:val="24"/>
          <w:szCs w:val="24"/>
          <w:u w:val="single"/>
          <w:lang w:val="pt-BR"/>
        </w:rPr>
        <w:t>emplo</w:t>
      </w:r>
      <w:r w:rsidRPr="00B438A3">
        <w:rPr>
          <w:rFonts w:asciiTheme="minorHAnsi" w:hAnsiTheme="minorHAnsi"/>
          <w:b/>
          <w:sz w:val="24"/>
          <w:szCs w:val="24"/>
          <w:u w:val="single"/>
          <w:lang w:val="pt-BR"/>
        </w:rPr>
        <w:t>:</w:t>
      </w:r>
      <w:r w:rsidRPr="00B438A3">
        <w:rPr>
          <w:rFonts w:asciiTheme="minorHAnsi" w:hAnsiTheme="minorHAnsi"/>
          <w:sz w:val="24"/>
          <w:szCs w:val="24"/>
          <w:lang w:val="pt-BR"/>
        </w:rPr>
        <w:t xml:space="preserve"> Um veículo marca HONDA necessita substituir a sua bateria que é de 60 Ah. O </w:t>
      </w:r>
      <w:r w:rsidR="002D06EC">
        <w:rPr>
          <w:rFonts w:asciiTheme="minorHAnsi" w:hAnsiTheme="minorHAnsi"/>
          <w:sz w:val="24"/>
          <w:szCs w:val="24"/>
          <w:lang w:val="pt-BR"/>
        </w:rPr>
        <w:t>sistema de orçamentação</w:t>
      </w:r>
      <w:r w:rsidRPr="00B438A3">
        <w:rPr>
          <w:rFonts w:asciiTheme="minorHAnsi" w:hAnsiTheme="minorHAnsi"/>
          <w:sz w:val="24"/>
          <w:szCs w:val="24"/>
          <w:lang w:val="pt-BR"/>
        </w:rPr>
        <w:t xml:space="preserve"> não retorna este item para a marca Honda. Entretanto, tem-se a mesma bateria de 60 Ah para a marca FIAT ou FORD. Esta comprovação será válida para a marca HONDA.</w:t>
      </w:r>
    </w:p>
    <w:p w14:paraId="4BF86C4C" w14:textId="27323B00" w:rsidR="00D50A79" w:rsidRPr="00B438A3" w:rsidRDefault="00D50A79" w:rsidP="00AF403C">
      <w:pPr>
        <w:pStyle w:val="PargrafodaLista"/>
        <w:numPr>
          <w:ilvl w:val="0"/>
          <w:numId w:val="59"/>
        </w:numPr>
        <w:spacing w:before="240" w:after="120"/>
        <w:contextualSpacing w:val="0"/>
        <w:jc w:val="both"/>
        <w:rPr>
          <w:rFonts w:asciiTheme="minorHAnsi" w:hAnsiTheme="minorHAnsi"/>
          <w:sz w:val="24"/>
          <w:szCs w:val="24"/>
          <w:lang w:val="pt-BR"/>
        </w:rPr>
      </w:pPr>
      <w:r w:rsidRPr="00B438A3">
        <w:rPr>
          <w:rFonts w:asciiTheme="minorHAnsi" w:hAnsiTheme="minorHAnsi"/>
          <w:sz w:val="24"/>
          <w:szCs w:val="24"/>
          <w:lang w:val="pt-BR"/>
        </w:rPr>
        <w:t xml:space="preserve">Importante ressaltar que, para estes tipos de itens, somente serão válidos caso as especificações sejam idênticas entre o orçamento fornecido pelo estabelecimento e </w:t>
      </w:r>
      <w:r w:rsidR="002D06EC">
        <w:rPr>
          <w:rFonts w:asciiTheme="minorHAnsi" w:hAnsiTheme="minorHAnsi"/>
          <w:sz w:val="24"/>
          <w:szCs w:val="24"/>
          <w:lang w:val="pt-BR"/>
        </w:rPr>
        <w:t>pelo sistema de orçamentação</w:t>
      </w:r>
      <w:r w:rsidRPr="00B438A3">
        <w:rPr>
          <w:rFonts w:asciiTheme="minorHAnsi" w:hAnsiTheme="minorHAnsi"/>
          <w:sz w:val="24"/>
          <w:szCs w:val="24"/>
          <w:lang w:val="pt-BR"/>
        </w:rPr>
        <w:t>.</w:t>
      </w:r>
    </w:p>
    <w:p w14:paraId="145F704F" w14:textId="77777777" w:rsidR="00D50A79" w:rsidRPr="00B438A3" w:rsidRDefault="00D50A79" w:rsidP="00AF403C">
      <w:pPr>
        <w:pStyle w:val="PargrafodaLista"/>
        <w:numPr>
          <w:ilvl w:val="1"/>
          <w:numId w:val="56"/>
        </w:numPr>
        <w:jc w:val="both"/>
        <w:rPr>
          <w:rFonts w:asciiTheme="minorHAnsi" w:hAnsiTheme="minorHAnsi"/>
          <w:b/>
          <w:sz w:val="24"/>
          <w:szCs w:val="24"/>
          <w:u w:val="single"/>
          <w:lang w:val="pt-BR"/>
        </w:rPr>
      </w:pPr>
      <w:r w:rsidRPr="00B438A3">
        <w:rPr>
          <w:rFonts w:asciiTheme="minorHAnsi" w:hAnsiTheme="minorHAnsi"/>
          <w:b/>
          <w:sz w:val="24"/>
          <w:szCs w:val="24"/>
          <w:u w:val="single"/>
          <w:lang w:val="pt-BR"/>
        </w:rPr>
        <w:t>Itens que possuem mais de uma nomenclatura</w:t>
      </w:r>
    </w:p>
    <w:p w14:paraId="2C64523A" w14:textId="2447AC2A" w:rsidR="00D50A79" w:rsidRPr="00B438A3" w:rsidRDefault="00D50A79" w:rsidP="00AF403C">
      <w:pPr>
        <w:pStyle w:val="PargrafodaLista"/>
        <w:numPr>
          <w:ilvl w:val="0"/>
          <w:numId w:val="60"/>
        </w:numPr>
        <w:spacing w:before="240" w:after="120"/>
        <w:contextualSpacing w:val="0"/>
        <w:jc w:val="both"/>
        <w:rPr>
          <w:rFonts w:asciiTheme="minorHAnsi" w:hAnsiTheme="minorHAnsi"/>
          <w:sz w:val="24"/>
          <w:szCs w:val="24"/>
          <w:lang w:val="pt-BR"/>
        </w:rPr>
      </w:pPr>
      <w:r w:rsidRPr="00B438A3">
        <w:rPr>
          <w:rFonts w:asciiTheme="minorHAnsi" w:hAnsiTheme="minorHAnsi"/>
          <w:sz w:val="24"/>
          <w:szCs w:val="24"/>
          <w:lang w:val="pt-BR"/>
        </w:rPr>
        <w:t xml:space="preserve">Caso haja mais de uma nomenclatura para um mesmo tipo de item no mercado automobilístico, caberá à </w:t>
      </w:r>
      <w:r w:rsidR="00EA0732">
        <w:rPr>
          <w:rFonts w:asciiTheme="minorHAnsi" w:hAnsiTheme="minorHAnsi"/>
          <w:sz w:val="24"/>
          <w:szCs w:val="24"/>
          <w:lang w:val="pt-BR"/>
        </w:rPr>
        <w:t>TICKET LOG</w:t>
      </w:r>
      <w:r w:rsidRPr="00B438A3">
        <w:rPr>
          <w:rFonts w:asciiTheme="minorHAnsi" w:hAnsiTheme="minorHAnsi"/>
          <w:sz w:val="24"/>
          <w:szCs w:val="24"/>
          <w:lang w:val="pt-BR"/>
        </w:rPr>
        <w:t xml:space="preserve"> esclarecer as dúvidas dos órgãos/entidades contratantes, caso ocorra, justificando no próprio orçamento tal ocorrência para que possa subsidiar o órgão no entendimento e aceitação d</w:t>
      </w:r>
      <w:r w:rsidR="002E14CD" w:rsidRPr="00B438A3">
        <w:rPr>
          <w:rFonts w:asciiTheme="minorHAnsi" w:hAnsiTheme="minorHAnsi"/>
          <w:sz w:val="24"/>
          <w:szCs w:val="24"/>
          <w:lang w:val="pt-BR"/>
        </w:rPr>
        <w:t>a comprovação da economicidade.</w:t>
      </w:r>
    </w:p>
    <w:p w14:paraId="1FB35882" w14:textId="4D0E2519" w:rsidR="00D50A79" w:rsidRPr="00B438A3" w:rsidRDefault="00D50A79" w:rsidP="00AF403C">
      <w:pPr>
        <w:pStyle w:val="PargrafodaLista"/>
        <w:numPr>
          <w:ilvl w:val="1"/>
          <w:numId w:val="56"/>
        </w:numPr>
        <w:jc w:val="both"/>
        <w:rPr>
          <w:rFonts w:asciiTheme="minorHAnsi" w:hAnsiTheme="minorHAnsi"/>
          <w:b/>
          <w:sz w:val="24"/>
          <w:szCs w:val="24"/>
          <w:u w:val="single"/>
          <w:lang w:val="pt-BR"/>
        </w:rPr>
      </w:pPr>
      <w:r w:rsidRPr="00B438A3">
        <w:rPr>
          <w:rFonts w:asciiTheme="minorHAnsi" w:hAnsiTheme="minorHAnsi"/>
          <w:b/>
          <w:sz w:val="24"/>
          <w:szCs w:val="24"/>
          <w:u w:val="single"/>
          <w:lang w:val="pt-BR"/>
        </w:rPr>
        <w:t>Itens específicos por marca/modelo, e não presentes n</w:t>
      </w:r>
      <w:r w:rsidR="002D06EC">
        <w:rPr>
          <w:rFonts w:asciiTheme="minorHAnsi" w:hAnsiTheme="minorHAnsi"/>
          <w:b/>
          <w:sz w:val="24"/>
          <w:szCs w:val="24"/>
          <w:u w:val="single"/>
          <w:lang w:val="pt-BR"/>
        </w:rPr>
        <w:t>o sistema de orçamentação</w:t>
      </w:r>
    </w:p>
    <w:p w14:paraId="3E573A1C" w14:textId="256629B5" w:rsidR="00D50A79" w:rsidRPr="00B438A3" w:rsidRDefault="00D50A79" w:rsidP="00AF403C">
      <w:pPr>
        <w:pStyle w:val="PargrafodaLista"/>
        <w:numPr>
          <w:ilvl w:val="0"/>
          <w:numId w:val="61"/>
        </w:numPr>
        <w:spacing w:before="240" w:after="120"/>
        <w:contextualSpacing w:val="0"/>
        <w:jc w:val="both"/>
        <w:rPr>
          <w:rFonts w:asciiTheme="minorHAnsi" w:hAnsiTheme="minorHAnsi"/>
          <w:sz w:val="24"/>
          <w:szCs w:val="24"/>
          <w:lang w:val="pt-BR"/>
        </w:rPr>
      </w:pPr>
      <w:r w:rsidRPr="00B438A3">
        <w:rPr>
          <w:rFonts w:asciiTheme="minorHAnsi" w:hAnsiTheme="minorHAnsi"/>
          <w:sz w:val="24"/>
          <w:szCs w:val="24"/>
          <w:lang w:val="pt-BR"/>
        </w:rPr>
        <w:t>Caso não haja retorno n</w:t>
      </w:r>
      <w:r w:rsidR="002D06EC">
        <w:rPr>
          <w:rFonts w:asciiTheme="minorHAnsi" w:hAnsiTheme="minorHAnsi"/>
          <w:sz w:val="24"/>
          <w:szCs w:val="24"/>
          <w:lang w:val="pt-BR"/>
        </w:rPr>
        <w:t>o</w:t>
      </w:r>
      <w:r w:rsidR="002D06EC" w:rsidRPr="002D06EC">
        <w:rPr>
          <w:rFonts w:asciiTheme="minorHAnsi" w:hAnsiTheme="minorHAnsi"/>
          <w:b/>
          <w:sz w:val="24"/>
          <w:szCs w:val="24"/>
          <w:u w:val="single"/>
          <w:lang w:val="pt-BR"/>
        </w:rPr>
        <w:t xml:space="preserve"> </w:t>
      </w:r>
      <w:r w:rsidR="002D06EC">
        <w:rPr>
          <w:rFonts w:asciiTheme="minorHAnsi" w:hAnsiTheme="minorHAnsi"/>
          <w:b/>
          <w:sz w:val="24"/>
          <w:szCs w:val="24"/>
          <w:u w:val="single"/>
          <w:lang w:val="pt-BR"/>
        </w:rPr>
        <w:t>sistema de orçamentação</w:t>
      </w:r>
      <w:r w:rsidRPr="00B438A3">
        <w:rPr>
          <w:rFonts w:asciiTheme="minorHAnsi" w:hAnsiTheme="minorHAnsi"/>
          <w:sz w:val="24"/>
          <w:szCs w:val="24"/>
          <w:lang w:val="pt-BR"/>
        </w:rPr>
        <w:t xml:space="preserve"> para certo item, este deve ter sua comprovação conforme regras </w:t>
      </w:r>
      <w:r w:rsidR="00EA0732">
        <w:rPr>
          <w:rFonts w:asciiTheme="minorHAnsi" w:hAnsiTheme="minorHAnsi"/>
          <w:sz w:val="24"/>
          <w:szCs w:val="24"/>
          <w:lang w:val="pt-BR"/>
        </w:rPr>
        <w:t>Edital</w:t>
      </w:r>
      <w:r w:rsidRPr="00B438A3">
        <w:rPr>
          <w:rFonts w:asciiTheme="minorHAnsi" w:hAnsiTheme="minorHAnsi"/>
          <w:sz w:val="24"/>
          <w:szCs w:val="24"/>
          <w:lang w:val="pt-BR"/>
        </w:rPr>
        <w:t>ícias e contratuais.</w:t>
      </w:r>
    </w:p>
    <w:p w14:paraId="335D1791" w14:textId="01D0B8C0" w:rsidR="00D50A79" w:rsidRPr="00B438A3" w:rsidRDefault="00D50A79" w:rsidP="00AF403C">
      <w:pPr>
        <w:pStyle w:val="PargrafodaLista"/>
        <w:numPr>
          <w:ilvl w:val="0"/>
          <w:numId w:val="61"/>
        </w:numPr>
        <w:spacing w:before="240" w:after="120"/>
        <w:contextualSpacing w:val="0"/>
        <w:jc w:val="both"/>
        <w:rPr>
          <w:rFonts w:asciiTheme="minorHAnsi" w:hAnsiTheme="minorHAnsi"/>
          <w:sz w:val="24"/>
          <w:szCs w:val="24"/>
          <w:lang w:val="pt-BR"/>
        </w:rPr>
      </w:pPr>
      <w:r w:rsidRPr="00B438A3">
        <w:rPr>
          <w:rFonts w:asciiTheme="minorHAnsi" w:hAnsiTheme="minorHAnsi"/>
          <w:sz w:val="24"/>
          <w:szCs w:val="24"/>
          <w:lang w:val="pt-BR"/>
        </w:rPr>
        <w:t xml:space="preserve">A </w:t>
      </w:r>
      <w:r w:rsidR="00EA0732">
        <w:rPr>
          <w:rFonts w:asciiTheme="minorHAnsi" w:hAnsiTheme="minorHAnsi"/>
          <w:sz w:val="24"/>
          <w:szCs w:val="24"/>
          <w:lang w:val="pt-BR"/>
        </w:rPr>
        <w:t>TICKET LOG</w:t>
      </w:r>
      <w:r w:rsidRPr="00B438A3">
        <w:rPr>
          <w:rFonts w:asciiTheme="minorHAnsi" w:hAnsiTheme="minorHAnsi"/>
          <w:sz w:val="24"/>
          <w:szCs w:val="24"/>
          <w:lang w:val="pt-BR"/>
        </w:rPr>
        <w:t>, sempre que não houver a comprovação da economicidade por meio d</w:t>
      </w:r>
      <w:r w:rsidR="002D06EC">
        <w:rPr>
          <w:rFonts w:asciiTheme="minorHAnsi" w:hAnsiTheme="minorHAnsi"/>
          <w:sz w:val="24"/>
          <w:szCs w:val="24"/>
          <w:lang w:val="pt-BR"/>
        </w:rPr>
        <w:t>o</w:t>
      </w:r>
      <w:r w:rsidR="002D06EC" w:rsidRPr="002D06EC">
        <w:rPr>
          <w:rFonts w:asciiTheme="minorHAnsi" w:hAnsiTheme="minorHAnsi"/>
          <w:b/>
          <w:sz w:val="24"/>
          <w:szCs w:val="24"/>
          <w:u w:val="single"/>
          <w:lang w:val="pt-BR"/>
        </w:rPr>
        <w:t xml:space="preserve"> </w:t>
      </w:r>
      <w:r w:rsidR="002D06EC">
        <w:rPr>
          <w:rFonts w:asciiTheme="minorHAnsi" w:hAnsiTheme="minorHAnsi"/>
          <w:b/>
          <w:sz w:val="24"/>
          <w:szCs w:val="24"/>
          <w:u w:val="single"/>
          <w:lang w:val="pt-BR"/>
        </w:rPr>
        <w:t>sistema de orçamentação</w:t>
      </w:r>
      <w:r w:rsidRPr="00B438A3">
        <w:rPr>
          <w:rFonts w:asciiTheme="minorHAnsi" w:hAnsiTheme="minorHAnsi"/>
          <w:sz w:val="24"/>
          <w:szCs w:val="24"/>
          <w:lang w:val="pt-BR"/>
        </w:rPr>
        <w:t xml:space="preserve">, deverá seguir as regras do </w:t>
      </w:r>
      <w:r w:rsidR="00EA0732">
        <w:rPr>
          <w:rFonts w:asciiTheme="minorHAnsi" w:hAnsiTheme="minorHAnsi"/>
          <w:sz w:val="24"/>
          <w:szCs w:val="24"/>
          <w:lang w:val="pt-BR"/>
        </w:rPr>
        <w:t>Edital</w:t>
      </w:r>
      <w:r w:rsidRPr="00B438A3">
        <w:rPr>
          <w:rFonts w:asciiTheme="minorHAnsi" w:hAnsiTheme="minorHAnsi"/>
          <w:sz w:val="24"/>
          <w:szCs w:val="24"/>
          <w:lang w:val="pt-BR"/>
        </w:rPr>
        <w:t>, realizando cotações no mercado ou por meio de histórico, caso as cotações não sejam possíveis.</w:t>
      </w:r>
    </w:p>
    <w:p w14:paraId="155DF5E3" w14:textId="78602F14" w:rsidR="00D50A79" w:rsidRPr="00B438A3" w:rsidRDefault="00D50A79" w:rsidP="00AF403C">
      <w:pPr>
        <w:pStyle w:val="PargrafodaLista"/>
        <w:numPr>
          <w:ilvl w:val="1"/>
          <w:numId w:val="56"/>
        </w:numPr>
        <w:jc w:val="both"/>
        <w:rPr>
          <w:rFonts w:asciiTheme="minorHAnsi" w:hAnsiTheme="minorHAnsi"/>
          <w:b/>
          <w:sz w:val="24"/>
          <w:szCs w:val="24"/>
          <w:u w:val="single"/>
          <w:lang w:val="pt-BR"/>
        </w:rPr>
      </w:pPr>
      <w:r w:rsidRPr="00B438A3">
        <w:rPr>
          <w:rFonts w:asciiTheme="minorHAnsi" w:hAnsiTheme="minorHAnsi"/>
          <w:b/>
          <w:sz w:val="24"/>
          <w:szCs w:val="24"/>
          <w:u w:val="single"/>
          <w:lang w:val="pt-BR"/>
        </w:rPr>
        <w:t>Itens não presentes n</w:t>
      </w:r>
      <w:r w:rsidR="002D06EC">
        <w:rPr>
          <w:rFonts w:asciiTheme="minorHAnsi" w:hAnsiTheme="minorHAnsi"/>
          <w:b/>
          <w:sz w:val="24"/>
          <w:szCs w:val="24"/>
          <w:u w:val="single"/>
          <w:lang w:val="pt-BR"/>
        </w:rPr>
        <w:t>o sistema de orçamentação</w:t>
      </w:r>
      <w:r w:rsidRPr="00B438A3">
        <w:rPr>
          <w:rFonts w:asciiTheme="minorHAnsi" w:hAnsiTheme="minorHAnsi"/>
          <w:b/>
          <w:sz w:val="24"/>
          <w:szCs w:val="24"/>
          <w:u w:val="single"/>
          <w:lang w:val="pt-BR"/>
        </w:rPr>
        <w:t xml:space="preserve"> e sem retorno às pesquisas de mercado</w:t>
      </w:r>
    </w:p>
    <w:p w14:paraId="50AEC1A2" w14:textId="49D91C98" w:rsidR="00D50A79" w:rsidRPr="00B438A3" w:rsidRDefault="00D50A79" w:rsidP="00AF403C">
      <w:pPr>
        <w:pStyle w:val="PargrafodaLista"/>
        <w:numPr>
          <w:ilvl w:val="0"/>
          <w:numId w:val="62"/>
        </w:numPr>
        <w:spacing w:before="240" w:after="120"/>
        <w:contextualSpacing w:val="0"/>
        <w:jc w:val="both"/>
        <w:rPr>
          <w:rFonts w:asciiTheme="minorHAnsi" w:hAnsiTheme="minorHAnsi"/>
          <w:sz w:val="24"/>
          <w:szCs w:val="24"/>
          <w:lang w:val="pt-BR"/>
        </w:rPr>
      </w:pPr>
      <w:r w:rsidRPr="00B438A3">
        <w:rPr>
          <w:rFonts w:asciiTheme="minorHAnsi" w:hAnsiTheme="minorHAnsi"/>
          <w:sz w:val="24"/>
          <w:szCs w:val="24"/>
          <w:lang w:val="pt-BR"/>
        </w:rPr>
        <w:t xml:space="preserve">Caso a </w:t>
      </w:r>
      <w:r w:rsidR="00EA0732">
        <w:rPr>
          <w:rFonts w:asciiTheme="minorHAnsi" w:hAnsiTheme="minorHAnsi"/>
          <w:sz w:val="24"/>
          <w:szCs w:val="24"/>
          <w:lang w:val="pt-BR"/>
        </w:rPr>
        <w:t>TICKET LOG</w:t>
      </w:r>
      <w:r w:rsidRPr="00B438A3">
        <w:rPr>
          <w:rFonts w:asciiTheme="minorHAnsi" w:hAnsiTheme="minorHAnsi"/>
          <w:sz w:val="24"/>
          <w:szCs w:val="24"/>
          <w:lang w:val="pt-BR"/>
        </w:rPr>
        <w:t xml:space="preserve"> não tenha sucesso no retorno às pesquisas de preços no mercado, poderá ser apresentada, para comprovação da economicidade, tabela com o histórico de preços das peças, por marca/modelo, no sistema </w:t>
      </w:r>
      <w:r w:rsidR="00BC1BE7">
        <w:rPr>
          <w:rFonts w:asciiTheme="minorHAnsi" w:hAnsiTheme="minorHAnsi"/>
          <w:sz w:val="24"/>
          <w:szCs w:val="24"/>
          <w:lang w:val="pt-BR"/>
        </w:rPr>
        <w:t>SOU LOG</w:t>
      </w:r>
      <w:r w:rsidRPr="00B438A3">
        <w:rPr>
          <w:rFonts w:asciiTheme="minorHAnsi" w:hAnsiTheme="minorHAnsi"/>
          <w:sz w:val="24"/>
          <w:szCs w:val="24"/>
          <w:lang w:val="pt-BR"/>
        </w:rPr>
        <w:t>.</w:t>
      </w:r>
    </w:p>
    <w:p w14:paraId="5B473838" w14:textId="77777777" w:rsidR="00D50A79" w:rsidRPr="00B438A3" w:rsidRDefault="00D50A79" w:rsidP="00AF403C">
      <w:pPr>
        <w:pStyle w:val="PargrafodaLista"/>
        <w:numPr>
          <w:ilvl w:val="0"/>
          <w:numId w:val="62"/>
        </w:numPr>
        <w:spacing w:before="240" w:after="120"/>
        <w:contextualSpacing w:val="0"/>
        <w:jc w:val="both"/>
        <w:rPr>
          <w:rFonts w:asciiTheme="minorHAnsi" w:hAnsiTheme="minorHAnsi"/>
          <w:sz w:val="24"/>
          <w:szCs w:val="24"/>
          <w:lang w:val="pt-BR"/>
        </w:rPr>
      </w:pPr>
      <w:r w:rsidRPr="00B438A3">
        <w:rPr>
          <w:rFonts w:asciiTheme="minorHAnsi" w:hAnsiTheme="minorHAnsi"/>
          <w:sz w:val="24"/>
          <w:szCs w:val="24"/>
          <w:lang w:val="pt-BR"/>
        </w:rPr>
        <w:t>Somente poderão ser considerados os preços praticados nos últimos 6 (seis) meses pela rede credenciada.</w:t>
      </w:r>
    </w:p>
    <w:p w14:paraId="5644AA6A" w14:textId="5F71E429" w:rsidR="00D50A79" w:rsidRPr="00B438A3" w:rsidRDefault="00D50A79" w:rsidP="00AF403C">
      <w:pPr>
        <w:pStyle w:val="PargrafodaLista"/>
        <w:numPr>
          <w:ilvl w:val="0"/>
          <w:numId w:val="62"/>
        </w:numPr>
        <w:spacing w:before="240" w:after="120"/>
        <w:contextualSpacing w:val="0"/>
        <w:jc w:val="both"/>
        <w:rPr>
          <w:rFonts w:asciiTheme="minorHAnsi" w:hAnsiTheme="minorHAnsi"/>
          <w:sz w:val="24"/>
          <w:szCs w:val="24"/>
          <w:lang w:val="pt-BR"/>
        </w:rPr>
      </w:pPr>
      <w:r w:rsidRPr="00B438A3">
        <w:rPr>
          <w:rFonts w:asciiTheme="minorHAnsi" w:hAnsiTheme="minorHAnsi"/>
          <w:sz w:val="24"/>
          <w:szCs w:val="24"/>
          <w:lang w:val="pt-BR"/>
        </w:rPr>
        <w:t>Caso não haja histórico de no mínimo 3 (três) registros nos últimos 6 (seis) meses, poderão, caso autorizado pelo gestor</w:t>
      </w:r>
      <w:r w:rsidR="00BE6D00">
        <w:rPr>
          <w:rFonts w:asciiTheme="minorHAnsi" w:hAnsiTheme="minorHAnsi"/>
          <w:sz w:val="24"/>
          <w:szCs w:val="24"/>
          <w:lang w:val="pt-BR"/>
        </w:rPr>
        <w:t xml:space="preserve"> de frota</w:t>
      </w:r>
      <w:r w:rsidRPr="00B438A3">
        <w:rPr>
          <w:rFonts w:asciiTheme="minorHAnsi" w:hAnsiTheme="minorHAnsi"/>
          <w:sz w:val="24"/>
          <w:szCs w:val="24"/>
          <w:lang w:val="pt-BR"/>
        </w:rPr>
        <w:t>, ser utilizados dados relativos a histórico anterior, desde que devidamente atualizados monetariamente com base em indicador econômico oficial.</w:t>
      </w:r>
    </w:p>
    <w:p w14:paraId="234A77D5" w14:textId="77777777" w:rsidR="00D50A79" w:rsidRPr="00B438A3" w:rsidRDefault="00D50A79" w:rsidP="00AF403C">
      <w:pPr>
        <w:pStyle w:val="PargrafodaLista"/>
        <w:numPr>
          <w:ilvl w:val="0"/>
          <w:numId w:val="62"/>
        </w:numPr>
        <w:spacing w:before="240" w:after="120"/>
        <w:contextualSpacing w:val="0"/>
        <w:jc w:val="both"/>
        <w:rPr>
          <w:rFonts w:asciiTheme="minorHAnsi" w:hAnsiTheme="minorHAnsi"/>
          <w:sz w:val="24"/>
          <w:szCs w:val="24"/>
          <w:lang w:val="pt-BR"/>
        </w:rPr>
      </w:pPr>
      <w:r w:rsidRPr="00B438A3">
        <w:rPr>
          <w:rFonts w:asciiTheme="minorHAnsi" w:hAnsiTheme="minorHAnsi"/>
          <w:sz w:val="24"/>
          <w:szCs w:val="24"/>
          <w:lang w:val="pt-BR"/>
        </w:rPr>
        <w:t>O preço considerado será a média aritmética dos preços históricos da rede credenciada nos últimos 6 meses, priorizando os registros com quantidades de aquisição similares.</w:t>
      </w:r>
    </w:p>
    <w:p w14:paraId="7AE3D940" w14:textId="77777777" w:rsidR="004C19C3" w:rsidRPr="00B438A3" w:rsidRDefault="004C19C3" w:rsidP="00061428">
      <w:pPr>
        <w:jc w:val="both"/>
        <w:rPr>
          <w:rFonts w:asciiTheme="minorHAnsi" w:hAnsiTheme="minorHAnsi"/>
          <w:color w:val="808080" w:themeColor="background1" w:themeShade="80"/>
          <w:spacing w:val="-10"/>
          <w:kern w:val="28"/>
          <w:sz w:val="36"/>
          <w:szCs w:val="36"/>
          <w:lang w:val="pt-BR"/>
        </w:rPr>
      </w:pPr>
    </w:p>
    <w:p w14:paraId="12127945" w14:textId="77777777" w:rsidR="00B81A1E" w:rsidRDefault="00DD2D8B" w:rsidP="00061428">
      <w:pPr>
        <w:pStyle w:val="Ttulo2"/>
        <w:jc w:val="both"/>
        <w:rPr>
          <w:rFonts w:asciiTheme="minorHAnsi" w:hAnsiTheme="minorHAnsi"/>
          <w:b/>
          <w:color w:val="808080" w:themeColor="background1" w:themeShade="80"/>
          <w:sz w:val="40"/>
          <w:szCs w:val="40"/>
          <w:lang w:val="pt-BR"/>
        </w:rPr>
      </w:pPr>
      <w:bookmarkStart w:id="100" w:name="_Toc526779784"/>
      <w:bookmarkStart w:id="101" w:name="_Toc532478915"/>
      <w:r w:rsidRPr="00B438A3">
        <w:rPr>
          <w:rFonts w:asciiTheme="minorHAnsi" w:hAnsiTheme="minorHAnsi"/>
          <w:b/>
          <w:color w:val="808080" w:themeColor="background1" w:themeShade="80"/>
          <w:sz w:val="40"/>
          <w:szCs w:val="40"/>
          <w:lang w:val="pt-BR"/>
        </w:rPr>
        <w:t>3</w:t>
      </w:r>
      <w:r w:rsidR="00AF6475" w:rsidRPr="00B438A3">
        <w:rPr>
          <w:rFonts w:asciiTheme="minorHAnsi" w:hAnsiTheme="minorHAnsi"/>
          <w:b/>
          <w:color w:val="808080" w:themeColor="background1" w:themeShade="80"/>
          <w:sz w:val="40"/>
          <w:szCs w:val="40"/>
          <w:lang w:val="pt-BR"/>
        </w:rPr>
        <w:t>.</w:t>
      </w:r>
      <w:r w:rsidR="00C24317" w:rsidRPr="00B438A3">
        <w:rPr>
          <w:rFonts w:asciiTheme="minorHAnsi" w:hAnsiTheme="minorHAnsi"/>
          <w:b/>
          <w:color w:val="808080" w:themeColor="background1" w:themeShade="80"/>
          <w:sz w:val="40"/>
          <w:szCs w:val="40"/>
          <w:lang w:val="pt-BR"/>
        </w:rPr>
        <w:t>9</w:t>
      </w:r>
      <w:r w:rsidR="00AF6475" w:rsidRPr="00B438A3">
        <w:rPr>
          <w:rFonts w:asciiTheme="minorHAnsi" w:hAnsiTheme="minorHAnsi"/>
          <w:b/>
          <w:color w:val="808080" w:themeColor="background1" w:themeShade="80"/>
          <w:sz w:val="40"/>
          <w:szCs w:val="40"/>
          <w:lang w:val="pt-BR"/>
        </w:rPr>
        <w:t xml:space="preserve">. </w:t>
      </w:r>
      <w:r w:rsidR="006D15D6" w:rsidRPr="00B438A3">
        <w:rPr>
          <w:rFonts w:asciiTheme="minorHAnsi" w:hAnsiTheme="minorHAnsi"/>
          <w:b/>
          <w:color w:val="808080" w:themeColor="background1" w:themeShade="80"/>
          <w:sz w:val="40"/>
          <w:szCs w:val="40"/>
          <w:lang w:val="pt-BR"/>
        </w:rPr>
        <w:t>Aprovação pelo gestor de frota</w:t>
      </w:r>
      <w:bookmarkEnd w:id="99"/>
      <w:bookmarkEnd w:id="100"/>
      <w:bookmarkEnd w:id="101"/>
    </w:p>
    <w:p w14:paraId="4BF0D6C6" w14:textId="77777777" w:rsidR="0018680A" w:rsidRPr="0018680A" w:rsidRDefault="0018680A" w:rsidP="00061428">
      <w:pPr>
        <w:pStyle w:val="Corpodetexto"/>
        <w:spacing w:after="0"/>
        <w:rPr>
          <w:lang w:val="pt-BR"/>
        </w:rPr>
      </w:pPr>
    </w:p>
    <w:p w14:paraId="69C2F9D8" w14:textId="3DB966A4" w:rsidR="002A098A" w:rsidRPr="00B438A3" w:rsidRDefault="002A098A" w:rsidP="00061428">
      <w:pPr>
        <w:jc w:val="both"/>
        <w:rPr>
          <w:rFonts w:asciiTheme="minorHAnsi" w:hAnsiTheme="minorHAnsi"/>
          <w:sz w:val="24"/>
          <w:szCs w:val="24"/>
          <w:lang w:val="pt-BR"/>
        </w:rPr>
      </w:pPr>
      <w:r w:rsidRPr="00B438A3">
        <w:rPr>
          <w:rFonts w:asciiTheme="minorHAnsi" w:hAnsiTheme="minorHAnsi"/>
          <w:sz w:val="24"/>
          <w:szCs w:val="24"/>
          <w:lang w:val="pt-BR"/>
        </w:rPr>
        <w:t>A melhor combinação econômica</w:t>
      </w:r>
      <w:r w:rsidR="001779E1" w:rsidRPr="00B438A3">
        <w:rPr>
          <w:rFonts w:asciiTheme="minorHAnsi" w:hAnsiTheme="minorHAnsi"/>
          <w:sz w:val="24"/>
          <w:szCs w:val="24"/>
          <w:lang w:val="pt-BR"/>
        </w:rPr>
        <w:t>,</w:t>
      </w:r>
      <w:r w:rsidRPr="00B438A3">
        <w:rPr>
          <w:rFonts w:asciiTheme="minorHAnsi" w:hAnsiTheme="minorHAnsi"/>
          <w:sz w:val="24"/>
          <w:szCs w:val="24"/>
          <w:lang w:val="pt-BR"/>
        </w:rPr>
        <w:t xml:space="preserve"> selecionada pela </w:t>
      </w:r>
      <w:r w:rsidR="00A51B20">
        <w:rPr>
          <w:rFonts w:asciiTheme="minorHAnsi" w:hAnsiTheme="minorHAnsi"/>
          <w:sz w:val="24"/>
          <w:szCs w:val="24"/>
          <w:lang w:val="pt-BR"/>
        </w:rPr>
        <w:t>equipe plataforma</w:t>
      </w:r>
      <w:r w:rsidR="001779E1" w:rsidRPr="00B438A3">
        <w:rPr>
          <w:rFonts w:asciiTheme="minorHAnsi" w:hAnsiTheme="minorHAnsi"/>
          <w:sz w:val="24"/>
          <w:szCs w:val="24"/>
          <w:lang w:val="pt-BR"/>
        </w:rPr>
        <w:t>,</w:t>
      </w:r>
      <w:r w:rsidRPr="00B438A3">
        <w:rPr>
          <w:rFonts w:asciiTheme="minorHAnsi" w:hAnsiTheme="minorHAnsi"/>
          <w:sz w:val="24"/>
          <w:szCs w:val="24"/>
          <w:lang w:val="pt-BR"/>
        </w:rPr>
        <w:t xml:space="preserve"> deve ser ap</w:t>
      </w:r>
      <w:r w:rsidR="0061383B">
        <w:rPr>
          <w:rFonts w:asciiTheme="minorHAnsi" w:hAnsiTheme="minorHAnsi"/>
          <w:sz w:val="24"/>
          <w:szCs w:val="24"/>
          <w:lang w:val="pt-BR"/>
        </w:rPr>
        <w:t>rovada pelo gestor de frota (GFO ou GFU</w:t>
      </w:r>
      <w:r w:rsidRPr="00B438A3">
        <w:rPr>
          <w:rFonts w:asciiTheme="minorHAnsi" w:hAnsiTheme="minorHAnsi"/>
          <w:sz w:val="24"/>
          <w:szCs w:val="24"/>
          <w:lang w:val="pt-BR"/>
        </w:rPr>
        <w:t>) para que a manutenção possa ser efetuada.</w:t>
      </w:r>
    </w:p>
    <w:p w14:paraId="77F7D2FE" w14:textId="78C7F243" w:rsidR="00897455" w:rsidRPr="00B438A3" w:rsidRDefault="00E364E6" w:rsidP="00403C82">
      <w:pPr>
        <w:spacing w:before="240" w:after="120"/>
        <w:jc w:val="both"/>
        <w:rPr>
          <w:rFonts w:asciiTheme="minorHAnsi" w:hAnsiTheme="minorHAnsi"/>
          <w:sz w:val="24"/>
          <w:szCs w:val="24"/>
          <w:lang w:val="pt-BR"/>
        </w:rPr>
      </w:pPr>
      <w:r w:rsidRPr="00B438A3">
        <w:rPr>
          <w:rFonts w:asciiTheme="minorHAnsi" w:hAnsiTheme="minorHAnsi"/>
          <w:sz w:val="24"/>
          <w:szCs w:val="24"/>
          <w:lang w:val="pt-BR"/>
        </w:rPr>
        <w:t xml:space="preserve">O gestor </w:t>
      </w:r>
      <w:r w:rsidR="00897455" w:rsidRPr="00B438A3">
        <w:rPr>
          <w:rFonts w:asciiTheme="minorHAnsi" w:hAnsiTheme="minorHAnsi"/>
          <w:sz w:val="24"/>
          <w:szCs w:val="24"/>
          <w:lang w:val="pt-BR"/>
        </w:rPr>
        <w:t xml:space="preserve">de frota </w:t>
      </w:r>
      <w:r w:rsidRPr="00B438A3">
        <w:rPr>
          <w:rFonts w:asciiTheme="minorHAnsi" w:hAnsiTheme="minorHAnsi"/>
          <w:sz w:val="24"/>
          <w:szCs w:val="24"/>
          <w:lang w:val="pt-BR"/>
        </w:rPr>
        <w:t xml:space="preserve">poderá </w:t>
      </w:r>
      <w:r w:rsidRPr="00B438A3">
        <w:rPr>
          <w:rFonts w:asciiTheme="minorHAnsi" w:hAnsiTheme="minorHAnsi"/>
          <w:b/>
          <w:sz w:val="24"/>
          <w:szCs w:val="24"/>
          <w:lang w:val="pt-BR"/>
        </w:rPr>
        <w:t>aprovar totalmente</w:t>
      </w:r>
      <w:r w:rsidRPr="00B438A3">
        <w:rPr>
          <w:rFonts w:asciiTheme="minorHAnsi" w:hAnsiTheme="minorHAnsi"/>
          <w:sz w:val="24"/>
          <w:szCs w:val="24"/>
          <w:lang w:val="pt-BR"/>
        </w:rPr>
        <w:t xml:space="preserve">, </w:t>
      </w:r>
      <w:r w:rsidRPr="00B438A3">
        <w:rPr>
          <w:rFonts w:asciiTheme="minorHAnsi" w:hAnsiTheme="minorHAnsi"/>
          <w:b/>
          <w:sz w:val="24"/>
          <w:szCs w:val="24"/>
          <w:lang w:val="pt-BR"/>
        </w:rPr>
        <w:t>aprovar parcialmente</w:t>
      </w:r>
      <w:r w:rsidRPr="00B438A3">
        <w:rPr>
          <w:rFonts w:asciiTheme="minorHAnsi" w:hAnsiTheme="minorHAnsi"/>
          <w:sz w:val="24"/>
          <w:szCs w:val="24"/>
          <w:lang w:val="pt-BR"/>
        </w:rPr>
        <w:t xml:space="preserve">, </w:t>
      </w:r>
      <w:r w:rsidRPr="00B438A3">
        <w:rPr>
          <w:rFonts w:asciiTheme="minorHAnsi" w:hAnsiTheme="minorHAnsi"/>
          <w:b/>
          <w:sz w:val="24"/>
          <w:szCs w:val="24"/>
          <w:lang w:val="pt-BR"/>
        </w:rPr>
        <w:t>reprovar</w:t>
      </w:r>
      <w:r w:rsidRPr="00B438A3">
        <w:rPr>
          <w:rFonts w:asciiTheme="minorHAnsi" w:hAnsiTheme="minorHAnsi"/>
          <w:sz w:val="24"/>
          <w:szCs w:val="24"/>
          <w:lang w:val="pt-BR"/>
        </w:rPr>
        <w:t xml:space="preserve"> ou, ainda, solicitar a </w:t>
      </w:r>
      <w:r w:rsidRPr="00B438A3">
        <w:rPr>
          <w:rFonts w:asciiTheme="minorHAnsi" w:hAnsiTheme="minorHAnsi"/>
          <w:b/>
          <w:sz w:val="24"/>
          <w:szCs w:val="24"/>
          <w:lang w:val="pt-BR"/>
        </w:rPr>
        <w:t>revisão de preços</w:t>
      </w:r>
      <w:r w:rsidRPr="00B438A3">
        <w:rPr>
          <w:rFonts w:asciiTheme="minorHAnsi" w:hAnsiTheme="minorHAnsi"/>
          <w:sz w:val="24"/>
          <w:szCs w:val="24"/>
          <w:lang w:val="pt-BR"/>
        </w:rPr>
        <w:t xml:space="preserve"> da melhor combinação econômica indicada pela </w:t>
      </w:r>
      <w:r w:rsidR="00A51B20">
        <w:rPr>
          <w:rFonts w:asciiTheme="minorHAnsi" w:hAnsiTheme="minorHAnsi"/>
          <w:sz w:val="24"/>
          <w:szCs w:val="24"/>
          <w:lang w:val="pt-BR"/>
        </w:rPr>
        <w:t>equipe plataforma</w:t>
      </w:r>
      <w:r w:rsidRPr="00B438A3">
        <w:rPr>
          <w:rFonts w:asciiTheme="minorHAnsi" w:hAnsiTheme="minorHAnsi"/>
          <w:sz w:val="24"/>
          <w:szCs w:val="24"/>
          <w:lang w:val="pt-BR"/>
        </w:rPr>
        <w:t>.</w:t>
      </w:r>
    </w:p>
    <w:p w14:paraId="79666051" w14:textId="5CA3A143" w:rsidR="00D12EC4" w:rsidRPr="00B438A3" w:rsidRDefault="00DD2D8B" w:rsidP="00403C82">
      <w:pPr>
        <w:spacing w:before="240" w:after="120"/>
        <w:jc w:val="both"/>
        <w:rPr>
          <w:rFonts w:asciiTheme="minorHAnsi" w:hAnsiTheme="minorHAnsi"/>
          <w:sz w:val="24"/>
          <w:szCs w:val="24"/>
          <w:lang w:val="pt-BR"/>
        </w:rPr>
      </w:pPr>
      <w:r w:rsidRPr="00B438A3">
        <w:rPr>
          <w:rFonts w:asciiTheme="minorHAnsi" w:eastAsia="Calibri" w:hAnsiTheme="minorHAnsi"/>
          <w:b/>
          <w:sz w:val="24"/>
          <w:szCs w:val="24"/>
          <w:u w:val="single"/>
          <w:lang w:val="pt-BR"/>
        </w:rPr>
        <w:t>ATENÇÃO:</w:t>
      </w:r>
      <w:r w:rsidRPr="00B438A3">
        <w:rPr>
          <w:rFonts w:asciiTheme="minorHAnsi" w:eastAsia="Calibri" w:hAnsiTheme="minorHAnsi"/>
          <w:b/>
          <w:sz w:val="24"/>
          <w:szCs w:val="24"/>
          <w:lang w:val="pt-BR"/>
        </w:rPr>
        <w:t xml:space="preserve"> </w:t>
      </w:r>
      <w:r w:rsidR="00D12EC4" w:rsidRPr="00B438A3">
        <w:rPr>
          <w:rFonts w:asciiTheme="minorHAnsi" w:hAnsiTheme="minorHAnsi"/>
          <w:sz w:val="24"/>
          <w:szCs w:val="24"/>
          <w:lang w:val="pt-BR"/>
        </w:rPr>
        <w:t>A</w:t>
      </w:r>
      <w:r w:rsidR="00E364E6" w:rsidRPr="00B438A3">
        <w:rPr>
          <w:rFonts w:asciiTheme="minorHAnsi" w:hAnsiTheme="minorHAnsi"/>
          <w:sz w:val="24"/>
          <w:szCs w:val="24"/>
          <w:lang w:val="pt-BR"/>
        </w:rPr>
        <w:t xml:space="preserve">o receber a melhor combinação econômica da </w:t>
      </w:r>
      <w:r w:rsidR="00A51B20">
        <w:rPr>
          <w:rFonts w:asciiTheme="minorHAnsi" w:hAnsiTheme="minorHAnsi"/>
          <w:sz w:val="24"/>
          <w:szCs w:val="24"/>
          <w:lang w:val="pt-BR"/>
        </w:rPr>
        <w:t>equipe plataforma</w:t>
      </w:r>
      <w:r w:rsidR="00E364E6" w:rsidRPr="00B438A3">
        <w:rPr>
          <w:rFonts w:asciiTheme="minorHAnsi" w:hAnsiTheme="minorHAnsi"/>
          <w:sz w:val="24"/>
          <w:szCs w:val="24"/>
          <w:lang w:val="pt-BR"/>
        </w:rPr>
        <w:t xml:space="preserve">, </w:t>
      </w:r>
      <w:r w:rsidR="002A098A" w:rsidRPr="00B438A3">
        <w:rPr>
          <w:rFonts w:asciiTheme="minorHAnsi" w:hAnsiTheme="minorHAnsi"/>
          <w:sz w:val="24"/>
          <w:szCs w:val="24"/>
          <w:lang w:val="pt-BR"/>
        </w:rPr>
        <w:t>o gestor de frota deve verificar</w:t>
      </w:r>
      <w:r w:rsidR="00E364E6" w:rsidRPr="00B438A3">
        <w:rPr>
          <w:rFonts w:asciiTheme="minorHAnsi" w:hAnsiTheme="minorHAnsi"/>
          <w:sz w:val="24"/>
          <w:szCs w:val="24"/>
          <w:lang w:val="pt-BR"/>
        </w:rPr>
        <w:t xml:space="preserve">, </w:t>
      </w:r>
      <w:r w:rsidR="00E364E6" w:rsidRPr="00B438A3">
        <w:rPr>
          <w:rFonts w:asciiTheme="minorHAnsi" w:hAnsiTheme="minorHAnsi"/>
          <w:b/>
          <w:sz w:val="24"/>
          <w:szCs w:val="24"/>
          <w:lang w:val="pt-BR"/>
        </w:rPr>
        <w:t>antes de aprová-la</w:t>
      </w:r>
      <w:r w:rsidR="00E364E6" w:rsidRPr="00B438A3">
        <w:rPr>
          <w:rFonts w:asciiTheme="minorHAnsi" w:hAnsiTheme="minorHAnsi"/>
          <w:sz w:val="24"/>
          <w:szCs w:val="24"/>
          <w:lang w:val="pt-BR"/>
        </w:rPr>
        <w:t>,</w:t>
      </w:r>
      <w:r w:rsidR="002A098A" w:rsidRPr="00B438A3">
        <w:rPr>
          <w:rFonts w:asciiTheme="minorHAnsi" w:hAnsiTheme="minorHAnsi"/>
          <w:sz w:val="24"/>
          <w:szCs w:val="24"/>
          <w:lang w:val="pt-BR"/>
        </w:rPr>
        <w:t xml:space="preserve"> se</w:t>
      </w:r>
      <w:r w:rsidR="00D12EC4" w:rsidRPr="00B438A3">
        <w:rPr>
          <w:rFonts w:asciiTheme="minorHAnsi" w:hAnsiTheme="minorHAnsi"/>
          <w:sz w:val="24"/>
          <w:szCs w:val="24"/>
          <w:lang w:val="pt-BR"/>
        </w:rPr>
        <w:t>:</w:t>
      </w:r>
    </w:p>
    <w:p w14:paraId="678A01FA" w14:textId="6CB2CB78" w:rsidR="00D12EC4" w:rsidRPr="00B438A3" w:rsidRDefault="00D12EC4" w:rsidP="00AF403C">
      <w:pPr>
        <w:pStyle w:val="PargrafodaLista"/>
        <w:numPr>
          <w:ilvl w:val="0"/>
          <w:numId w:val="63"/>
        </w:numPr>
        <w:spacing w:before="120" w:after="120"/>
        <w:contextualSpacing w:val="0"/>
        <w:jc w:val="both"/>
        <w:rPr>
          <w:rFonts w:asciiTheme="minorHAnsi" w:hAnsiTheme="minorHAnsi"/>
          <w:sz w:val="24"/>
          <w:szCs w:val="24"/>
          <w:lang w:val="pt-BR"/>
        </w:rPr>
      </w:pPr>
      <w:r w:rsidRPr="00B438A3">
        <w:rPr>
          <w:rFonts w:asciiTheme="minorHAnsi" w:hAnsiTheme="minorHAnsi"/>
          <w:sz w:val="24"/>
          <w:szCs w:val="24"/>
          <w:lang w:val="pt-BR"/>
        </w:rPr>
        <w:t>F</w:t>
      </w:r>
      <w:r w:rsidR="002A098A" w:rsidRPr="00B438A3">
        <w:rPr>
          <w:rFonts w:asciiTheme="minorHAnsi" w:hAnsiTheme="minorHAnsi"/>
          <w:sz w:val="24"/>
          <w:szCs w:val="24"/>
          <w:lang w:val="pt-BR"/>
        </w:rPr>
        <w:t>oram efetuadas todas as cotações</w:t>
      </w:r>
      <w:r w:rsidRPr="00B438A3">
        <w:rPr>
          <w:rFonts w:asciiTheme="minorHAnsi" w:hAnsiTheme="minorHAnsi"/>
          <w:sz w:val="24"/>
          <w:szCs w:val="24"/>
          <w:lang w:val="pt-BR"/>
        </w:rPr>
        <w:t xml:space="preserve"> no sistema </w:t>
      </w:r>
      <w:r w:rsidR="00BC1BE7">
        <w:rPr>
          <w:rFonts w:asciiTheme="minorHAnsi" w:hAnsiTheme="minorHAnsi"/>
          <w:sz w:val="24"/>
          <w:szCs w:val="24"/>
          <w:lang w:val="pt-BR"/>
        </w:rPr>
        <w:t>SOU LOG</w:t>
      </w:r>
      <w:r w:rsidRPr="00B438A3">
        <w:rPr>
          <w:rFonts w:asciiTheme="minorHAnsi" w:hAnsiTheme="minorHAnsi"/>
          <w:sz w:val="24"/>
          <w:szCs w:val="24"/>
          <w:lang w:val="pt-BR"/>
        </w:rPr>
        <w:t>,</w:t>
      </w:r>
      <w:r w:rsidR="002A098A" w:rsidRPr="00B438A3">
        <w:rPr>
          <w:rFonts w:asciiTheme="minorHAnsi" w:hAnsiTheme="minorHAnsi"/>
          <w:sz w:val="24"/>
          <w:szCs w:val="24"/>
          <w:lang w:val="pt-BR"/>
        </w:rPr>
        <w:t xml:space="preserve"> de modo que cada item de peças</w:t>
      </w:r>
      <w:r w:rsidR="00E60BBB" w:rsidRPr="00B438A3">
        <w:rPr>
          <w:rFonts w:asciiTheme="minorHAnsi" w:hAnsiTheme="minorHAnsi"/>
          <w:sz w:val="24"/>
          <w:szCs w:val="24"/>
          <w:lang w:val="pt-BR"/>
        </w:rPr>
        <w:t>/</w:t>
      </w:r>
      <w:r w:rsidRPr="00B438A3">
        <w:rPr>
          <w:rFonts w:asciiTheme="minorHAnsi" w:hAnsiTheme="minorHAnsi"/>
          <w:sz w:val="24"/>
          <w:szCs w:val="24"/>
          <w:lang w:val="pt-BR"/>
        </w:rPr>
        <w:t xml:space="preserve"> materiais e</w:t>
      </w:r>
      <w:r w:rsidR="00E364E6" w:rsidRPr="00B438A3">
        <w:rPr>
          <w:rFonts w:asciiTheme="minorHAnsi" w:hAnsiTheme="minorHAnsi"/>
          <w:sz w:val="24"/>
          <w:szCs w:val="24"/>
          <w:lang w:val="pt-BR"/>
        </w:rPr>
        <w:t xml:space="preserve"> de</w:t>
      </w:r>
      <w:r w:rsidRPr="00B438A3">
        <w:rPr>
          <w:rFonts w:asciiTheme="minorHAnsi" w:hAnsiTheme="minorHAnsi"/>
          <w:sz w:val="24"/>
          <w:szCs w:val="24"/>
          <w:lang w:val="pt-BR"/>
        </w:rPr>
        <w:t xml:space="preserve"> serviços contenham, pelo menos, </w:t>
      </w:r>
      <w:r w:rsidR="001779E1" w:rsidRPr="00B438A3">
        <w:rPr>
          <w:rFonts w:asciiTheme="minorHAnsi" w:hAnsiTheme="minorHAnsi"/>
          <w:b/>
          <w:sz w:val="24"/>
          <w:szCs w:val="24"/>
          <w:lang w:val="pt-BR"/>
        </w:rPr>
        <w:t>03</w:t>
      </w:r>
      <w:r w:rsidR="001779E1" w:rsidRPr="00B438A3">
        <w:rPr>
          <w:rFonts w:asciiTheme="minorHAnsi" w:hAnsiTheme="minorHAnsi"/>
          <w:sz w:val="24"/>
          <w:szCs w:val="24"/>
          <w:lang w:val="pt-BR"/>
        </w:rPr>
        <w:t xml:space="preserve"> (</w:t>
      </w:r>
      <w:r w:rsidR="002A098A" w:rsidRPr="00B438A3">
        <w:rPr>
          <w:rFonts w:asciiTheme="minorHAnsi" w:hAnsiTheme="minorHAnsi"/>
          <w:b/>
          <w:sz w:val="24"/>
          <w:szCs w:val="24"/>
          <w:lang w:val="pt-BR"/>
        </w:rPr>
        <w:t>três</w:t>
      </w:r>
      <w:r w:rsidR="001779E1" w:rsidRPr="00B438A3">
        <w:rPr>
          <w:rFonts w:asciiTheme="minorHAnsi" w:hAnsiTheme="minorHAnsi"/>
          <w:b/>
          <w:sz w:val="24"/>
          <w:szCs w:val="24"/>
          <w:lang w:val="pt-BR"/>
        </w:rPr>
        <w:t>)</w:t>
      </w:r>
      <w:r w:rsidR="002A098A" w:rsidRPr="00B438A3">
        <w:rPr>
          <w:rFonts w:asciiTheme="minorHAnsi" w:hAnsiTheme="minorHAnsi"/>
          <w:b/>
          <w:sz w:val="24"/>
          <w:szCs w:val="24"/>
          <w:lang w:val="pt-BR"/>
        </w:rPr>
        <w:t xml:space="preserve"> preços</w:t>
      </w:r>
      <w:r w:rsidR="004C19C3" w:rsidRPr="00B438A3">
        <w:rPr>
          <w:rStyle w:val="Refdenotaderodap"/>
          <w:rFonts w:asciiTheme="minorHAnsi" w:hAnsiTheme="minorHAnsi"/>
          <w:b/>
          <w:szCs w:val="24"/>
          <w:lang w:val="pt-BR"/>
        </w:rPr>
        <w:footnoteReference w:id="6"/>
      </w:r>
      <w:r w:rsidRPr="00B438A3">
        <w:rPr>
          <w:rFonts w:asciiTheme="minorHAnsi" w:hAnsiTheme="minorHAnsi"/>
          <w:sz w:val="24"/>
          <w:szCs w:val="24"/>
          <w:lang w:val="pt-BR"/>
        </w:rPr>
        <w:t>;</w:t>
      </w:r>
    </w:p>
    <w:p w14:paraId="347ACC15" w14:textId="63AD7D9E" w:rsidR="00D12EC4" w:rsidRPr="00B438A3" w:rsidRDefault="00D12EC4" w:rsidP="00AF403C">
      <w:pPr>
        <w:pStyle w:val="PargrafodaLista"/>
        <w:numPr>
          <w:ilvl w:val="0"/>
          <w:numId w:val="63"/>
        </w:numPr>
        <w:spacing w:before="120" w:after="120"/>
        <w:contextualSpacing w:val="0"/>
        <w:jc w:val="both"/>
        <w:rPr>
          <w:rFonts w:asciiTheme="minorHAnsi" w:hAnsiTheme="minorHAnsi"/>
          <w:sz w:val="24"/>
          <w:szCs w:val="24"/>
          <w:lang w:val="pt-BR"/>
        </w:rPr>
      </w:pPr>
      <w:r w:rsidRPr="00B438A3">
        <w:rPr>
          <w:rFonts w:asciiTheme="minorHAnsi" w:hAnsiTheme="minorHAnsi"/>
          <w:sz w:val="24"/>
          <w:szCs w:val="24"/>
          <w:lang w:val="pt-BR"/>
        </w:rPr>
        <w:t xml:space="preserve">O tipo de peça definido </w:t>
      </w:r>
      <w:r w:rsidR="002645A6" w:rsidRPr="00B438A3">
        <w:rPr>
          <w:rFonts w:asciiTheme="minorHAnsi" w:hAnsiTheme="minorHAnsi"/>
          <w:sz w:val="24"/>
          <w:szCs w:val="24"/>
          <w:lang w:val="pt-BR"/>
        </w:rPr>
        <w:t xml:space="preserve">na solicitação de manutenção </w:t>
      </w:r>
      <w:r w:rsidR="00E364E6" w:rsidRPr="00B438A3">
        <w:rPr>
          <w:rFonts w:asciiTheme="minorHAnsi" w:hAnsiTheme="minorHAnsi"/>
          <w:sz w:val="24"/>
          <w:szCs w:val="24"/>
          <w:lang w:val="pt-BR"/>
        </w:rPr>
        <w:t>(</w:t>
      </w:r>
      <w:r w:rsidR="002E0B2A">
        <w:rPr>
          <w:rFonts w:asciiTheme="minorHAnsi" w:hAnsiTheme="minorHAnsi"/>
          <w:sz w:val="24"/>
          <w:szCs w:val="24"/>
          <w:lang w:val="pt-BR"/>
        </w:rPr>
        <w:t xml:space="preserve">genuína, original e </w:t>
      </w:r>
      <w:r w:rsidRPr="00B438A3">
        <w:rPr>
          <w:rFonts w:asciiTheme="minorHAnsi" w:hAnsiTheme="minorHAnsi"/>
          <w:sz w:val="24"/>
          <w:szCs w:val="24"/>
          <w:lang w:val="pt-BR"/>
        </w:rPr>
        <w:t>1ª linha) encontra-se na combinação econômica selecionada;</w:t>
      </w:r>
    </w:p>
    <w:p w14:paraId="65F4098F" w14:textId="047405D2" w:rsidR="007C4B8D" w:rsidRPr="00B438A3" w:rsidRDefault="007C4B8D" w:rsidP="00AF403C">
      <w:pPr>
        <w:pStyle w:val="PargrafodaLista"/>
        <w:numPr>
          <w:ilvl w:val="0"/>
          <w:numId w:val="63"/>
        </w:numPr>
        <w:spacing w:before="120" w:after="120"/>
        <w:contextualSpacing w:val="0"/>
        <w:jc w:val="both"/>
        <w:rPr>
          <w:rFonts w:asciiTheme="minorHAnsi" w:hAnsiTheme="minorHAnsi"/>
          <w:sz w:val="24"/>
          <w:szCs w:val="24"/>
          <w:lang w:val="pt-BR"/>
        </w:rPr>
      </w:pPr>
      <w:r w:rsidRPr="00B438A3">
        <w:rPr>
          <w:rFonts w:asciiTheme="minorHAnsi" w:hAnsiTheme="minorHAnsi"/>
          <w:sz w:val="24"/>
          <w:szCs w:val="24"/>
          <w:lang w:val="pt-BR"/>
        </w:rPr>
        <w:t xml:space="preserve">O relatório </w:t>
      </w:r>
      <w:r w:rsidR="002D06EC">
        <w:rPr>
          <w:rFonts w:asciiTheme="minorHAnsi" w:hAnsiTheme="minorHAnsi"/>
          <w:sz w:val="24"/>
          <w:szCs w:val="24"/>
          <w:lang w:val="pt-BR"/>
        </w:rPr>
        <w:t xml:space="preserve">do </w:t>
      </w:r>
      <w:r w:rsidR="002D06EC">
        <w:rPr>
          <w:rFonts w:asciiTheme="minorHAnsi" w:hAnsiTheme="minorHAnsi"/>
          <w:b/>
          <w:sz w:val="24"/>
          <w:szCs w:val="24"/>
          <w:u w:val="single"/>
          <w:lang w:val="pt-BR"/>
        </w:rPr>
        <w:t xml:space="preserve">sistema de </w:t>
      </w:r>
      <w:r w:rsidR="002D06EC" w:rsidRPr="002A24F9">
        <w:rPr>
          <w:rFonts w:asciiTheme="minorHAnsi" w:hAnsiTheme="minorHAnsi"/>
          <w:b/>
          <w:sz w:val="24"/>
          <w:szCs w:val="24"/>
          <w:u w:val="single"/>
          <w:lang w:val="pt-BR"/>
        </w:rPr>
        <w:t xml:space="preserve">orçamentação e de </w:t>
      </w:r>
      <w:r w:rsidR="002D06EC" w:rsidRPr="00692D90">
        <w:rPr>
          <w:rFonts w:asciiTheme="minorHAnsi" w:hAnsiTheme="minorHAnsi"/>
          <w:b/>
          <w:sz w:val="24"/>
          <w:szCs w:val="24"/>
          <w:u w:val="single"/>
          <w:lang w:val="pt-BR"/>
        </w:rPr>
        <w:t>tempos de referência</w:t>
      </w:r>
      <w:r w:rsidRPr="00B438A3">
        <w:rPr>
          <w:rFonts w:asciiTheme="minorHAnsi" w:hAnsiTheme="minorHAnsi"/>
          <w:sz w:val="24"/>
          <w:szCs w:val="24"/>
          <w:lang w:val="pt-BR"/>
        </w:rPr>
        <w:t xml:space="preserve"> est</w:t>
      </w:r>
      <w:r w:rsidR="002D06EC">
        <w:rPr>
          <w:rFonts w:asciiTheme="minorHAnsi" w:hAnsiTheme="minorHAnsi"/>
          <w:sz w:val="24"/>
          <w:szCs w:val="24"/>
          <w:lang w:val="pt-BR"/>
        </w:rPr>
        <w:t>ão</w:t>
      </w:r>
      <w:r w:rsidRPr="00B438A3">
        <w:rPr>
          <w:rFonts w:asciiTheme="minorHAnsi" w:hAnsiTheme="minorHAnsi"/>
          <w:sz w:val="24"/>
          <w:szCs w:val="24"/>
          <w:lang w:val="pt-BR"/>
        </w:rPr>
        <w:t xml:space="preserve"> presente</w:t>
      </w:r>
      <w:r w:rsidR="002D06EC" w:rsidRPr="007B2062">
        <w:rPr>
          <w:rFonts w:asciiTheme="minorHAnsi" w:hAnsiTheme="minorHAnsi"/>
          <w:sz w:val="24"/>
          <w:szCs w:val="24"/>
          <w:lang w:val="pt-BR"/>
        </w:rPr>
        <w:t>s</w:t>
      </w:r>
      <w:r w:rsidRPr="00B438A3">
        <w:rPr>
          <w:rFonts w:asciiTheme="minorHAnsi" w:hAnsiTheme="minorHAnsi"/>
          <w:sz w:val="24"/>
          <w:szCs w:val="24"/>
          <w:lang w:val="pt-BR"/>
        </w:rPr>
        <w:t>;</w:t>
      </w:r>
    </w:p>
    <w:p w14:paraId="5E1F9B2C" w14:textId="77777777" w:rsidR="001779E1" w:rsidRPr="00B438A3" w:rsidRDefault="001779E1" w:rsidP="00AF403C">
      <w:pPr>
        <w:pStyle w:val="PargrafodaLista"/>
        <w:numPr>
          <w:ilvl w:val="0"/>
          <w:numId w:val="63"/>
        </w:numPr>
        <w:spacing w:before="120" w:after="120"/>
        <w:contextualSpacing w:val="0"/>
        <w:jc w:val="both"/>
        <w:rPr>
          <w:rFonts w:asciiTheme="minorHAnsi" w:hAnsiTheme="minorHAnsi"/>
          <w:sz w:val="24"/>
          <w:szCs w:val="24"/>
          <w:lang w:val="pt-BR"/>
        </w:rPr>
      </w:pPr>
      <w:r w:rsidRPr="00B438A3">
        <w:rPr>
          <w:rFonts w:asciiTheme="minorHAnsi" w:hAnsiTheme="minorHAnsi"/>
          <w:sz w:val="24"/>
          <w:szCs w:val="24"/>
          <w:lang w:val="pt-BR"/>
        </w:rPr>
        <w:t>Os preços dos serviços da combinação econômica são inferiores ou, pelo menos, iguais aos valores máximos estabelecidos no contrato;</w:t>
      </w:r>
    </w:p>
    <w:p w14:paraId="7D90DA38" w14:textId="77777777" w:rsidR="00D12EC4" w:rsidRPr="00B438A3" w:rsidRDefault="00D12EC4" w:rsidP="00AF403C">
      <w:pPr>
        <w:pStyle w:val="PargrafodaLista"/>
        <w:numPr>
          <w:ilvl w:val="0"/>
          <w:numId w:val="63"/>
        </w:numPr>
        <w:spacing w:before="120" w:after="120"/>
        <w:contextualSpacing w:val="0"/>
        <w:jc w:val="both"/>
        <w:rPr>
          <w:rFonts w:asciiTheme="minorHAnsi" w:hAnsiTheme="minorHAnsi"/>
          <w:sz w:val="24"/>
          <w:szCs w:val="24"/>
          <w:lang w:val="pt-BR"/>
        </w:rPr>
      </w:pPr>
      <w:r w:rsidRPr="00B438A3">
        <w:rPr>
          <w:rFonts w:asciiTheme="minorHAnsi" w:hAnsiTheme="minorHAnsi"/>
          <w:sz w:val="24"/>
          <w:szCs w:val="24"/>
          <w:lang w:val="pt-BR"/>
        </w:rPr>
        <w:t>Os preços das peças</w:t>
      </w:r>
      <w:r w:rsidR="00E60BBB" w:rsidRPr="00B438A3">
        <w:rPr>
          <w:rFonts w:asciiTheme="minorHAnsi" w:hAnsiTheme="minorHAnsi"/>
          <w:sz w:val="24"/>
          <w:szCs w:val="24"/>
          <w:lang w:val="pt-BR"/>
        </w:rPr>
        <w:t xml:space="preserve">/ materiais </w:t>
      </w:r>
      <w:r w:rsidRPr="00B438A3">
        <w:rPr>
          <w:rFonts w:asciiTheme="minorHAnsi" w:hAnsiTheme="minorHAnsi"/>
          <w:sz w:val="24"/>
          <w:szCs w:val="24"/>
          <w:lang w:val="pt-BR"/>
        </w:rPr>
        <w:t xml:space="preserve">da combinação econômica </w:t>
      </w:r>
      <w:r w:rsidR="00E60BBB" w:rsidRPr="00B438A3">
        <w:rPr>
          <w:rFonts w:asciiTheme="minorHAnsi" w:hAnsiTheme="minorHAnsi"/>
          <w:sz w:val="24"/>
          <w:szCs w:val="24"/>
          <w:lang w:val="pt-BR"/>
        </w:rPr>
        <w:t>s</w:t>
      </w:r>
      <w:r w:rsidRPr="00B438A3">
        <w:rPr>
          <w:rFonts w:asciiTheme="minorHAnsi" w:hAnsiTheme="minorHAnsi"/>
          <w:sz w:val="24"/>
          <w:szCs w:val="24"/>
          <w:lang w:val="pt-BR"/>
        </w:rPr>
        <w:t>ão inferiores</w:t>
      </w:r>
      <w:r w:rsidR="00E60BBB" w:rsidRPr="00B438A3">
        <w:rPr>
          <w:rFonts w:asciiTheme="minorHAnsi" w:hAnsiTheme="minorHAnsi"/>
          <w:sz w:val="24"/>
          <w:szCs w:val="24"/>
          <w:lang w:val="pt-BR"/>
        </w:rPr>
        <w:t xml:space="preserve"> ou</w:t>
      </w:r>
      <w:r w:rsidRPr="00B438A3">
        <w:rPr>
          <w:rFonts w:asciiTheme="minorHAnsi" w:hAnsiTheme="minorHAnsi"/>
          <w:sz w:val="24"/>
          <w:szCs w:val="24"/>
          <w:lang w:val="pt-BR"/>
        </w:rPr>
        <w:t>,</w:t>
      </w:r>
      <w:r w:rsidR="00E60BBB" w:rsidRPr="00B438A3">
        <w:rPr>
          <w:rFonts w:asciiTheme="minorHAnsi" w:hAnsiTheme="minorHAnsi"/>
          <w:sz w:val="24"/>
          <w:szCs w:val="24"/>
          <w:lang w:val="pt-BR"/>
        </w:rPr>
        <w:t xml:space="preserve"> pelo menos</w:t>
      </w:r>
      <w:r w:rsidRPr="00B438A3">
        <w:rPr>
          <w:rFonts w:asciiTheme="minorHAnsi" w:hAnsiTheme="minorHAnsi"/>
          <w:sz w:val="24"/>
          <w:szCs w:val="24"/>
          <w:lang w:val="pt-BR"/>
        </w:rPr>
        <w:t xml:space="preserve">, iguais aos preços </w:t>
      </w:r>
      <w:r w:rsidR="00E364E6" w:rsidRPr="00B438A3">
        <w:rPr>
          <w:rFonts w:asciiTheme="minorHAnsi" w:hAnsiTheme="minorHAnsi"/>
          <w:sz w:val="24"/>
          <w:szCs w:val="24"/>
          <w:lang w:val="pt-BR"/>
        </w:rPr>
        <w:t>à vista da montadora/ fabricante com a aplicação dos descontos estabelecidos no contrato.</w:t>
      </w:r>
    </w:p>
    <w:p w14:paraId="3910A47C" w14:textId="77777777" w:rsidR="00267B71" w:rsidRPr="00B438A3" w:rsidRDefault="00FF01C7" w:rsidP="00403C82">
      <w:pPr>
        <w:spacing w:before="240" w:after="120"/>
        <w:jc w:val="both"/>
        <w:rPr>
          <w:rFonts w:asciiTheme="minorHAnsi" w:hAnsiTheme="minorHAnsi"/>
          <w:sz w:val="24"/>
          <w:szCs w:val="24"/>
          <w:lang w:val="pt-BR"/>
        </w:rPr>
      </w:pPr>
      <w:r w:rsidRPr="00B438A3">
        <w:rPr>
          <w:rFonts w:asciiTheme="minorHAnsi" w:hAnsiTheme="minorHAnsi"/>
          <w:sz w:val="24"/>
          <w:szCs w:val="24"/>
          <w:lang w:val="pt-BR"/>
        </w:rPr>
        <w:t>É necessária aprovação adicional quando o valor da manutenção a ser realizada, somada aos valores das manutenções realizadas nos últimos 12</w:t>
      </w:r>
      <w:r w:rsidR="001779E1" w:rsidRPr="00B438A3">
        <w:rPr>
          <w:rFonts w:asciiTheme="minorHAnsi" w:hAnsiTheme="minorHAnsi"/>
          <w:sz w:val="24"/>
          <w:szCs w:val="24"/>
          <w:lang w:val="pt-BR"/>
        </w:rPr>
        <w:t xml:space="preserve"> (doze)</w:t>
      </w:r>
      <w:r w:rsidRPr="00B438A3">
        <w:rPr>
          <w:rFonts w:asciiTheme="minorHAnsi" w:hAnsiTheme="minorHAnsi"/>
          <w:sz w:val="24"/>
          <w:szCs w:val="24"/>
          <w:lang w:val="pt-BR"/>
        </w:rPr>
        <w:t xml:space="preserve"> meses no veículo, ultrapassar 40% de seu valor venal. Nesses casos, será necessária, al</w:t>
      </w:r>
      <w:r w:rsidR="00267B71" w:rsidRPr="00B438A3">
        <w:rPr>
          <w:rFonts w:asciiTheme="minorHAnsi" w:hAnsiTheme="minorHAnsi"/>
          <w:sz w:val="24"/>
          <w:szCs w:val="24"/>
          <w:lang w:val="pt-BR"/>
        </w:rPr>
        <w:t>ém da aprovação do gestor de frota</w:t>
      </w:r>
      <w:r w:rsidR="0087624D" w:rsidRPr="00B438A3">
        <w:rPr>
          <w:rFonts w:asciiTheme="minorHAnsi" w:hAnsiTheme="minorHAnsi"/>
          <w:sz w:val="24"/>
          <w:szCs w:val="24"/>
          <w:lang w:val="pt-BR"/>
        </w:rPr>
        <w:t xml:space="preserve"> do órgão/unidade</w:t>
      </w:r>
      <w:r w:rsidR="00267B71" w:rsidRPr="00B438A3">
        <w:rPr>
          <w:rFonts w:asciiTheme="minorHAnsi" w:hAnsiTheme="minorHAnsi"/>
          <w:sz w:val="24"/>
          <w:szCs w:val="24"/>
          <w:lang w:val="pt-BR"/>
        </w:rPr>
        <w:t>, a autorização do gestor de frota do Estado</w:t>
      </w:r>
      <w:r w:rsidR="00C00A32" w:rsidRPr="00B438A3">
        <w:rPr>
          <w:rFonts w:asciiTheme="minorHAnsi" w:hAnsiTheme="minorHAnsi"/>
          <w:sz w:val="24"/>
          <w:szCs w:val="24"/>
          <w:lang w:val="pt-BR"/>
        </w:rPr>
        <w:t xml:space="preserve"> (GFE)</w:t>
      </w:r>
      <w:r w:rsidR="00267B71" w:rsidRPr="00B438A3">
        <w:rPr>
          <w:rFonts w:asciiTheme="minorHAnsi" w:hAnsiTheme="minorHAnsi"/>
          <w:sz w:val="24"/>
          <w:szCs w:val="24"/>
          <w:lang w:val="pt-BR"/>
        </w:rPr>
        <w:t xml:space="preserve">, </w:t>
      </w:r>
      <w:r w:rsidR="00C00A32" w:rsidRPr="00B438A3">
        <w:rPr>
          <w:rFonts w:asciiTheme="minorHAnsi" w:hAnsiTheme="minorHAnsi"/>
          <w:sz w:val="24"/>
          <w:szCs w:val="24"/>
          <w:lang w:val="pt-BR"/>
        </w:rPr>
        <w:t xml:space="preserve">a ser realizada </w:t>
      </w:r>
      <w:r w:rsidR="00E364E6" w:rsidRPr="00B438A3">
        <w:rPr>
          <w:rFonts w:asciiTheme="minorHAnsi" w:hAnsiTheme="minorHAnsi"/>
          <w:sz w:val="24"/>
          <w:szCs w:val="24"/>
          <w:lang w:val="pt-BR"/>
        </w:rPr>
        <w:t>por servidor da</w:t>
      </w:r>
      <w:r w:rsidR="00267B71" w:rsidRPr="00B438A3">
        <w:rPr>
          <w:rFonts w:asciiTheme="minorHAnsi" w:hAnsiTheme="minorHAnsi"/>
          <w:sz w:val="24"/>
          <w:szCs w:val="24"/>
          <w:lang w:val="pt-BR"/>
        </w:rPr>
        <w:t xml:space="preserve"> </w:t>
      </w:r>
      <w:r w:rsidR="00C00A32" w:rsidRPr="00B438A3">
        <w:rPr>
          <w:rFonts w:asciiTheme="minorHAnsi" w:hAnsiTheme="minorHAnsi"/>
          <w:sz w:val="24"/>
          <w:szCs w:val="24"/>
          <w:lang w:val="pt-BR"/>
        </w:rPr>
        <w:t>SEPLAG</w:t>
      </w:r>
      <w:r w:rsidR="00267B71" w:rsidRPr="00B438A3">
        <w:rPr>
          <w:rFonts w:asciiTheme="minorHAnsi" w:hAnsiTheme="minorHAnsi"/>
          <w:sz w:val="24"/>
          <w:szCs w:val="24"/>
          <w:lang w:val="pt-BR"/>
        </w:rPr>
        <w:t>.</w:t>
      </w:r>
    </w:p>
    <w:p w14:paraId="4E82F28D" w14:textId="77777777" w:rsidR="00D21725" w:rsidRPr="00B438A3" w:rsidRDefault="00D21725" w:rsidP="00061428">
      <w:pPr>
        <w:jc w:val="both"/>
        <w:rPr>
          <w:rFonts w:asciiTheme="minorHAnsi" w:hAnsiTheme="minorHAnsi"/>
          <w:sz w:val="24"/>
          <w:szCs w:val="24"/>
          <w:lang w:val="pt-BR"/>
        </w:rPr>
      </w:pPr>
    </w:p>
    <w:p w14:paraId="109FEC55" w14:textId="44C7E6CC" w:rsidR="009D2256" w:rsidRPr="001B398E" w:rsidRDefault="009D2256" w:rsidP="00061428">
      <w:pPr>
        <w:jc w:val="both"/>
        <w:rPr>
          <w:rFonts w:asciiTheme="minorHAnsi" w:hAnsiTheme="minorHAnsi"/>
          <w:b/>
          <w:color w:val="808080" w:themeColor="background1" w:themeShade="80"/>
          <w:sz w:val="32"/>
          <w:szCs w:val="32"/>
        </w:rPr>
      </w:pPr>
      <w:r w:rsidRPr="001B398E">
        <w:rPr>
          <w:rFonts w:asciiTheme="minorHAnsi" w:hAnsiTheme="minorHAnsi"/>
          <w:b/>
          <w:color w:val="808080" w:themeColor="background1" w:themeShade="80"/>
          <w:sz w:val="32"/>
          <w:szCs w:val="32"/>
        </w:rPr>
        <w:t>Atores envolvidos</w:t>
      </w:r>
    </w:p>
    <w:p w14:paraId="623A3BF0" w14:textId="77777777" w:rsidR="00060723" w:rsidRPr="00B438A3" w:rsidRDefault="00060723" w:rsidP="00061428">
      <w:pPr>
        <w:pStyle w:val="PargrafodaLista"/>
        <w:numPr>
          <w:ilvl w:val="0"/>
          <w:numId w:val="8"/>
        </w:numPr>
        <w:jc w:val="both"/>
        <w:rPr>
          <w:rFonts w:asciiTheme="minorHAnsi" w:hAnsiTheme="minorHAnsi"/>
          <w:sz w:val="24"/>
          <w:szCs w:val="24"/>
          <w:lang w:val="pt-BR"/>
        </w:rPr>
      </w:pPr>
      <w:r w:rsidRPr="00B438A3">
        <w:rPr>
          <w:rFonts w:asciiTheme="minorHAnsi" w:hAnsiTheme="minorHAnsi"/>
          <w:b/>
          <w:sz w:val="24"/>
          <w:szCs w:val="24"/>
          <w:lang w:val="pt-BR"/>
        </w:rPr>
        <w:t xml:space="preserve">Gestor de </w:t>
      </w:r>
      <w:r w:rsidR="001779E1" w:rsidRPr="00B438A3">
        <w:rPr>
          <w:rFonts w:asciiTheme="minorHAnsi" w:hAnsiTheme="minorHAnsi"/>
          <w:b/>
          <w:sz w:val="24"/>
          <w:szCs w:val="24"/>
          <w:lang w:val="pt-BR"/>
        </w:rPr>
        <w:t>F</w:t>
      </w:r>
      <w:r w:rsidRPr="00B438A3">
        <w:rPr>
          <w:rFonts w:asciiTheme="minorHAnsi" w:hAnsiTheme="minorHAnsi"/>
          <w:b/>
          <w:sz w:val="24"/>
          <w:szCs w:val="24"/>
          <w:lang w:val="pt-BR"/>
        </w:rPr>
        <w:t xml:space="preserve">rota </w:t>
      </w:r>
      <w:r w:rsidR="00D76562" w:rsidRPr="00B438A3">
        <w:rPr>
          <w:rFonts w:asciiTheme="minorHAnsi" w:hAnsiTheme="minorHAnsi"/>
          <w:b/>
          <w:sz w:val="24"/>
          <w:szCs w:val="24"/>
          <w:lang w:val="pt-BR"/>
        </w:rPr>
        <w:t xml:space="preserve">do </w:t>
      </w:r>
      <w:r w:rsidR="005B50DA" w:rsidRPr="00B438A3">
        <w:rPr>
          <w:rFonts w:asciiTheme="minorHAnsi" w:hAnsiTheme="minorHAnsi"/>
          <w:b/>
          <w:sz w:val="24"/>
          <w:szCs w:val="24"/>
          <w:lang w:val="pt-BR"/>
        </w:rPr>
        <w:t>Órgão</w:t>
      </w:r>
      <w:r w:rsidR="00D76562" w:rsidRPr="00B438A3">
        <w:rPr>
          <w:rFonts w:asciiTheme="minorHAnsi" w:hAnsiTheme="minorHAnsi"/>
          <w:b/>
          <w:sz w:val="24"/>
          <w:szCs w:val="24"/>
          <w:lang w:val="pt-BR"/>
        </w:rPr>
        <w:t>/</w:t>
      </w:r>
      <w:r w:rsidR="005B50DA" w:rsidRPr="00B438A3">
        <w:rPr>
          <w:rFonts w:asciiTheme="minorHAnsi" w:hAnsiTheme="minorHAnsi"/>
          <w:b/>
          <w:sz w:val="24"/>
          <w:szCs w:val="24"/>
          <w:lang w:val="pt-BR"/>
        </w:rPr>
        <w:t>Unidade</w:t>
      </w:r>
      <w:r w:rsidRPr="00B438A3">
        <w:rPr>
          <w:rFonts w:asciiTheme="minorHAnsi" w:hAnsiTheme="minorHAnsi"/>
          <w:sz w:val="24"/>
          <w:szCs w:val="24"/>
          <w:lang w:val="pt-BR"/>
        </w:rPr>
        <w:t xml:space="preserve">: </w:t>
      </w:r>
      <w:r w:rsidR="00D76562" w:rsidRPr="00B438A3">
        <w:rPr>
          <w:rFonts w:asciiTheme="minorHAnsi" w:hAnsiTheme="minorHAnsi"/>
          <w:sz w:val="24"/>
          <w:szCs w:val="24"/>
          <w:lang w:val="pt-BR"/>
        </w:rPr>
        <w:t xml:space="preserve">aprovar </w:t>
      </w:r>
      <w:r w:rsidRPr="00B438A3">
        <w:rPr>
          <w:rFonts w:asciiTheme="minorHAnsi" w:hAnsiTheme="minorHAnsi"/>
          <w:sz w:val="24"/>
          <w:szCs w:val="24"/>
          <w:lang w:val="pt-BR"/>
        </w:rPr>
        <w:t xml:space="preserve">manutenções para veículos </w:t>
      </w:r>
      <w:r w:rsidR="00267B71" w:rsidRPr="00B438A3">
        <w:rPr>
          <w:rFonts w:asciiTheme="minorHAnsi" w:hAnsiTheme="minorHAnsi"/>
          <w:sz w:val="24"/>
          <w:szCs w:val="24"/>
          <w:lang w:val="pt-BR"/>
        </w:rPr>
        <w:t xml:space="preserve">de propriedade ou </w:t>
      </w:r>
      <w:r w:rsidR="00E364E6" w:rsidRPr="00B438A3">
        <w:rPr>
          <w:rFonts w:asciiTheme="minorHAnsi" w:hAnsiTheme="minorHAnsi"/>
          <w:sz w:val="24"/>
          <w:szCs w:val="24"/>
          <w:lang w:val="pt-BR"/>
        </w:rPr>
        <w:t xml:space="preserve">em </w:t>
      </w:r>
      <w:r w:rsidR="00267B71" w:rsidRPr="00B438A3">
        <w:rPr>
          <w:rFonts w:asciiTheme="minorHAnsi" w:hAnsiTheme="minorHAnsi"/>
          <w:sz w:val="24"/>
          <w:szCs w:val="24"/>
          <w:lang w:val="pt-BR"/>
        </w:rPr>
        <w:t>uso</w:t>
      </w:r>
      <w:r w:rsidRPr="00B438A3">
        <w:rPr>
          <w:rFonts w:asciiTheme="minorHAnsi" w:hAnsiTheme="minorHAnsi"/>
          <w:sz w:val="24"/>
          <w:szCs w:val="24"/>
          <w:lang w:val="pt-BR"/>
        </w:rPr>
        <w:t xml:space="preserve"> </w:t>
      </w:r>
      <w:r w:rsidR="00E364E6" w:rsidRPr="00B438A3">
        <w:rPr>
          <w:rFonts w:asciiTheme="minorHAnsi" w:hAnsiTheme="minorHAnsi"/>
          <w:sz w:val="24"/>
          <w:szCs w:val="24"/>
          <w:lang w:val="pt-BR"/>
        </w:rPr>
        <w:t xml:space="preserve">pelo </w:t>
      </w:r>
      <w:r w:rsidRPr="00B438A3">
        <w:rPr>
          <w:rFonts w:asciiTheme="minorHAnsi" w:hAnsiTheme="minorHAnsi"/>
          <w:sz w:val="24"/>
          <w:szCs w:val="24"/>
          <w:lang w:val="pt-BR"/>
        </w:rPr>
        <w:t>seu órgão/entidade</w:t>
      </w:r>
      <w:r w:rsidR="00D76562" w:rsidRPr="00B438A3">
        <w:rPr>
          <w:rFonts w:asciiTheme="minorHAnsi" w:hAnsiTheme="minorHAnsi"/>
          <w:sz w:val="24"/>
          <w:szCs w:val="24"/>
          <w:lang w:val="pt-BR"/>
        </w:rPr>
        <w:t xml:space="preserve"> </w:t>
      </w:r>
      <w:r w:rsidR="00E364E6" w:rsidRPr="00B438A3">
        <w:rPr>
          <w:rFonts w:asciiTheme="minorHAnsi" w:hAnsiTheme="minorHAnsi"/>
          <w:sz w:val="24"/>
          <w:szCs w:val="24"/>
          <w:lang w:val="pt-BR"/>
        </w:rPr>
        <w:t>ou</w:t>
      </w:r>
      <w:r w:rsidR="00D76562" w:rsidRPr="00B438A3">
        <w:rPr>
          <w:rFonts w:asciiTheme="minorHAnsi" w:hAnsiTheme="minorHAnsi"/>
          <w:sz w:val="24"/>
          <w:szCs w:val="24"/>
          <w:lang w:val="pt-BR"/>
        </w:rPr>
        <w:t xml:space="preserve"> unidade</w:t>
      </w:r>
      <w:r w:rsidR="00267B71" w:rsidRPr="00B438A3">
        <w:rPr>
          <w:rFonts w:asciiTheme="minorHAnsi" w:hAnsiTheme="minorHAnsi"/>
          <w:sz w:val="24"/>
          <w:szCs w:val="24"/>
          <w:lang w:val="pt-BR"/>
        </w:rPr>
        <w:t>, de</w:t>
      </w:r>
      <w:r w:rsidR="00C9175D" w:rsidRPr="00B438A3">
        <w:rPr>
          <w:rFonts w:asciiTheme="minorHAnsi" w:hAnsiTheme="minorHAnsi"/>
          <w:sz w:val="24"/>
          <w:szCs w:val="24"/>
          <w:lang w:val="pt-BR"/>
        </w:rPr>
        <w:t xml:space="preserve"> acordo com seu nível de alçada;</w:t>
      </w:r>
    </w:p>
    <w:p w14:paraId="6F1A55D4" w14:textId="77777777" w:rsidR="00060723" w:rsidRPr="00B438A3" w:rsidRDefault="00060723" w:rsidP="00061428">
      <w:pPr>
        <w:pStyle w:val="PargrafodaLista"/>
        <w:numPr>
          <w:ilvl w:val="0"/>
          <w:numId w:val="8"/>
        </w:numPr>
        <w:jc w:val="both"/>
        <w:rPr>
          <w:rFonts w:asciiTheme="minorHAnsi" w:hAnsiTheme="minorHAnsi"/>
          <w:sz w:val="24"/>
          <w:szCs w:val="24"/>
          <w:lang w:val="pt-BR"/>
        </w:rPr>
      </w:pPr>
      <w:r w:rsidRPr="00B438A3">
        <w:rPr>
          <w:rFonts w:asciiTheme="minorHAnsi" w:hAnsiTheme="minorHAnsi"/>
          <w:b/>
          <w:sz w:val="24"/>
          <w:szCs w:val="24"/>
          <w:lang w:val="pt-BR"/>
        </w:rPr>
        <w:t xml:space="preserve">Gestor de </w:t>
      </w:r>
      <w:r w:rsidR="001779E1" w:rsidRPr="00B438A3">
        <w:rPr>
          <w:rFonts w:asciiTheme="minorHAnsi" w:hAnsiTheme="minorHAnsi"/>
          <w:b/>
          <w:sz w:val="24"/>
          <w:szCs w:val="24"/>
          <w:lang w:val="pt-BR"/>
        </w:rPr>
        <w:t>F</w:t>
      </w:r>
      <w:r w:rsidRPr="00B438A3">
        <w:rPr>
          <w:rFonts w:asciiTheme="minorHAnsi" w:hAnsiTheme="minorHAnsi"/>
          <w:b/>
          <w:sz w:val="24"/>
          <w:szCs w:val="24"/>
          <w:lang w:val="pt-BR"/>
        </w:rPr>
        <w:t>rota do Estado</w:t>
      </w:r>
      <w:r w:rsidRPr="00B438A3">
        <w:rPr>
          <w:rFonts w:asciiTheme="minorHAnsi" w:hAnsiTheme="minorHAnsi"/>
          <w:sz w:val="24"/>
          <w:szCs w:val="24"/>
          <w:lang w:val="pt-BR"/>
        </w:rPr>
        <w:t xml:space="preserve">: </w:t>
      </w:r>
      <w:r w:rsidR="00267B71" w:rsidRPr="00B438A3">
        <w:rPr>
          <w:rFonts w:asciiTheme="minorHAnsi" w:hAnsiTheme="minorHAnsi"/>
          <w:sz w:val="24"/>
          <w:szCs w:val="24"/>
          <w:lang w:val="pt-BR"/>
        </w:rPr>
        <w:t>autorizar as</w:t>
      </w:r>
      <w:r w:rsidRPr="00B438A3">
        <w:rPr>
          <w:rFonts w:asciiTheme="minorHAnsi" w:hAnsiTheme="minorHAnsi"/>
          <w:sz w:val="24"/>
          <w:szCs w:val="24"/>
          <w:lang w:val="pt-BR"/>
        </w:rPr>
        <w:t xml:space="preserve"> manutenções </w:t>
      </w:r>
      <w:r w:rsidR="00267B71" w:rsidRPr="00B438A3">
        <w:rPr>
          <w:rFonts w:asciiTheme="minorHAnsi" w:hAnsiTheme="minorHAnsi"/>
          <w:sz w:val="24"/>
          <w:szCs w:val="24"/>
          <w:lang w:val="pt-BR"/>
        </w:rPr>
        <w:t>d</w:t>
      </w:r>
      <w:r w:rsidR="00295EB2" w:rsidRPr="00B438A3">
        <w:rPr>
          <w:rFonts w:asciiTheme="minorHAnsi" w:hAnsiTheme="minorHAnsi"/>
          <w:sz w:val="24"/>
          <w:szCs w:val="24"/>
          <w:lang w:val="pt-BR"/>
        </w:rPr>
        <w:t xml:space="preserve">os </w:t>
      </w:r>
      <w:r w:rsidR="00267B71" w:rsidRPr="00B438A3">
        <w:rPr>
          <w:rFonts w:asciiTheme="minorHAnsi" w:hAnsiTheme="minorHAnsi"/>
          <w:sz w:val="24"/>
          <w:szCs w:val="24"/>
          <w:lang w:val="pt-BR"/>
        </w:rPr>
        <w:t>veículos</w:t>
      </w:r>
      <w:r w:rsidR="00D76562" w:rsidRPr="00B438A3">
        <w:rPr>
          <w:rFonts w:asciiTheme="minorHAnsi" w:hAnsiTheme="minorHAnsi"/>
          <w:sz w:val="24"/>
          <w:szCs w:val="24"/>
          <w:lang w:val="pt-BR"/>
        </w:rPr>
        <w:t xml:space="preserve"> </w:t>
      </w:r>
      <w:r w:rsidR="00295EB2" w:rsidRPr="00B438A3">
        <w:rPr>
          <w:rFonts w:asciiTheme="minorHAnsi" w:hAnsiTheme="minorHAnsi"/>
          <w:sz w:val="24"/>
          <w:szCs w:val="24"/>
          <w:lang w:val="pt-BR"/>
        </w:rPr>
        <w:t>d</w:t>
      </w:r>
      <w:r w:rsidR="00D76562" w:rsidRPr="00B438A3">
        <w:rPr>
          <w:rFonts w:asciiTheme="minorHAnsi" w:hAnsiTheme="minorHAnsi"/>
          <w:sz w:val="24"/>
          <w:szCs w:val="24"/>
          <w:lang w:val="pt-BR"/>
        </w:rPr>
        <w:t xml:space="preserve">o Estado, </w:t>
      </w:r>
      <w:r w:rsidR="00267B71" w:rsidRPr="00B438A3">
        <w:rPr>
          <w:rFonts w:asciiTheme="minorHAnsi" w:hAnsiTheme="minorHAnsi"/>
          <w:sz w:val="24"/>
          <w:szCs w:val="24"/>
          <w:lang w:val="pt-BR"/>
        </w:rPr>
        <w:t>quando</w:t>
      </w:r>
      <w:r w:rsidR="00D76562" w:rsidRPr="00B438A3">
        <w:rPr>
          <w:rFonts w:asciiTheme="minorHAnsi" w:hAnsiTheme="minorHAnsi"/>
          <w:sz w:val="24"/>
          <w:szCs w:val="24"/>
          <w:lang w:val="pt-BR"/>
        </w:rPr>
        <w:t xml:space="preserve"> o valor do orçamento </w:t>
      </w:r>
      <w:r w:rsidR="00E364E6" w:rsidRPr="00B438A3">
        <w:rPr>
          <w:rFonts w:asciiTheme="minorHAnsi" w:hAnsiTheme="minorHAnsi"/>
          <w:sz w:val="24"/>
          <w:szCs w:val="24"/>
          <w:lang w:val="pt-BR"/>
        </w:rPr>
        <w:t xml:space="preserve">mais o </w:t>
      </w:r>
      <w:r w:rsidR="00D76562" w:rsidRPr="00B438A3">
        <w:rPr>
          <w:rFonts w:asciiTheme="minorHAnsi" w:hAnsiTheme="minorHAnsi"/>
          <w:sz w:val="24"/>
          <w:szCs w:val="24"/>
          <w:lang w:val="pt-BR"/>
        </w:rPr>
        <w:t xml:space="preserve">valor total das manutenções efetuadas nos últimos 12 </w:t>
      </w:r>
      <w:r w:rsidR="001779E1" w:rsidRPr="00B438A3">
        <w:rPr>
          <w:rFonts w:asciiTheme="minorHAnsi" w:hAnsiTheme="minorHAnsi"/>
          <w:sz w:val="24"/>
          <w:szCs w:val="24"/>
          <w:lang w:val="pt-BR"/>
        </w:rPr>
        <w:t xml:space="preserve">(doze) </w:t>
      </w:r>
      <w:r w:rsidR="00D76562" w:rsidRPr="00B438A3">
        <w:rPr>
          <w:rFonts w:asciiTheme="minorHAnsi" w:hAnsiTheme="minorHAnsi"/>
          <w:sz w:val="24"/>
          <w:szCs w:val="24"/>
          <w:lang w:val="pt-BR"/>
        </w:rPr>
        <w:t xml:space="preserve">meses for </w:t>
      </w:r>
      <w:r w:rsidR="001779E1" w:rsidRPr="00B438A3">
        <w:rPr>
          <w:rFonts w:asciiTheme="minorHAnsi" w:hAnsiTheme="minorHAnsi"/>
          <w:sz w:val="24"/>
          <w:szCs w:val="24"/>
          <w:lang w:val="pt-BR"/>
        </w:rPr>
        <w:t>superior a</w:t>
      </w:r>
      <w:r w:rsidR="00E364E6" w:rsidRPr="00B438A3">
        <w:rPr>
          <w:rFonts w:asciiTheme="minorHAnsi" w:hAnsiTheme="minorHAnsi"/>
          <w:sz w:val="24"/>
          <w:szCs w:val="24"/>
          <w:lang w:val="pt-BR"/>
        </w:rPr>
        <w:t xml:space="preserve"> </w:t>
      </w:r>
      <w:r w:rsidR="00D76562" w:rsidRPr="00B438A3">
        <w:rPr>
          <w:rFonts w:asciiTheme="minorHAnsi" w:hAnsiTheme="minorHAnsi"/>
          <w:sz w:val="24"/>
          <w:szCs w:val="24"/>
          <w:lang w:val="pt-BR"/>
        </w:rPr>
        <w:t>40% do valor venal do veículo</w:t>
      </w:r>
      <w:r w:rsidR="00C9175D" w:rsidRPr="00B438A3">
        <w:rPr>
          <w:rFonts w:asciiTheme="minorHAnsi" w:hAnsiTheme="minorHAnsi"/>
          <w:sz w:val="24"/>
          <w:szCs w:val="24"/>
          <w:lang w:val="pt-BR"/>
        </w:rPr>
        <w:t>;</w:t>
      </w:r>
    </w:p>
    <w:p w14:paraId="34F95BA1" w14:textId="4221498D" w:rsidR="000E69FC" w:rsidRDefault="00954443" w:rsidP="00061428">
      <w:pPr>
        <w:pStyle w:val="PargrafodaLista"/>
        <w:numPr>
          <w:ilvl w:val="0"/>
          <w:numId w:val="8"/>
        </w:numPr>
        <w:jc w:val="both"/>
        <w:rPr>
          <w:rFonts w:asciiTheme="minorHAnsi" w:hAnsiTheme="minorHAnsi"/>
          <w:sz w:val="24"/>
          <w:szCs w:val="24"/>
          <w:lang w:val="pt-BR"/>
        </w:rPr>
      </w:pPr>
      <w:r>
        <w:rPr>
          <w:rFonts w:asciiTheme="minorHAnsi" w:hAnsiTheme="minorHAnsi"/>
          <w:b/>
          <w:sz w:val="24"/>
          <w:szCs w:val="24"/>
          <w:lang w:val="pt-BR"/>
        </w:rPr>
        <w:t>E</w:t>
      </w:r>
      <w:r w:rsidR="00A51B20">
        <w:rPr>
          <w:rFonts w:asciiTheme="minorHAnsi" w:hAnsiTheme="minorHAnsi"/>
          <w:b/>
          <w:sz w:val="24"/>
          <w:szCs w:val="24"/>
          <w:lang w:val="pt-BR"/>
        </w:rPr>
        <w:t>quipe plataforma</w:t>
      </w:r>
      <w:r w:rsidR="00060723" w:rsidRPr="00B438A3">
        <w:rPr>
          <w:rFonts w:asciiTheme="minorHAnsi" w:hAnsiTheme="minorHAnsi"/>
          <w:sz w:val="24"/>
          <w:szCs w:val="24"/>
          <w:lang w:val="pt-BR"/>
        </w:rPr>
        <w:t xml:space="preserve">: </w:t>
      </w:r>
      <w:r w:rsidR="00295EB2" w:rsidRPr="00B438A3">
        <w:rPr>
          <w:rFonts w:asciiTheme="minorHAnsi" w:hAnsiTheme="minorHAnsi"/>
          <w:sz w:val="24"/>
          <w:szCs w:val="24"/>
          <w:lang w:val="pt-BR"/>
        </w:rPr>
        <w:t>efetuar a revisão de preços da combinação econômica, após a solicitação do gestor de frota (GFO ou GFU)</w:t>
      </w:r>
      <w:r w:rsidR="00BA1E3B" w:rsidRPr="00B438A3">
        <w:rPr>
          <w:rFonts w:asciiTheme="minorHAnsi" w:hAnsiTheme="minorHAnsi"/>
          <w:sz w:val="24"/>
          <w:szCs w:val="24"/>
          <w:lang w:val="pt-BR"/>
        </w:rPr>
        <w:t>.</w:t>
      </w:r>
    </w:p>
    <w:p w14:paraId="34F483C8" w14:textId="77777777" w:rsidR="002D06EC" w:rsidRPr="00E13819" w:rsidRDefault="002D06EC" w:rsidP="007B2062">
      <w:pPr>
        <w:pStyle w:val="PargrafodaLista"/>
        <w:jc w:val="both"/>
        <w:rPr>
          <w:rFonts w:asciiTheme="minorHAnsi" w:hAnsiTheme="minorHAnsi"/>
          <w:sz w:val="24"/>
          <w:szCs w:val="24"/>
          <w:lang w:val="pt-BR"/>
        </w:rPr>
      </w:pPr>
    </w:p>
    <w:p w14:paraId="5D3CFE9C" w14:textId="18AC72B5" w:rsidR="008770B2" w:rsidRDefault="00DD2D8B" w:rsidP="00061428">
      <w:pPr>
        <w:pStyle w:val="Ttulo3"/>
        <w:jc w:val="both"/>
        <w:rPr>
          <w:rFonts w:asciiTheme="minorHAnsi" w:hAnsiTheme="minorHAnsi"/>
          <w:b/>
          <w:color w:val="808080" w:themeColor="background1" w:themeShade="80"/>
          <w:sz w:val="32"/>
          <w:szCs w:val="32"/>
          <w:lang w:val="pt-BR"/>
        </w:rPr>
      </w:pPr>
      <w:bookmarkStart w:id="102" w:name="_Toc526779785"/>
      <w:bookmarkStart w:id="103" w:name="_Toc532478916"/>
      <w:r w:rsidRPr="00DF64C8">
        <w:rPr>
          <w:rFonts w:asciiTheme="minorHAnsi" w:hAnsiTheme="minorHAnsi"/>
          <w:b/>
          <w:color w:val="808080" w:themeColor="background1" w:themeShade="80"/>
          <w:sz w:val="32"/>
          <w:szCs w:val="32"/>
          <w:lang w:val="pt-BR"/>
        </w:rPr>
        <w:t>3</w:t>
      </w:r>
      <w:r w:rsidR="00C24317" w:rsidRPr="00DF64C8">
        <w:rPr>
          <w:rFonts w:asciiTheme="minorHAnsi" w:hAnsiTheme="minorHAnsi"/>
          <w:b/>
          <w:color w:val="808080" w:themeColor="background1" w:themeShade="80"/>
          <w:sz w:val="32"/>
          <w:szCs w:val="32"/>
          <w:lang w:val="pt-BR"/>
        </w:rPr>
        <w:t>.9</w:t>
      </w:r>
      <w:r w:rsidR="0030307C" w:rsidRPr="00DF64C8">
        <w:rPr>
          <w:rFonts w:asciiTheme="minorHAnsi" w:hAnsiTheme="minorHAnsi"/>
          <w:b/>
          <w:color w:val="808080" w:themeColor="background1" w:themeShade="80"/>
          <w:sz w:val="32"/>
          <w:szCs w:val="32"/>
          <w:lang w:val="pt-BR"/>
        </w:rPr>
        <w:t>.</w:t>
      </w:r>
      <w:r w:rsidR="00DF64C8" w:rsidRPr="00DF64C8">
        <w:rPr>
          <w:rFonts w:asciiTheme="minorHAnsi" w:hAnsiTheme="minorHAnsi"/>
          <w:b/>
          <w:color w:val="808080" w:themeColor="background1" w:themeShade="80"/>
          <w:sz w:val="32"/>
          <w:szCs w:val="32"/>
          <w:lang w:val="pt-BR"/>
        </w:rPr>
        <w:t>1</w:t>
      </w:r>
      <w:r w:rsidR="008770B2" w:rsidRPr="00DF64C8">
        <w:rPr>
          <w:rFonts w:asciiTheme="minorHAnsi" w:hAnsiTheme="minorHAnsi"/>
          <w:b/>
          <w:color w:val="808080" w:themeColor="background1" w:themeShade="80"/>
          <w:sz w:val="32"/>
          <w:szCs w:val="32"/>
          <w:lang w:val="pt-BR"/>
        </w:rPr>
        <w:t xml:space="preserve">. Procedimentos para a </w:t>
      </w:r>
      <w:r w:rsidR="000E69FC" w:rsidRPr="00DF64C8">
        <w:rPr>
          <w:rFonts w:asciiTheme="minorHAnsi" w:hAnsiTheme="minorHAnsi"/>
          <w:b/>
          <w:color w:val="808080" w:themeColor="background1" w:themeShade="80"/>
          <w:sz w:val="32"/>
          <w:szCs w:val="32"/>
          <w:lang w:val="pt-BR"/>
        </w:rPr>
        <w:t>aprovação</w:t>
      </w:r>
      <w:bookmarkEnd w:id="102"/>
      <w:bookmarkEnd w:id="103"/>
    </w:p>
    <w:p w14:paraId="716C3D06" w14:textId="77777777" w:rsidR="0018680A" w:rsidRPr="0018680A" w:rsidRDefault="0018680A" w:rsidP="00061428">
      <w:pPr>
        <w:pStyle w:val="Corpodetexto"/>
        <w:spacing w:after="0"/>
        <w:rPr>
          <w:lang w:val="pt-BR"/>
        </w:rPr>
      </w:pPr>
    </w:p>
    <w:p w14:paraId="08009FAF" w14:textId="0EA145FC" w:rsidR="00D61ACD" w:rsidRPr="00B438A3" w:rsidRDefault="00D61ACD" w:rsidP="00061428">
      <w:pPr>
        <w:jc w:val="both"/>
        <w:rPr>
          <w:rFonts w:asciiTheme="minorHAnsi" w:hAnsiTheme="minorHAnsi"/>
          <w:sz w:val="24"/>
          <w:szCs w:val="24"/>
          <w:lang w:val="pt-BR"/>
        </w:rPr>
      </w:pPr>
      <w:r w:rsidRPr="00B438A3">
        <w:rPr>
          <w:rFonts w:asciiTheme="minorHAnsi" w:hAnsiTheme="minorHAnsi"/>
          <w:sz w:val="24"/>
          <w:szCs w:val="24"/>
          <w:lang w:val="pt-BR"/>
        </w:rPr>
        <w:t xml:space="preserve">O gestor de frota (GFO ou GFU) poderá aprovar ou não um orçamento, indicado pela </w:t>
      </w:r>
      <w:r w:rsidR="00A51B20">
        <w:rPr>
          <w:rFonts w:asciiTheme="minorHAnsi" w:hAnsiTheme="minorHAnsi"/>
          <w:sz w:val="24"/>
          <w:szCs w:val="24"/>
          <w:lang w:val="pt-BR"/>
        </w:rPr>
        <w:t>equipe plataforma</w:t>
      </w:r>
      <w:r w:rsidRPr="00B438A3">
        <w:rPr>
          <w:rFonts w:asciiTheme="minorHAnsi" w:hAnsiTheme="minorHAnsi"/>
          <w:sz w:val="24"/>
          <w:szCs w:val="24"/>
          <w:lang w:val="pt-BR"/>
        </w:rPr>
        <w:t>, que esteja aguardando aprovação (Status = “</w:t>
      </w:r>
      <w:r w:rsidR="00957EC1">
        <w:rPr>
          <w:rFonts w:asciiTheme="minorHAnsi" w:hAnsiTheme="minorHAnsi"/>
          <w:sz w:val="24"/>
          <w:szCs w:val="24"/>
          <w:lang w:val="pt-BR"/>
        </w:rPr>
        <w:t>Aguardando GFO / GFU</w:t>
      </w:r>
      <w:r w:rsidRPr="00B438A3">
        <w:rPr>
          <w:rFonts w:asciiTheme="minorHAnsi" w:hAnsiTheme="minorHAnsi"/>
          <w:sz w:val="24"/>
          <w:szCs w:val="24"/>
          <w:lang w:val="pt-BR"/>
        </w:rPr>
        <w:t>”). Para isso, deverá seguir os passos seguintes:</w:t>
      </w:r>
    </w:p>
    <w:p w14:paraId="1AFABD77" w14:textId="77777777" w:rsidR="00D61ACD" w:rsidRPr="00B438A3" w:rsidRDefault="00D61ACD" w:rsidP="00061428">
      <w:pPr>
        <w:pStyle w:val="PargrafodaLista"/>
        <w:jc w:val="both"/>
        <w:rPr>
          <w:rFonts w:asciiTheme="minorHAnsi" w:hAnsiTheme="minorHAnsi"/>
          <w:sz w:val="24"/>
          <w:szCs w:val="24"/>
          <w:lang w:val="pt-BR"/>
        </w:rPr>
      </w:pPr>
    </w:p>
    <w:p w14:paraId="20433D3F" w14:textId="77777777" w:rsidR="00D61ACD" w:rsidRPr="00B438A3" w:rsidRDefault="00D61ACD" w:rsidP="00AF403C">
      <w:pPr>
        <w:pStyle w:val="PargrafodaLista"/>
        <w:numPr>
          <w:ilvl w:val="0"/>
          <w:numId w:val="64"/>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Acessar o orçamento que necessita de aprovação e analisá-lo.</w:t>
      </w:r>
    </w:p>
    <w:p w14:paraId="4E916A82" w14:textId="2E03E902" w:rsidR="00D61ACD" w:rsidRPr="00B438A3" w:rsidRDefault="00D61ACD" w:rsidP="00AF403C">
      <w:pPr>
        <w:pStyle w:val="PargrafodaLista"/>
        <w:numPr>
          <w:ilvl w:val="1"/>
          <w:numId w:val="12"/>
        </w:numPr>
        <w:jc w:val="both"/>
        <w:rPr>
          <w:rFonts w:asciiTheme="minorHAnsi" w:hAnsiTheme="minorHAnsi"/>
          <w:sz w:val="24"/>
          <w:szCs w:val="24"/>
          <w:lang w:val="pt-BR"/>
        </w:rPr>
      </w:pPr>
      <w:r w:rsidRPr="00B438A3">
        <w:rPr>
          <w:rFonts w:asciiTheme="minorHAnsi" w:hAnsiTheme="minorHAnsi"/>
          <w:sz w:val="24"/>
          <w:szCs w:val="24"/>
          <w:lang w:val="pt-BR"/>
        </w:rPr>
        <w:t xml:space="preserve">No menu superior da tela inicial, clicar no item </w:t>
      </w:r>
      <w:r w:rsidR="00914FA6">
        <w:rPr>
          <w:rFonts w:asciiTheme="minorHAnsi" w:hAnsiTheme="minorHAnsi"/>
          <w:b/>
          <w:sz w:val="24"/>
          <w:szCs w:val="24"/>
          <w:lang w:val="pt-BR"/>
        </w:rPr>
        <w:t>CONSULTA</w:t>
      </w:r>
      <w:r w:rsidRPr="00B438A3">
        <w:rPr>
          <w:rFonts w:asciiTheme="minorHAnsi" w:hAnsiTheme="minorHAnsi"/>
          <w:sz w:val="24"/>
          <w:szCs w:val="24"/>
          <w:lang w:val="pt-BR"/>
        </w:rPr>
        <w:t xml:space="preserve"> e</w:t>
      </w:r>
      <w:r w:rsidR="001779E1" w:rsidRPr="00B438A3">
        <w:rPr>
          <w:rFonts w:asciiTheme="minorHAnsi" w:hAnsiTheme="minorHAnsi"/>
          <w:sz w:val="24"/>
          <w:szCs w:val="24"/>
          <w:lang w:val="pt-BR"/>
        </w:rPr>
        <w:t>,</w:t>
      </w:r>
      <w:r w:rsidRPr="00B438A3">
        <w:rPr>
          <w:rFonts w:asciiTheme="minorHAnsi" w:hAnsiTheme="minorHAnsi"/>
          <w:sz w:val="24"/>
          <w:szCs w:val="24"/>
          <w:lang w:val="pt-BR"/>
        </w:rPr>
        <w:t xml:space="preserve"> </w:t>
      </w:r>
      <w:r w:rsidR="001779E1" w:rsidRPr="00B438A3">
        <w:rPr>
          <w:rFonts w:asciiTheme="minorHAnsi" w:hAnsiTheme="minorHAnsi"/>
          <w:sz w:val="24"/>
          <w:szCs w:val="24"/>
          <w:lang w:val="pt-BR"/>
        </w:rPr>
        <w:t>em seguida</w:t>
      </w:r>
      <w:r w:rsidRPr="00B438A3">
        <w:rPr>
          <w:rFonts w:asciiTheme="minorHAnsi" w:hAnsiTheme="minorHAnsi"/>
          <w:sz w:val="24"/>
          <w:szCs w:val="24"/>
          <w:lang w:val="pt-BR"/>
        </w:rPr>
        <w:t xml:space="preserve">, clicar em </w:t>
      </w:r>
      <w:r w:rsidR="00914FA6">
        <w:rPr>
          <w:rFonts w:asciiTheme="minorHAnsi" w:hAnsiTheme="minorHAnsi"/>
          <w:b/>
          <w:sz w:val="24"/>
          <w:szCs w:val="24"/>
          <w:lang w:val="pt-BR"/>
        </w:rPr>
        <w:t>ORDEM DE SERVIÇO DE VEÍCULO</w:t>
      </w:r>
      <w:r w:rsidRPr="00B438A3">
        <w:rPr>
          <w:rFonts w:asciiTheme="minorHAnsi" w:hAnsiTheme="minorHAnsi"/>
          <w:sz w:val="24"/>
          <w:szCs w:val="24"/>
          <w:lang w:val="pt-BR"/>
        </w:rPr>
        <w:t>, c</w:t>
      </w:r>
      <w:r w:rsidR="00C9175D" w:rsidRPr="00B438A3">
        <w:rPr>
          <w:rFonts w:asciiTheme="minorHAnsi" w:hAnsiTheme="minorHAnsi"/>
          <w:sz w:val="24"/>
          <w:szCs w:val="24"/>
          <w:lang w:val="pt-BR"/>
        </w:rPr>
        <w:t>omo mostrado na figura a seguir:</w:t>
      </w:r>
    </w:p>
    <w:p w14:paraId="6669DB5C" w14:textId="7581E9F6" w:rsidR="00D61ACD" w:rsidRPr="00914FA6" w:rsidRDefault="00914FA6" w:rsidP="007B3F2C">
      <w:pPr>
        <w:jc w:val="center"/>
        <w:rPr>
          <w:rFonts w:asciiTheme="minorHAnsi" w:hAnsiTheme="minorHAnsi"/>
          <w:sz w:val="24"/>
          <w:szCs w:val="24"/>
          <w:lang w:val="pt-BR"/>
        </w:rPr>
      </w:pPr>
      <w:r>
        <w:rPr>
          <w:noProof/>
          <w:lang w:val="pt-BR" w:eastAsia="pt-BR"/>
        </w:rPr>
        <w:drawing>
          <wp:inline distT="0" distB="0" distL="0" distR="0" wp14:anchorId="3FE3EAE8" wp14:editId="0DEC968E">
            <wp:extent cx="3931812" cy="2080896"/>
            <wp:effectExtent l="0" t="0" r="0" b="0"/>
            <wp:docPr id="298" name="Imagem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46695" b="23872"/>
                    <a:stretch/>
                  </pic:blipFill>
                  <pic:spPr bwMode="auto">
                    <a:xfrm>
                      <a:off x="0" y="0"/>
                      <a:ext cx="3949625" cy="2090324"/>
                    </a:xfrm>
                    <a:prstGeom prst="rect">
                      <a:avLst/>
                    </a:prstGeom>
                    <a:noFill/>
                    <a:ln>
                      <a:noFill/>
                    </a:ln>
                    <a:extLst>
                      <a:ext uri="{53640926-AAD7-44D8-BBD7-CCE9431645EC}">
                        <a14:shadowObscured xmlns:a14="http://schemas.microsoft.com/office/drawing/2010/main"/>
                      </a:ext>
                    </a:extLst>
                  </pic:spPr>
                </pic:pic>
              </a:graphicData>
            </a:graphic>
          </wp:inline>
        </w:drawing>
      </w:r>
    </w:p>
    <w:p w14:paraId="1D28A635" w14:textId="552712A4" w:rsidR="00061428" w:rsidRPr="00B438A3" w:rsidRDefault="001F3743" w:rsidP="007B3F2C">
      <w:pPr>
        <w:pStyle w:val="SemEspaamento"/>
        <w:ind w:right="49"/>
        <w:jc w:val="center"/>
        <w:rPr>
          <w:rFonts w:cs="Arial"/>
          <w:sz w:val="20"/>
          <w:szCs w:val="20"/>
        </w:rPr>
      </w:pPr>
      <w:r>
        <w:rPr>
          <w:rFonts w:cs="Arial"/>
          <w:sz w:val="20"/>
          <w:szCs w:val="20"/>
        </w:rPr>
        <w:t>Figura 31</w:t>
      </w:r>
      <w:r w:rsidR="00061428" w:rsidRPr="00B438A3">
        <w:rPr>
          <w:rFonts w:cs="Arial"/>
          <w:sz w:val="20"/>
          <w:szCs w:val="20"/>
        </w:rPr>
        <w:t xml:space="preserve"> –</w:t>
      </w:r>
      <w:r w:rsidR="00061428">
        <w:rPr>
          <w:rFonts w:cs="Arial"/>
          <w:sz w:val="20"/>
          <w:szCs w:val="20"/>
        </w:rPr>
        <w:t xml:space="preserve"> </w:t>
      </w:r>
      <w:r w:rsidR="007B3F2C">
        <w:rPr>
          <w:rFonts w:cs="Arial"/>
          <w:sz w:val="20"/>
          <w:szCs w:val="20"/>
        </w:rPr>
        <w:t>Consulta Ordem de Serviço</w:t>
      </w:r>
    </w:p>
    <w:p w14:paraId="5F9C2529" w14:textId="77777777" w:rsidR="00C23443" w:rsidRPr="00B438A3" w:rsidRDefault="00C23443" w:rsidP="007B3F2C">
      <w:pPr>
        <w:pStyle w:val="PargrafodaLista"/>
        <w:ind w:left="786"/>
        <w:jc w:val="both"/>
        <w:rPr>
          <w:rFonts w:asciiTheme="minorHAnsi" w:hAnsiTheme="minorHAnsi"/>
          <w:sz w:val="24"/>
          <w:szCs w:val="24"/>
          <w:lang w:val="pt-BR"/>
        </w:rPr>
      </w:pPr>
    </w:p>
    <w:p w14:paraId="044A8AB6" w14:textId="0FF8546B" w:rsidR="00D61ACD" w:rsidRDefault="00D61ACD" w:rsidP="00AF403C">
      <w:pPr>
        <w:pStyle w:val="PargrafodaLista"/>
        <w:numPr>
          <w:ilvl w:val="0"/>
          <w:numId w:val="65"/>
        </w:numPr>
        <w:jc w:val="both"/>
        <w:rPr>
          <w:rFonts w:asciiTheme="minorHAnsi" w:hAnsiTheme="minorHAnsi"/>
          <w:sz w:val="24"/>
          <w:szCs w:val="24"/>
          <w:lang w:val="pt-BR"/>
        </w:rPr>
      </w:pPr>
      <w:r w:rsidRPr="00B438A3">
        <w:rPr>
          <w:rFonts w:asciiTheme="minorHAnsi" w:hAnsiTheme="minorHAnsi"/>
          <w:sz w:val="24"/>
          <w:szCs w:val="24"/>
          <w:lang w:val="pt-BR"/>
        </w:rPr>
        <w:t xml:space="preserve">Na tela seguinte, </w:t>
      </w:r>
      <w:r w:rsidR="001F3743">
        <w:rPr>
          <w:rFonts w:asciiTheme="minorHAnsi" w:hAnsiTheme="minorHAnsi"/>
          <w:sz w:val="24"/>
          <w:szCs w:val="24"/>
          <w:lang w:val="pt-BR"/>
        </w:rPr>
        <w:t>conforme figura 32</w:t>
      </w:r>
      <w:r w:rsidR="000B34BD">
        <w:rPr>
          <w:rFonts w:asciiTheme="minorHAnsi" w:hAnsiTheme="minorHAnsi"/>
          <w:sz w:val="24"/>
          <w:szCs w:val="24"/>
          <w:lang w:val="pt-BR"/>
        </w:rPr>
        <w:t xml:space="preserve">, </w:t>
      </w:r>
      <w:r w:rsidRPr="00B438A3">
        <w:rPr>
          <w:rFonts w:asciiTheme="minorHAnsi" w:hAnsiTheme="minorHAnsi"/>
          <w:sz w:val="24"/>
          <w:szCs w:val="24"/>
          <w:lang w:val="pt-BR"/>
        </w:rPr>
        <w:t>deve ser escolhido o “</w:t>
      </w:r>
      <w:r w:rsidR="00914FA6">
        <w:rPr>
          <w:rFonts w:asciiTheme="minorHAnsi" w:hAnsiTheme="minorHAnsi"/>
          <w:sz w:val="24"/>
          <w:szCs w:val="24"/>
          <w:lang w:val="pt-BR"/>
        </w:rPr>
        <w:t>STATUS</w:t>
      </w:r>
      <w:r w:rsidRPr="00B438A3">
        <w:rPr>
          <w:rFonts w:asciiTheme="minorHAnsi" w:hAnsiTheme="minorHAnsi"/>
          <w:sz w:val="24"/>
          <w:szCs w:val="24"/>
          <w:lang w:val="pt-BR"/>
        </w:rPr>
        <w:t xml:space="preserve">” e, dentre as opções disponíveis, </w:t>
      </w:r>
      <w:r w:rsidR="001779E1" w:rsidRPr="00B438A3">
        <w:rPr>
          <w:rFonts w:asciiTheme="minorHAnsi" w:hAnsiTheme="minorHAnsi"/>
          <w:sz w:val="24"/>
          <w:szCs w:val="24"/>
          <w:lang w:val="pt-BR"/>
        </w:rPr>
        <w:t xml:space="preserve">selecionar </w:t>
      </w:r>
      <w:r w:rsidRPr="00B438A3">
        <w:rPr>
          <w:rFonts w:asciiTheme="minorHAnsi" w:hAnsiTheme="minorHAnsi"/>
          <w:sz w:val="24"/>
          <w:szCs w:val="24"/>
          <w:lang w:val="pt-BR"/>
        </w:rPr>
        <w:t>a opção “</w:t>
      </w:r>
      <w:r w:rsidR="00EC4CE7">
        <w:rPr>
          <w:rFonts w:asciiTheme="minorHAnsi" w:hAnsiTheme="minorHAnsi"/>
          <w:sz w:val="24"/>
          <w:szCs w:val="24"/>
          <w:lang w:val="pt-BR"/>
        </w:rPr>
        <w:t>GFO / GFU</w:t>
      </w:r>
      <w:r w:rsidRPr="00B438A3">
        <w:rPr>
          <w:rFonts w:asciiTheme="minorHAnsi" w:hAnsiTheme="minorHAnsi"/>
          <w:sz w:val="24"/>
          <w:szCs w:val="24"/>
          <w:lang w:val="pt-BR"/>
        </w:rPr>
        <w:t xml:space="preserve">”, </w:t>
      </w:r>
      <w:r w:rsidR="00C9175D" w:rsidRPr="00B438A3">
        <w:rPr>
          <w:rFonts w:asciiTheme="minorHAnsi" w:hAnsiTheme="minorHAnsi"/>
          <w:sz w:val="24"/>
          <w:szCs w:val="24"/>
          <w:lang w:val="pt-BR"/>
        </w:rPr>
        <w:t>como mostrado na próxima figura;</w:t>
      </w:r>
    </w:p>
    <w:p w14:paraId="0642DE91" w14:textId="77777777" w:rsidR="00AB37E8" w:rsidRPr="00B438A3" w:rsidRDefault="00AB37E8" w:rsidP="00AB37E8">
      <w:pPr>
        <w:pStyle w:val="PargrafodaLista"/>
        <w:ind w:left="1440"/>
        <w:jc w:val="both"/>
        <w:rPr>
          <w:rFonts w:asciiTheme="minorHAnsi" w:hAnsiTheme="minorHAnsi"/>
          <w:sz w:val="24"/>
          <w:szCs w:val="24"/>
          <w:lang w:val="pt-BR"/>
        </w:rPr>
      </w:pPr>
    </w:p>
    <w:p w14:paraId="3AB82269" w14:textId="6B3A2D01" w:rsidR="00D61ACD" w:rsidRPr="00B438A3" w:rsidRDefault="00D61ACD" w:rsidP="00AF403C">
      <w:pPr>
        <w:pStyle w:val="PargrafodaLista"/>
        <w:numPr>
          <w:ilvl w:val="2"/>
          <w:numId w:val="66"/>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 xml:space="preserve">Caso haja um orçamento específico para ser aprovado, o gestor de frota poderá apenas inserir a </w:t>
      </w:r>
      <w:r w:rsidRPr="00914FA6">
        <w:rPr>
          <w:rFonts w:asciiTheme="minorHAnsi" w:hAnsiTheme="minorHAnsi"/>
          <w:b/>
          <w:sz w:val="24"/>
          <w:szCs w:val="24"/>
          <w:lang w:val="pt-BR"/>
        </w:rPr>
        <w:t>placa do veículo</w:t>
      </w:r>
      <w:r w:rsidR="00914FA6">
        <w:rPr>
          <w:rFonts w:asciiTheme="minorHAnsi" w:hAnsiTheme="minorHAnsi"/>
          <w:sz w:val="24"/>
          <w:szCs w:val="24"/>
          <w:lang w:val="pt-BR"/>
        </w:rPr>
        <w:t xml:space="preserve"> ou o </w:t>
      </w:r>
      <w:r w:rsidR="00913546" w:rsidRPr="00914FA6">
        <w:rPr>
          <w:rFonts w:asciiTheme="minorHAnsi" w:hAnsiTheme="minorHAnsi"/>
          <w:b/>
          <w:sz w:val="24"/>
          <w:szCs w:val="24"/>
          <w:lang w:val="pt-BR"/>
        </w:rPr>
        <w:t>número</w:t>
      </w:r>
      <w:r w:rsidR="00914FA6" w:rsidRPr="00914FA6">
        <w:rPr>
          <w:rFonts w:asciiTheme="minorHAnsi" w:hAnsiTheme="minorHAnsi"/>
          <w:b/>
          <w:sz w:val="24"/>
          <w:szCs w:val="24"/>
          <w:lang w:val="pt-BR"/>
        </w:rPr>
        <w:t xml:space="preserve"> da ordem de serviço</w:t>
      </w:r>
      <w:r w:rsidRPr="00B438A3">
        <w:rPr>
          <w:rFonts w:asciiTheme="minorHAnsi" w:hAnsiTheme="minorHAnsi"/>
          <w:sz w:val="24"/>
          <w:szCs w:val="24"/>
          <w:lang w:val="pt-BR"/>
        </w:rPr>
        <w:t xml:space="preserve"> e, em</w:t>
      </w:r>
      <w:r w:rsidR="00C9175D" w:rsidRPr="00B438A3">
        <w:rPr>
          <w:rFonts w:asciiTheme="minorHAnsi" w:hAnsiTheme="minorHAnsi"/>
          <w:sz w:val="24"/>
          <w:szCs w:val="24"/>
          <w:lang w:val="pt-BR"/>
        </w:rPr>
        <w:t xml:space="preserve"> seguida, clicar em “</w:t>
      </w:r>
      <w:r w:rsidR="00914FA6">
        <w:rPr>
          <w:rFonts w:asciiTheme="minorHAnsi" w:hAnsiTheme="minorHAnsi"/>
          <w:sz w:val="24"/>
          <w:szCs w:val="24"/>
          <w:lang w:val="pt-BR"/>
        </w:rPr>
        <w:t>CONTINUAR</w:t>
      </w:r>
      <w:r w:rsidR="00C9175D" w:rsidRPr="00B438A3">
        <w:rPr>
          <w:rFonts w:asciiTheme="minorHAnsi" w:hAnsiTheme="minorHAnsi"/>
          <w:sz w:val="24"/>
          <w:szCs w:val="24"/>
          <w:lang w:val="pt-BR"/>
        </w:rPr>
        <w:t>”;</w:t>
      </w:r>
    </w:p>
    <w:p w14:paraId="450CFC1F" w14:textId="77777777" w:rsidR="00D61ACD" w:rsidRPr="00B438A3" w:rsidRDefault="00D61ACD" w:rsidP="00AF403C">
      <w:pPr>
        <w:pStyle w:val="PargrafodaLista"/>
        <w:numPr>
          <w:ilvl w:val="2"/>
          <w:numId w:val="67"/>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O gestor de frota pode utilizar-se dos filtros disponíveis para personalizar sua pesquisa de forma a ter listados todos os veículos que se enquadrarem nos filtros selecionados</w:t>
      </w:r>
      <w:r w:rsidR="001779E1" w:rsidRPr="00B438A3">
        <w:rPr>
          <w:rFonts w:asciiTheme="minorHAnsi" w:hAnsiTheme="minorHAnsi"/>
          <w:sz w:val="24"/>
          <w:szCs w:val="24"/>
          <w:lang w:val="pt-BR"/>
        </w:rPr>
        <w:t>;</w:t>
      </w:r>
    </w:p>
    <w:p w14:paraId="1E311345" w14:textId="77777777" w:rsidR="00D61ACD" w:rsidRPr="000108C1" w:rsidRDefault="00D61ACD" w:rsidP="000108C1">
      <w:pPr>
        <w:spacing w:before="240" w:after="120"/>
        <w:ind w:left="2551"/>
        <w:jc w:val="both"/>
        <w:rPr>
          <w:rFonts w:asciiTheme="minorHAnsi" w:hAnsiTheme="minorHAnsi"/>
          <w:sz w:val="24"/>
          <w:szCs w:val="24"/>
          <w:lang w:val="pt-BR"/>
        </w:rPr>
      </w:pPr>
      <w:r w:rsidRPr="000108C1">
        <w:rPr>
          <w:rFonts w:asciiTheme="minorHAnsi" w:hAnsiTheme="minorHAnsi"/>
          <w:b/>
          <w:sz w:val="24"/>
          <w:szCs w:val="24"/>
          <w:lang w:val="pt-BR"/>
        </w:rPr>
        <w:t>Ex</w:t>
      </w:r>
      <w:r w:rsidR="00EC5189" w:rsidRPr="000108C1">
        <w:rPr>
          <w:rFonts w:asciiTheme="minorHAnsi" w:hAnsiTheme="minorHAnsi"/>
          <w:b/>
          <w:sz w:val="24"/>
          <w:szCs w:val="24"/>
          <w:lang w:val="pt-BR"/>
        </w:rPr>
        <w:t xml:space="preserve">emplo </w:t>
      </w:r>
      <w:r w:rsidRPr="000108C1">
        <w:rPr>
          <w:rFonts w:asciiTheme="minorHAnsi" w:hAnsiTheme="minorHAnsi"/>
          <w:b/>
          <w:sz w:val="24"/>
          <w:szCs w:val="24"/>
          <w:lang w:val="pt-BR"/>
        </w:rPr>
        <w:t>1</w:t>
      </w:r>
      <w:r w:rsidRPr="000108C1">
        <w:rPr>
          <w:rFonts w:asciiTheme="minorHAnsi" w:hAnsiTheme="minorHAnsi"/>
          <w:sz w:val="24"/>
          <w:szCs w:val="24"/>
          <w:lang w:val="pt-BR"/>
        </w:rPr>
        <w:t>: Intervalo de tempo: mostrará os orçamentos em aprovação</w:t>
      </w:r>
      <w:r w:rsidR="00C9175D" w:rsidRPr="000108C1">
        <w:rPr>
          <w:rFonts w:asciiTheme="minorHAnsi" w:hAnsiTheme="minorHAnsi"/>
          <w:sz w:val="24"/>
          <w:szCs w:val="24"/>
          <w:lang w:val="pt-BR"/>
        </w:rPr>
        <w:t xml:space="preserve"> criados no intervalo informado;</w:t>
      </w:r>
    </w:p>
    <w:p w14:paraId="2C434FA6" w14:textId="7D772C07" w:rsidR="00EC4CE7" w:rsidRPr="000108C1" w:rsidRDefault="00EC4CE7" w:rsidP="000108C1">
      <w:pPr>
        <w:spacing w:before="240" w:after="120"/>
        <w:ind w:left="2551"/>
        <w:jc w:val="both"/>
        <w:rPr>
          <w:rFonts w:asciiTheme="minorHAnsi" w:hAnsiTheme="minorHAnsi"/>
          <w:sz w:val="24"/>
          <w:szCs w:val="24"/>
          <w:lang w:val="pt-BR"/>
        </w:rPr>
      </w:pPr>
      <w:r w:rsidRPr="000108C1">
        <w:rPr>
          <w:rFonts w:asciiTheme="minorHAnsi" w:hAnsiTheme="minorHAnsi"/>
          <w:b/>
          <w:sz w:val="24"/>
          <w:szCs w:val="24"/>
          <w:lang w:val="pt-BR"/>
        </w:rPr>
        <w:t>Exemplo 2</w:t>
      </w:r>
      <w:r w:rsidRPr="000108C1">
        <w:rPr>
          <w:rFonts w:asciiTheme="minorHAnsi" w:hAnsiTheme="minorHAnsi"/>
          <w:sz w:val="24"/>
          <w:szCs w:val="24"/>
          <w:lang w:val="pt-BR"/>
        </w:rPr>
        <w:t>: Estabelecimento/Cidade/</w:t>
      </w:r>
      <w:r w:rsidR="00AB37E8" w:rsidRPr="000108C1">
        <w:rPr>
          <w:rFonts w:asciiTheme="minorHAnsi" w:hAnsiTheme="minorHAnsi"/>
          <w:sz w:val="24"/>
          <w:szCs w:val="24"/>
          <w:lang w:val="pt-BR"/>
        </w:rPr>
        <w:t>Estado</w:t>
      </w:r>
      <w:r w:rsidRPr="000108C1">
        <w:rPr>
          <w:rFonts w:asciiTheme="minorHAnsi" w:hAnsiTheme="minorHAnsi"/>
          <w:sz w:val="24"/>
          <w:szCs w:val="24"/>
          <w:lang w:val="pt-BR"/>
        </w:rPr>
        <w:t>: mostrará os orçamentos em aprovação de todos os veículos pertencentes ao estabelecimento ou cidade ou estado selecionado.</w:t>
      </w:r>
    </w:p>
    <w:p w14:paraId="5BBD0805" w14:textId="6C5F2AF1" w:rsidR="00D61ACD" w:rsidRPr="000108C1" w:rsidRDefault="00D61ACD" w:rsidP="000108C1">
      <w:pPr>
        <w:spacing w:before="240" w:after="120"/>
        <w:ind w:left="2551"/>
        <w:jc w:val="both"/>
        <w:rPr>
          <w:rFonts w:asciiTheme="minorHAnsi" w:hAnsiTheme="minorHAnsi"/>
          <w:sz w:val="24"/>
          <w:szCs w:val="24"/>
          <w:lang w:val="pt-BR"/>
        </w:rPr>
      </w:pPr>
      <w:r w:rsidRPr="000108C1">
        <w:rPr>
          <w:rFonts w:asciiTheme="minorHAnsi" w:hAnsiTheme="minorHAnsi"/>
          <w:b/>
          <w:sz w:val="24"/>
          <w:szCs w:val="24"/>
          <w:lang w:val="pt-BR"/>
        </w:rPr>
        <w:t>Ex</w:t>
      </w:r>
      <w:r w:rsidR="00EC5189" w:rsidRPr="000108C1">
        <w:rPr>
          <w:rFonts w:asciiTheme="minorHAnsi" w:hAnsiTheme="minorHAnsi"/>
          <w:b/>
          <w:sz w:val="24"/>
          <w:szCs w:val="24"/>
          <w:lang w:val="pt-BR"/>
        </w:rPr>
        <w:t xml:space="preserve">emplo </w:t>
      </w:r>
      <w:r w:rsidR="00EC4CE7" w:rsidRPr="000108C1">
        <w:rPr>
          <w:rFonts w:asciiTheme="minorHAnsi" w:hAnsiTheme="minorHAnsi"/>
          <w:b/>
          <w:sz w:val="24"/>
          <w:szCs w:val="24"/>
          <w:lang w:val="pt-BR"/>
        </w:rPr>
        <w:t>3</w:t>
      </w:r>
      <w:r w:rsidRPr="000108C1">
        <w:rPr>
          <w:rFonts w:asciiTheme="minorHAnsi" w:hAnsiTheme="minorHAnsi"/>
          <w:sz w:val="24"/>
          <w:szCs w:val="24"/>
          <w:lang w:val="pt-BR"/>
        </w:rPr>
        <w:t>: Unidade</w:t>
      </w:r>
      <w:r w:rsidR="00EC4CE7" w:rsidRPr="000108C1">
        <w:rPr>
          <w:rFonts w:asciiTheme="minorHAnsi" w:hAnsiTheme="minorHAnsi"/>
          <w:sz w:val="24"/>
          <w:szCs w:val="24"/>
          <w:lang w:val="pt-BR"/>
        </w:rPr>
        <w:t>/</w:t>
      </w:r>
      <w:r w:rsidR="002D1C20" w:rsidRPr="000108C1">
        <w:rPr>
          <w:rFonts w:asciiTheme="minorHAnsi" w:hAnsiTheme="minorHAnsi"/>
          <w:sz w:val="24"/>
          <w:szCs w:val="24"/>
          <w:lang w:val="pt-BR"/>
        </w:rPr>
        <w:t>Órgão</w:t>
      </w:r>
      <w:r w:rsidRPr="000108C1">
        <w:rPr>
          <w:rFonts w:asciiTheme="minorHAnsi" w:hAnsiTheme="minorHAnsi"/>
          <w:sz w:val="24"/>
          <w:szCs w:val="24"/>
          <w:lang w:val="pt-BR"/>
        </w:rPr>
        <w:t>: mostrará os orçamentos em aprovação de todos os veículos pertencentes à Unidade</w:t>
      </w:r>
      <w:r w:rsidR="00EC4CE7" w:rsidRPr="000108C1">
        <w:rPr>
          <w:rFonts w:asciiTheme="minorHAnsi" w:hAnsiTheme="minorHAnsi"/>
          <w:sz w:val="24"/>
          <w:szCs w:val="24"/>
          <w:lang w:val="pt-BR"/>
        </w:rPr>
        <w:t>/</w:t>
      </w:r>
      <w:r w:rsidR="002D1C20" w:rsidRPr="000108C1">
        <w:rPr>
          <w:rFonts w:asciiTheme="minorHAnsi" w:hAnsiTheme="minorHAnsi"/>
          <w:sz w:val="24"/>
          <w:szCs w:val="24"/>
          <w:lang w:val="pt-BR"/>
        </w:rPr>
        <w:t>Órgão</w:t>
      </w:r>
      <w:r w:rsidR="00EC4CE7" w:rsidRPr="000108C1">
        <w:rPr>
          <w:rFonts w:asciiTheme="minorHAnsi" w:hAnsiTheme="minorHAnsi"/>
          <w:sz w:val="24"/>
          <w:szCs w:val="24"/>
          <w:lang w:val="pt-BR"/>
        </w:rPr>
        <w:t xml:space="preserve"> informado</w:t>
      </w:r>
      <w:r w:rsidRPr="000108C1">
        <w:rPr>
          <w:rFonts w:asciiTheme="minorHAnsi" w:hAnsiTheme="minorHAnsi"/>
          <w:sz w:val="24"/>
          <w:szCs w:val="24"/>
          <w:lang w:val="pt-BR"/>
        </w:rPr>
        <w:t>.</w:t>
      </w:r>
    </w:p>
    <w:p w14:paraId="5F526EAC" w14:textId="3CD05A8D" w:rsidR="00914FA6" w:rsidRDefault="00914FA6" w:rsidP="007B3F2C">
      <w:pPr>
        <w:jc w:val="center"/>
        <w:rPr>
          <w:rFonts w:asciiTheme="minorHAnsi" w:hAnsiTheme="minorHAnsi"/>
          <w:sz w:val="24"/>
          <w:szCs w:val="24"/>
          <w:lang w:val="pt-BR"/>
        </w:rPr>
      </w:pPr>
      <w:r>
        <w:rPr>
          <w:rFonts w:asciiTheme="minorHAnsi" w:hAnsiTheme="minorHAnsi"/>
          <w:noProof/>
          <w:sz w:val="24"/>
          <w:szCs w:val="24"/>
          <w:lang w:val="pt-BR" w:eastAsia="pt-BR"/>
        </w:rPr>
        <w:drawing>
          <wp:inline distT="0" distB="0" distL="0" distR="0" wp14:anchorId="7B1DBAD8" wp14:editId="4858734B">
            <wp:extent cx="3338675" cy="2133600"/>
            <wp:effectExtent l="0" t="0" r="0" b="0"/>
            <wp:docPr id="299" name="Imagem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4">
                      <a:extLst>
                        <a:ext uri="{28A0092B-C50C-407E-A947-70E740481C1C}">
                          <a14:useLocalDpi xmlns:a14="http://schemas.microsoft.com/office/drawing/2010/main" val="0"/>
                        </a:ext>
                      </a:extLst>
                    </a:blip>
                    <a:srcRect b="4681"/>
                    <a:stretch/>
                  </pic:blipFill>
                  <pic:spPr bwMode="auto">
                    <a:xfrm>
                      <a:off x="0" y="0"/>
                      <a:ext cx="3338675" cy="2133600"/>
                    </a:xfrm>
                    <a:prstGeom prst="rect">
                      <a:avLst/>
                    </a:prstGeom>
                    <a:noFill/>
                    <a:ln>
                      <a:noFill/>
                    </a:ln>
                    <a:extLst>
                      <a:ext uri="{53640926-AAD7-44D8-BBD7-CCE9431645EC}">
                        <a14:shadowObscured xmlns:a14="http://schemas.microsoft.com/office/drawing/2010/main"/>
                      </a:ext>
                    </a:extLst>
                  </pic:spPr>
                </pic:pic>
              </a:graphicData>
            </a:graphic>
          </wp:inline>
        </w:drawing>
      </w:r>
    </w:p>
    <w:p w14:paraId="4118C015" w14:textId="6442092F" w:rsidR="007B3F2C" w:rsidRPr="00B438A3" w:rsidRDefault="007B3F2C" w:rsidP="007B3F2C">
      <w:pPr>
        <w:pStyle w:val="SemEspaamento"/>
        <w:ind w:right="49"/>
        <w:jc w:val="center"/>
        <w:rPr>
          <w:rFonts w:cs="Arial"/>
          <w:sz w:val="20"/>
          <w:szCs w:val="20"/>
        </w:rPr>
      </w:pPr>
      <w:r>
        <w:rPr>
          <w:rFonts w:cs="Arial"/>
          <w:sz w:val="20"/>
          <w:szCs w:val="20"/>
        </w:rPr>
        <w:t xml:space="preserve">Figura </w:t>
      </w:r>
      <w:r w:rsidR="001F3743">
        <w:rPr>
          <w:rFonts w:cs="Arial"/>
          <w:sz w:val="20"/>
          <w:szCs w:val="20"/>
        </w:rPr>
        <w:t>32</w:t>
      </w:r>
      <w:r w:rsidRPr="00B438A3">
        <w:rPr>
          <w:rFonts w:cs="Arial"/>
          <w:sz w:val="20"/>
          <w:szCs w:val="20"/>
        </w:rPr>
        <w:t xml:space="preserve"> –</w:t>
      </w:r>
      <w:r>
        <w:rPr>
          <w:rFonts w:cs="Arial"/>
          <w:sz w:val="20"/>
          <w:szCs w:val="20"/>
        </w:rPr>
        <w:t xml:space="preserve"> Filtro da Consulta de Ordem de Serviço</w:t>
      </w:r>
    </w:p>
    <w:p w14:paraId="03BAE937" w14:textId="0FB8E607" w:rsidR="00C23443" w:rsidRDefault="00F10FCA" w:rsidP="00AF403C">
      <w:pPr>
        <w:pStyle w:val="PargrafodaLista"/>
        <w:numPr>
          <w:ilvl w:val="0"/>
          <w:numId w:val="68"/>
        </w:numPr>
        <w:spacing w:before="240" w:after="120"/>
        <w:jc w:val="both"/>
        <w:rPr>
          <w:rFonts w:asciiTheme="minorHAnsi" w:hAnsiTheme="minorHAnsi"/>
          <w:sz w:val="24"/>
          <w:szCs w:val="24"/>
          <w:lang w:val="pt-BR"/>
        </w:rPr>
      </w:pPr>
      <w:r>
        <w:rPr>
          <w:rFonts w:asciiTheme="minorHAnsi" w:hAnsiTheme="minorHAnsi"/>
          <w:sz w:val="24"/>
          <w:szCs w:val="24"/>
          <w:lang w:val="pt-BR"/>
        </w:rPr>
        <w:t>Após o filtro s</w:t>
      </w:r>
      <w:r w:rsidR="00D61ACD" w:rsidRPr="003B53AE">
        <w:rPr>
          <w:rFonts w:asciiTheme="minorHAnsi" w:hAnsiTheme="minorHAnsi"/>
          <w:sz w:val="24"/>
          <w:szCs w:val="24"/>
          <w:lang w:val="pt-BR"/>
        </w:rPr>
        <w:t>erão exibidos os resultados da pesquisa. O gestor</w:t>
      </w:r>
      <w:r w:rsidR="00CB0FD1" w:rsidRPr="003B53AE">
        <w:rPr>
          <w:rFonts w:asciiTheme="minorHAnsi" w:hAnsiTheme="minorHAnsi"/>
          <w:sz w:val="24"/>
          <w:szCs w:val="24"/>
          <w:lang w:val="pt-BR"/>
        </w:rPr>
        <w:t xml:space="preserve"> de frota</w:t>
      </w:r>
      <w:r w:rsidR="00D61ACD" w:rsidRPr="003B53AE">
        <w:rPr>
          <w:rFonts w:asciiTheme="minorHAnsi" w:hAnsiTheme="minorHAnsi"/>
          <w:sz w:val="24"/>
          <w:szCs w:val="24"/>
          <w:lang w:val="pt-BR"/>
        </w:rPr>
        <w:t xml:space="preserve"> deve, então, clicar no </w:t>
      </w:r>
      <w:r w:rsidR="00913546" w:rsidRPr="003B53AE">
        <w:rPr>
          <w:rFonts w:asciiTheme="minorHAnsi" w:hAnsiTheme="minorHAnsi"/>
          <w:sz w:val="24"/>
          <w:szCs w:val="24"/>
          <w:lang w:val="pt-BR"/>
        </w:rPr>
        <w:t>número</w:t>
      </w:r>
      <w:r w:rsidR="003B53AE" w:rsidRPr="003B53AE">
        <w:rPr>
          <w:rFonts w:asciiTheme="minorHAnsi" w:hAnsiTheme="minorHAnsi"/>
          <w:sz w:val="24"/>
          <w:szCs w:val="24"/>
          <w:lang w:val="pt-BR"/>
        </w:rPr>
        <w:t xml:space="preserve"> da ordem de serviço</w:t>
      </w:r>
      <w:r w:rsidR="00D61ACD" w:rsidRPr="003B53AE">
        <w:rPr>
          <w:rFonts w:asciiTheme="minorHAnsi" w:hAnsiTheme="minorHAnsi"/>
          <w:sz w:val="24"/>
          <w:szCs w:val="24"/>
          <w:lang w:val="pt-BR"/>
        </w:rPr>
        <w:t xml:space="preserve"> r</w:t>
      </w:r>
      <w:r w:rsidR="00C9175D" w:rsidRPr="003B53AE">
        <w:rPr>
          <w:rFonts w:asciiTheme="minorHAnsi" w:hAnsiTheme="minorHAnsi"/>
          <w:sz w:val="24"/>
          <w:szCs w:val="24"/>
          <w:lang w:val="pt-BR"/>
        </w:rPr>
        <w:t>eferente ao orçamento desejado;</w:t>
      </w:r>
    </w:p>
    <w:p w14:paraId="1497211F" w14:textId="77777777" w:rsidR="003B53AE" w:rsidRDefault="003B53AE" w:rsidP="003B53AE">
      <w:pPr>
        <w:pStyle w:val="PargrafodaLista"/>
        <w:spacing w:before="240" w:after="120"/>
        <w:ind w:left="1440"/>
        <w:jc w:val="both"/>
        <w:rPr>
          <w:rFonts w:asciiTheme="minorHAnsi" w:hAnsiTheme="minorHAnsi"/>
          <w:sz w:val="24"/>
          <w:szCs w:val="24"/>
          <w:lang w:val="pt-BR"/>
        </w:rPr>
      </w:pPr>
    </w:p>
    <w:p w14:paraId="3881D9A6" w14:textId="77777777" w:rsidR="00EC4CE7" w:rsidRPr="00B438A3" w:rsidRDefault="00EC4CE7" w:rsidP="00AF403C">
      <w:pPr>
        <w:pStyle w:val="PargrafodaLista"/>
        <w:numPr>
          <w:ilvl w:val="2"/>
          <w:numId w:val="69"/>
        </w:numPr>
        <w:spacing w:before="240" w:after="120"/>
        <w:jc w:val="both"/>
        <w:rPr>
          <w:rFonts w:asciiTheme="minorHAnsi" w:hAnsiTheme="minorHAnsi"/>
          <w:sz w:val="24"/>
          <w:szCs w:val="24"/>
          <w:lang w:val="pt-BR"/>
        </w:rPr>
      </w:pPr>
      <w:r>
        <w:rPr>
          <w:rFonts w:asciiTheme="minorHAnsi" w:hAnsiTheme="minorHAnsi"/>
          <w:sz w:val="24"/>
          <w:szCs w:val="24"/>
          <w:lang w:val="pt-BR"/>
        </w:rPr>
        <w:t>É possível também acessar a ordem de serviço através do</w:t>
      </w:r>
      <w:r w:rsidRPr="00B438A3">
        <w:rPr>
          <w:rFonts w:asciiTheme="minorHAnsi" w:hAnsiTheme="minorHAnsi"/>
          <w:sz w:val="24"/>
          <w:szCs w:val="24"/>
          <w:lang w:val="pt-BR"/>
        </w:rPr>
        <w:t xml:space="preserve"> </w:t>
      </w:r>
      <w:r>
        <w:rPr>
          <w:rFonts w:asciiTheme="minorHAnsi" w:hAnsiTheme="minorHAnsi"/>
          <w:b/>
          <w:sz w:val="24"/>
          <w:szCs w:val="24"/>
          <w:lang w:val="pt-BR"/>
        </w:rPr>
        <w:t>ACESSO RÁPIDO</w:t>
      </w:r>
      <w:r>
        <w:rPr>
          <w:rFonts w:asciiTheme="minorHAnsi" w:hAnsiTheme="minorHAnsi"/>
          <w:sz w:val="24"/>
          <w:szCs w:val="24"/>
          <w:lang w:val="pt-BR"/>
        </w:rPr>
        <w:t xml:space="preserve">, depois selecionar </w:t>
      </w:r>
      <w:r>
        <w:rPr>
          <w:rFonts w:asciiTheme="minorHAnsi" w:hAnsiTheme="minorHAnsi"/>
          <w:b/>
          <w:sz w:val="24"/>
          <w:szCs w:val="24"/>
          <w:lang w:val="pt-BR"/>
        </w:rPr>
        <w:t xml:space="preserve">ORDEM DE SERVIÇO </w:t>
      </w:r>
      <w:r>
        <w:rPr>
          <w:rFonts w:asciiTheme="minorHAnsi" w:hAnsiTheme="minorHAnsi"/>
          <w:sz w:val="24"/>
          <w:szCs w:val="24"/>
          <w:lang w:val="pt-BR"/>
        </w:rPr>
        <w:t xml:space="preserve">na lupa, inserir o número da ordem de serviço, clicar em buscar, e por fim, selecionar GOV MG e clicar em Ordem de Serviço conforme a </w:t>
      </w:r>
      <w:r w:rsidRPr="00B438A3">
        <w:rPr>
          <w:rFonts w:asciiTheme="minorHAnsi" w:hAnsiTheme="minorHAnsi"/>
          <w:sz w:val="24"/>
          <w:szCs w:val="24"/>
          <w:lang w:val="pt-BR"/>
        </w:rPr>
        <w:t>figura a seguir:</w:t>
      </w:r>
    </w:p>
    <w:p w14:paraId="30BCB072" w14:textId="77777777" w:rsidR="00EC4CE7" w:rsidRPr="00B438A3" w:rsidRDefault="00EC4CE7" w:rsidP="00EC4CE7">
      <w:pPr>
        <w:pStyle w:val="PargrafodaLista"/>
        <w:spacing w:before="240" w:after="120"/>
        <w:ind w:left="0"/>
        <w:jc w:val="center"/>
        <w:rPr>
          <w:rFonts w:asciiTheme="minorHAnsi" w:hAnsiTheme="minorHAnsi"/>
          <w:sz w:val="24"/>
          <w:szCs w:val="24"/>
          <w:lang w:val="pt-BR"/>
        </w:rPr>
      </w:pPr>
      <w:r>
        <w:rPr>
          <w:noProof/>
          <w:lang w:val="pt-BR" w:eastAsia="pt-BR"/>
        </w:rPr>
        <w:drawing>
          <wp:inline distT="0" distB="0" distL="0" distR="0" wp14:anchorId="51C9D942" wp14:editId="044BD672">
            <wp:extent cx="2148464" cy="1705626"/>
            <wp:effectExtent l="0" t="0" r="4445" b="889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r="1451"/>
                    <a:stretch/>
                  </pic:blipFill>
                  <pic:spPr bwMode="auto">
                    <a:xfrm>
                      <a:off x="0" y="0"/>
                      <a:ext cx="2163893" cy="1717875"/>
                    </a:xfrm>
                    <a:prstGeom prst="rect">
                      <a:avLst/>
                    </a:prstGeom>
                    <a:ln>
                      <a:noFill/>
                    </a:ln>
                    <a:extLst>
                      <a:ext uri="{53640926-AAD7-44D8-BBD7-CCE9431645EC}">
                        <a14:shadowObscured xmlns:a14="http://schemas.microsoft.com/office/drawing/2010/main"/>
                      </a:ext>
                    </a:extLst>
                  </pic:spPr>
                </pic:pic>
              </a:graphicData>
            </a:graphic>
          </wp:inline>
        </w:drawing>
      </w:r>
    </w:p>
    <w:p w14:paraId="4721238F" w14:textId="4AB9AEEA" w:rsidR="007B3F2C" w:rsidRPr="00B438A3" w:rsidRDefault="007B3F2C" w:rsidP="007B3F2C">
      <w:pPr>
        <w:pStyle w:val="SemEspaamento"/>
        <w:ind w:right="49"/>
        <w:jc w:val="center"/>
        <w:rPr>
          <w:rFonts w:cs="Arial"/>
          <w:sz w:val="20"/>
          <w:szCs w:val="20"/>
        </w:rPr>
      </w:pPr>
      <w:r>
        <w:rPr>
          <w:rFonts w:cs="Arial"/>
          <w:sz w:val="20"/>
          <w:szCs w:val="20"/>
        </w:rPr>
        <w:t xml:space="preserve">Figura </w:t>
      </w:r>
      <w:r w:rsidR="002A7A67">
        <w:rPr>
          <w:rFonts w:cs="Arial"/>
          <w:sz w:val="20"/>
          <w:szCs w:val="20"/>
        </w:rPr>
        <w:t>3</w:t>
      </w:r>
      <w:r w:rsidR="001F3743">
        <w:rPr>
          <w:rFonts w:cs="Arial"/>
          <w:sz w:val="20"/>
          <w:szCs w:val="20"/>
        </w:rPr>
        <w:t>3</w:t>
      </w:r>
      <w:r w:rsidRPr="00B438A3">
        <w:rPr>
          <w:rFonts w:cs="Arial"/>
          <w:sz w:val="20"/>
          <w:szCs w:val="20"/>
        </w:rPr>
        <w:t xml:space="preserve"> –</w:t>
      </w:r>
      <w:r>
        <w:rPr>
          <w:rFonts w:cs="Arial"/>
          <w:sz w:val="20"/>
          <w:szCs w:val="20"/>
        </w:rPr>
        <w:t xml:space="preserve"> Acesso Rápido</w:t>
      </w:r>
    </w:p>
    <w:p w14:paraId="4E23B0BF" w14:textId="694FA929" w:rsidR="00D61ACD" w:rsidRDefault="00D61ACD" w:rsidP="00AF403C">
      <w:pPr>
        <w:pStyle w:val="PargrafodaLista"/>
        <w:numPr>
          <w:ilvl w:val="0"/>
          <w:numId w:val="70"/>
        </w:numPr>
        <w:spacing w:before="240" w:after="120"/>
        <w:jc w:val="both"/>
        <w:rPr>
          <w:rFonts w:asciiTheme="minorHAnsi" w:hAnsiTheme="minorHAnsi"/>
          <w:sz w:val="24"/>
          <w:szCs w:val="24"/>
          <w:lang w:val="pt-BR"/>
        </w:rPr>
      </w:pPr>
      <w:r w:rsidRPr="003B53AE">
        <w:rPr>
          <w:rFonts w:asciiTheme="minorHAnsi" w:hAnsiTheme="minorHAnsi"/>
          <w:sz w:val="24"/>
          <w:szCs w:val="24"/>
          <w:lang w:val="pt-BR"/>
        </w:rPr>
        <w:t>Após clicar, será exibida uma</w:t>
      </w:r>
      <w:r w:rsidR="003B53AE">
        <w:rPr>
          <w:rFonts w:asciiTheme="minorHAnsi" w:hAnsiTheme="minorHAnsi"/>
          <w:sz w:val="24"/>
          <w:szCs w:val="24"/>
          <w:lang w:val="pt-BR"/>
        </w:rPr>
        <w:t xml:space="preserve"> nova</w:t>
      </w:r>
      <w:r w:rsidRPr="003B53AE">
        <w:rPr>
          <w:rFonts w:asciiTheme="minorHAnsi" w:hAnsiTheme="minorHAnsi"/>
          <w:sz w:val="24"/>
          <w:szCs w:val="24"/>
          <w:lang w:val="pt-BR"/>
        </w:rPr>
        <w:t xml:space="preserve"> tela com informações detalhadas sobre o orçamento selecionado. Na </w:t>
      </w:r>
      <w:r w:rsidR="003B53AE">
        <w:rPr>
          <w:rFonts w:asciiTheme="minorHAnsi" w:hAnsiTheme="minorHAnsi"/>
          <w:sz w:val="24"/>
          <w:szCs w:val="24"/>
          <w:lang w:val="pt-BR"/>
        </w:rPr>
        <w:t xml:space="preserve">3º </w:t>
      </w:r>
      <w:r w:rsidRPr="003B53AE">
        <w:rPr>
          <w:rFonts w:asciiTheme="minorHAnsi" w:hAnsiTheme="minorHAnsi"/>
          <w:sz w:val="24"/>
          <w:szCs w:val="24"/>
          <w:lang w:val="pt-BR"/>
        </w:rPr>
        <w:t>aba superior, ao clicar em “</w:t>
      </w:r>
      <w:r w:rsidR="003B53AE">
        <w:rPr>
          <w:rFonts w:asciiTheme="minorHAnsi" w:hAnsiTheme="minorHAnsi"/>
          <w:sz w:val="24"/>
          <w:szCs w:val="24"/>
          <w:lang w:val="pt-BR"/>
        </w:rPr>
        <w:t>ITENS</w:t>
      </w:r>
      <w:r w:rsidRPr="003B53AE">
        <w:rPr>
          <w:rFonts w:asciiTheme="minorHAnsi" w:hAnsiTheme="minorHAnsi"/>
          <w:sz w:val="24"/>
          <w:szCs w:val="24"/>
          <w:lang w:val="pt-BR"/>
        </w:rPr>
        <w:t xml:space="preserve">”, será exibida uma tela com os itens e serviços em aprovação, seus valores unitários, as garantias oferecidas e, para as peças, o seu tipo (genuína, original ou </w:t>
      </w:r>
      <w:r w:rsidR="008911C5" w:rsidRPr="003B53AE">
        <w:rPr>
          <w:rFonts w:asciiTheme="minorHAnsi" w:hAnsiTheme="minorHAnsi"/>
          <w:sz w:val="24"/>
          <w:szCs w:val="24"/>
          <w:lang w:val="pt-BR"/>
        </w:rPr>
        <w:t>1ª Linha</w:t>
      </w:r>
      <w:r w:rsidRPr="003B53AE">
        <w:rPr>
          <w:rFonts w:asciiTheme="minorHAnsi" w:hAnsiTheme="minorHAnsi"/>
          <w:sz w:val="24"/>
          <w:szCs w:val="24"/>
          <w:lang w:val="pt-BR"/>
        </w:rPr>
        <w:t>). Essa tela está retratada a seguir:</w:t>
      </w:r>
    </w:p>
    <w:p w14:paraId="38F26F2E" w14:textId="77777777" w:rsidR="005D390F" w:rsidRPr="003B53AE" w:rsidRDefault="005D390F" w:rsidP="005D390F">
      <w:pPr>
        <w:pStyle w:val="PargrafodaLista"/>
        <w:spacing w:before="240" w:after="120"/>
        <w:ind w:left="1440"/>
        <w:jc w:val="both"/>
        <w:rPr>
          <w:rFonts w:asciiTheme="minorHAnsi" w:hAnsiTheme="minorHAnsi"/>
          <w:sz w:val="24"/>
          <w:szCs w:val="24"/>
          <w:lang w:val="pt-BR"/>
        </w:rPr>
      </w:pPr>
    </w:p>
    <w:p w14:paraId="2F428319" w14:textId="65DE253F" w:rsidR="00D61ACD" w:rsidRDefault="00913546" w:rsidP="00403C82">
      <w:pPr>
        <w:pStyle w:val="PargrafodaLista"/>
        <w:spacing w:before="240" w:after="120"/>
        <w:ind w:left="0"/>
        <w:jc w:val="both"/>
        <w:rPr>
          <w:rFonts w:asciiTheme="minorHAnsi" w:hAnsiTheme="minorHAnsi"/>
          <w:sz w:val="24"/>
          <w:szCs w:val="24"/>
          <w:lang w:val="pt-BR"/>
        </w:rPr>
      </w:pPr>
      <w:r>
        <w:rPr>
          <w:noProof/>
          <w:lang w:val="pt-BR" w:eastAsia="pt-BR"/>
        </w:rPr>
        <w:drawing>
          <wp:inline distT="0" distB="0" distL="0" distR="0" wp14:anchorId="1647D56E" wp14:editId="6C6E90DA">
            <wp:extent cx="5840095" cy="2118360"/>
            <wp:effectExtent l="19050" t="19050" r="27305" b="15240"/>
            <wp:docPr id="317" name="Imagem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840095" cy="2118360"/>
                    </a:xfrm>
                    <a:prstGeom prst="rect">
                      <a:avLst/>
                    </a:prstGeom>
                    <a:ln>
                      <a:solidFill>
                        <a:schemeClr val="accent1">
                          <a:lumMod val="40000"/>
                          <a:lumOff val="60000"/>
                        </a:schemeClr>
                      </a:solidFill>
                    </a:ln>
                  </pic:spPr>
                </pic:pic>
              </a:graphicData>
            </a:graphic>
          </wp:inline>
        </w:drawing>
      </w:r>
    </w:p>
    <w:p w14:paraId="62E68600" w14:textId="3933CC72" w:rsidR="007B3F2C" w:rsidRPr="00B438A3" w:rsidRDefault="002B38C8" w:rsidP="007B3F2C">
      <w:pPr>
        <w:pStyle w:val="SemEspaamento"/>
        <w:ind w:right="49"/>
        <w:jc w:val="center"/>
        <w:rPr>
          <w:rFonts w:cs="Arial"/>
          <w:sz w:val="20"/>
          <w:szCs w:val="20"/>
        </w:rPr>
      </w:pPr>
      <w:r>
        <w:rPr>
          <w:rFonts w:cs="Arial"/>
          <w:sz w:val="20"/>
          <w:szCs w:val="20"/>
        </w:rPr>
        <w:t>Figura 3</w:t>
      </w:r>
      <w:r w:rsidR="001F3743">
        <w:rPr>
          <w:rFonts w:cs="Arial"/>
          <w:sz w:val="20"/>
          <w:szCs w:val="20"/>
        </w:rPr>
        <w:t>4</w:t>
      </w:r>
      <w:r w:rsidR="007B3F2C" w:rsidRPr="00B438A3">
        <w:rPr>
          <w:rFonts w:cs="Arial"/>
          <w:sz w:val="20"/>
          <w:szCs w:val="20"/>
        </w:rPr>
        <w:t xml:space="preserve"> –</w:t>
      </w:r>
      <w:r w:rsidR="007B3F2C">
        <w:rPr>
          <w:rFonts w:cs="Arial"/>
          <w:sz w:val="20"/>
          <w:szCs w:val="20"/>
        </w:rPr>
        <w:t xml:space="preserve"> Aba Itens</w:t>
      </w:r>
    </w:p>
    <w:p w14:paraId="1F3DD70F" w14:textId="77777777" w:rsidR="00913546" w:rsidRPr="00B438A3" w:rsidRDefault="00913546" w:rsidP="00403C82">
      <w:pPr>
        <w:pStyle w:val="PargrafodaLista"/>
        <w:spacing w:before="240" w:after="120"/>
        <w:ind w:left="0"/>
        <w:jc w:val="both"/>
        <w:rPr>
          <w:rFonts w:asciiTheme="minorHAnsi" w:hAnsiTheme="minorHAnsi"/>
          <w:sz w:val="24"/>
          <w:szCs w:val="24"/>
          <w:lang w:val="pt-BR"/>
        </w:rPr>
      </w:pPr>
    </w:p>
    <w:p w14:paraId="592D489D" w14:textId="77777777" w:rsidR="00D61ACD" w:rsidRPr="00B438A3" w:rsidRDefault="00D61ACD" w:rsidP="00AF403C">
      <w:pPr>
        <w:pStyle w:val="PargrafodaLista"/>
        <w:numPr>
          <w:ilvl w:val="0"/>
          <w:numId w:val="64"/>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O gestor de frota, antes de proceder com a aprovação do orçamento, deverá seguir alguns passos para verificar se ele está de acordo com as regras estabelecidas, informadas a seguir:</w:t>
      </w:r>
    </w:p>
    <w:p w14:paraId="39478E6B" w14:textId="7CD8C193" w:rsidR="00D61ACD" w:rsidRDefault="00D61ACD" w:rsidP="00AF403C">
      <w:pPr>
        <w:pStyle w:val="PargrafodaLista"/>
        <w:numPr>
          <w:ilvl w:val="1"/>
          <w:numId w:val="71"/>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O gestor de frota deve conferir se foram realizadas todas as cotações necessárias</w:t>
      </w:r>
      <w:r w:rsidR="004C19C3" w:rsidRPr="00B438A3">
        <w:rPr>
          <w:rFonts w:asciiTheme="minorHAnsi" w:hAnsiTheme="minorHAnsi"/>
          <w:sz w:val="24"/>
          <w:szCs w:val="24"/>
          <w:lang w:val="pt-BR"/>
        </w:rPr>
        <w:t xml:space="preserve">. </w:t>
      </w:r>
      <w:r w:rsidRPr="00B438A3">
        <w:rPr>
          <w:rFonts w:asciiTheme="minorHAnsi" w:hAnsiTheme="minorHAnsi"/>
          <w:sz w:val="24"/>
          <w:szCs w:val="24"/>
          <w:lang w:val="pt-BR"/>
        </w:rPr>
        <w:t xml:space="preserve">Para isso, clicar </w:t>
      </w:r>
      <w:r w:rsidR="003B53AE">
        <w:rPr>
          <w:rFonts w:asciiTheme="minorHAnsi" w:hAnsiTheme="minorHAnsi"/>
          <w:sz w:val="24"/>
          <w:szCs w:val="24"/>
          <w:lang w:val="pt-BR"/>
        </w:rPr>
        <w:t xml:space="preserve">na aba “ORDEM DE SERVIÇO” e </w:t>
      </w:r>
      <w:r w:rsidRPr="00B438A3">
        <w:rPr>
          <w:rFonts w:asciiTheme="minorHAnsi" w:hAnsiTheme="minorHAnsi"/>
          <w:sz w:val="24"/>
          <w:szCs w:val="24"/>
          <w:lang w:val="pt-BR"/>
        </w:rPr>
        <w:t>no botão “</w:t>
      </w:r>
      <w:r w:rsidR="003B53AE">
        <w:rPr>
          <w:rFonts w:asciiTheme="minorHAnsi" w:hAnsiTheme="minorHAnsi"/>
          <w:sz w:val="24"/>
          <w:szCs w:val="24"/>
          <w:lang w:val="pt-BR"/>
        </w:rPr>
        <w:t>COTAÇÕES</w:t>
      </w:r>
      <w:r w:rsidR="00C9175D" w:rsidRPr="00B438A3">
        <w:rPr>
          <w:rFonts w:asciiTheme="minorHAnsi" w:hAnsiTheme="minorHAnsi"/>
          <w:sz w:val="24"/>
          <w:szCs w:val="24"/>
          <w:lang w:val="pt-BR"/>
        </w:rPr>
        <w:t>”;</w:t>
      </w:r>
    </w:p>
    <w:p w14:paraId="22702022" w14:textId="0CF4DB61" w:rsidR="00913546" w:rsidRDefault="00913546" w:rsidP="0070580E">
      <w:pPr>
        <w:spacing w:before="240" w:after="120"/>
        <w:jc w:val="center"/>
        <w:rPr>
          <w:rFonts w:asciiTheme="minorHAnsi" w:hAnsiTheme="minorHAnsi"/>
          <w:sz w:val="24"/>
          <w:szCs w:val="24"/>
          <w:lang w:val="pt-BR"/>
        </w:rPr>
      </w:pPr>
      <w:r>
        <w:rPr>
          <w:noProof/>
          <w:lang w:val="pt-BR" w:eastAsia="pt-BR"/>
        </w:rPr>
        <w:drawing>
          <wp:inline distT="0" distB="0" distL="0" distR="0" wp14:anchorId="2890CD24" wp14:editId="68B7F94C">
            <wp:extent cx="4478066" cy="2267030"/>
            <wp:effectExtent l="19050" t="19050" r="17780" b="19050"/>
            <wp:docPr id="318" name="Imagem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501867" cy="2279079"/>
                    </a:xfrm>
                    <a:prstGeom prst="rect">
                      <a:avLst/>
                    </a:prstGeom>
                    <a:ln>
                      <a:solidFill>
                        <a:schemeClr val="accent1">
                          <a:lumMod val="40000"/>
                          <a:lumOff val="60000"/>
                        </a:schemeClr>
                      </a:solidFill>
                    </a:ln>
                  </pic:spPr>
                </pic:pic>
              </a:graphicData>
            </a:graphic>
          </wp:inline>
        </w:drawing>
      </w:r>
    </w:p>
    <w:p w14:paraId="173490B7" w14:textId="6EFB0EDB" w:rsidR="007B3F2C" w:rsidRPr="00B438A3" w:rsidRDefault="002B38C8" w:rsidP="007B3F2C">
      <w:pPr>
        <w:pStyle w:val="SemEspaamento"/>
        <w:ind w:right="49"/>
        <w:jc w:val="center"/>
        <w:rPr>
          <w:rFonts w:cs="Arial"/>
          <w:sz w:val="20"/>
          <w:szCs w:val="20"/>
        </w:rPr>
      </w:pPr>
      <w:r>
        <w:rPr>
          <w:rFonts w:cs="Arial"/>
          <w:sz w:val="20"/>
          <w:szCs w:val="20"/>
        </w:rPr>
        <w:t>Figura 3</w:t>
      </w:r>
      <w:r w:rsidR="001F3743">
        <w:rPr>
          <w:rFonts w:cs="Arial"/>
          <w:sz w:val="20"/>
          <w:szCs w:val="20"/>
        </w:rPr>
        <w:t>5</w:t>
      </w:r>
      <w:r w:rsidR="007B3F2C" w:rsidRPr="00B438A3">
        <w:rPr>
          <w:rFonts w:cs="Arial"/>
          <w:sz w:val="20"/>
          <w:szCs w:val="20"/>
        </w:rPr>
        <w:t xml:space="preserve"> –</w:t>
      </w:r>
      <w:r w:rsidR="007B3F2C">
        <w:rPr>
          <w:rFonts w:cs="Arial"/>
          <w:sz w:val="20"/>
          <w:szCs w:val="20"/>
        </w:rPr>
        <w:t xml:space="preserve"> Aba Ordem de Serviço</w:t>
      </w:r>
    </w:p>
    <w:p w14:paraId="092F817B" w14:textId="593A3519" w:rsidR="00D61ACD" w:rsidRPr="00B438A3" w:rsidRDefault="00D61ACD" w:rsidP="00AF403C">
      <w:pPr>
        <w:pStyle w:val="PargrafodaLista"/>
        <w:numPr>
          <w:ilvl w:val="1"/>
          <w:numId w:val="72"/>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 xml:space="preserve">Ao clicar nesse botão, o sistema </w:t>
      </w:r>
      <w:r w:rsidR="00BC1BE7">
        <w:rPr>
          <w:rFonts w:asciiTheme="minorHAnsi" w:hAnsiTheme="minorHAnsi"/>
          <w:sz w:val="24"/>
          <w:szCs w:val="24"/>
          <w:lang w:val="pt-BR"/>
        </w:rPr>
        <w:t>SOU LOG</w:t>
      </w:r>
      <w:r w:rsidR="00132C2C">
        <w:rPr>
          <w:rFonts w:asciiTheme="minorHAnsi" w:hAnsiTheme="minorHAnsi"/>
          <w:sz w:val="24"/>
          <w:szCs w:val="24"/>
          <w:lang w:val="pt-BR"/>
        </w:rPr>
        <w:t xml:space="preserve"> </w:t>
      </w:r>
      <w:r w:rsidRPr="00B438A3">
        <w:rPr>
          <w:rFonts w:asciiTheme="minorHAnsi" w:hAnsiTheme="minorHAnsi"/>
          <w:sz w:val="24"/>
          <w:szCs w:val="24"/>
          <w:lang w:val="pt-BR"/>
        </w:rPr>
        <w:t xml:space="preserve">exibirá o resumo da </w:t>
      </w:r>
      <w:r w:rsidR="00FF7186" w:rsidRPr="00B438A3">
        <w:rPr>
          <w:rFonts w:asciiTheme="minorHAnsi" w:hAnsiTheme="minorHAnsi"/>
          <w:sz w:val="24"/>
          <w:szCs w:val="24"/>
          <w:lang w:val="pt-BR"/>
        </w:rPr>
        <w:t xml:space="preserve">negociação </w:t>
      </w:r>
      <w:r w:rsidRPr="00B438A3">
        <w:rPr>
          <w:rFonts w:asciiTheme="minorHAnsi" w:hAnsiTheme="minorHAnsi"/>
          <w:sz w:val="24"/>
          <w:szCs w:val="24"/>
          <w:lang w:val="pt-BR"/>
        </w:rPr>
        <w:t xml:space="preserve">até o momento, com a apresentação do orçamento e das cotações realizadas, bem como seus respectivos preços. Será exibida, também, a combinação econômica selecionada pela </w:t>
      </w:r>
      <w:r w:rsidR="00A51B20">
        <w:rPr>
          <w:rFonts w:asciiTheme="minorHAnsi" w:hAnsiTheme="minorHAnsi"/>
          <w:sz w:val="24"/>
          <w:szCs w:val="24"/>
          <w:lang w:val="pt-BR"/>
        </w:rPr>
        <w:t>equipe plataforma</w:t>
      </w:r>
      <w:r w:rsidRPr="00B438A3">
        <w:rPr>
          <w:rFonts w:asciiTheme="minorHAnsi" w:hAnsiTheme="minorHAnsi"/>
          <w:sz w:val="24"/>
          <w:szCs w:val="24"/>
          <w:lang w:val="pt-BR"/>
        </w:rPr>
        <w:t xml:space="preserve">. Estarão marcadas as opções de itens e serviços previamente indicados pela </w:t>
      </w:r>
      <w:r w:rsidR="00A51B20">
        <w:rPr>
          <w:rFonts w:asciiTheme="minorHAnsi" w:hAnsiTheme="minorHAnsi"/>
          <w:sz w:val="24"/>
          <w:szCs w:val="24"/>
          <w:lang w:val="pt-BR"/>
        </w:rPr>
        <w:t>equipe plataforma</w:t>
      </w:r>
      <w:r w:rsidRPr="00B438A3">
        <w:rPr>
          <w:rFonts w:asciiTheme="minorHAnsi" w:hAnsiTheme="minorHAnsi"/>
          <w:sz w:val="24"/>
          <w:szCs w:val="24"/>
          <w:lang w:val="pt-BR"/>
        </w:rPr>
        <w:t xml:space="preserve"> como send</w:t>
      </w:r>
      <w:r w:rsidR="00C9175D" w:rsidRPr="00B438A3">
        <w:rPr>
          <w:rFonts w:asciiTheme="minorHAnsi" w:hAnsiTheme="minorHAnsi"/>
          <w:sz w:val="24"/>
          <w:szCs w:val="24"/>
          <w:lang w:val="pt-BR"/>
        </w:rPr>
        <w:t>o a melhor combinação econômica;</w:t>
      </w:r>
    </w:p>
    <w:p w14:paraId="7E8700A8" w14:textId="77777777" w:rsidR="00D61ACD" w:rsidRPr="00B438A3" w:rsidRDefault="00D61ACD" w:rsidP="00403C82">
      <w:pPr>
        <w:pStyle w:val="PargrafodaLista"/>
        <w:spacing w:before="240" w:after="120"/>
        <w:ind w:left="786"/>
        <w:jc w:val="both"/>
        <w:rPr>
          <w:rFonts w:asciiTheme="minorHAnsi" w:hAnsiTheme="minorHAnsi"/>
          <w:sz w:val="24"/>
          <w:szCs w:val="24"/>
          <w:lang w:val="pt-BR"/>
        </w:rPr>
      </w:pPr>
    </w:p>
    <w:p w14:paraId="6FF1C554" w14:textId="77777777" w:rsidR="00D61ACD" w:rsidRDefault="00D61ACD" w:rsidP="00AF403C">
      <w:pPr>
        <w:pStyle w:val="PargrafodaLista"/>
        <w:numPr>
          <w:ilvl w:val="2"/>
          <w:numId w:val="73"/>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 xml:space="preserve">Conforme vimos no </w:t>
      </w:r>
      <w:r w:rsidR="00C37182" w:rsidRPr="00B438A3">
        <w:rPr>
          <w:rFonts w:asciiTheme="minorHAnsi" w:hAnsiTheme="minorHAnsi"/>
          <w:sz w:val="24"/>
          <w:szCs w:val="24"/>
          <w:lang w:val="pt-BR"/>
        </w:rPr>
        <w:t>item</w:t>
      </w:r>
      <w:r w:rsidR="006F766C" w:rsidRPr="00B438A3">
        <w:rPr>
          <w:rFonts w:asciiTheme="minorHAnsi" w:hAnsiTheme="minorHAnsi"/>
          <w:sz w:val="24"/>
          <w:szCs w:val="24"/>
          <w:lang w:val="pt-BR"/>
        </w:rPr>
        <w:t xml:space="preserve"> 3.</w:t>
      </w:r>
      <w:r w:rsidR="004457F8" w:rsidRPr="00B438A3">
        <w:rPr>
          <w:rFonts w:asciiTheme="minorHAnsi" w:hAnsiTheme="minorHAnsi"/>
          <w:sz w:val="24"/>
          <w:szCs w:val="24"/>
          <w:lang w:val="pt-BR"/>
        </w:rPr>
        <w:t>8</w:t>
      </w:r>
      <w:r w:rsidR="00C37182" w:rsidRPr="00B438A3">
        <w:rPr>
          <w:rFonts w:asciiTheme="minorHAnsi" w:hAnsiTheme="minorHAnsi"/>
          <w:sz w:val="24"/>
          <w:szCs w:val="24"/>
          <w:lang w:val="pt-BR"/>
        </w:rPr>
        <w:t xml:space="preserve"> deste manual</w:t>
      </w:r>
      <w:r w:rsidRPr="00B438A3">
        <w:rPr>
          <w:rFonts w:asciiTheme="minorHAnsi" w:hAnsiTheme="minorHAnsi"/>
          <w:sz w:val="24"/>
          <w:szCs w:val="24"/>
          <w:lang w:val="pt-BR"/>
        </w:rPr>
        <w:t>, a combinação pode ser formada por uma ou várias propostas (orçamento e cotações).</w:t>
      </w:r>
    </w:p>
    <w:p w14:paraId="66A885BE" w14:textId="4B7DA3A4" w:rsidR="0070580E" w:rsidRDefault="0070580E" w:rsidP="0070580E">
      <w:pPr>
        <w:spacing w:before="240" w:after="120"/>
        <w:jc w:val="both"/>
        <w:rPr>
          <w:rFonts w:asciiTheme="minorHAnsi" w:hAnsiTheme="minorHAnsi"/>
          <w:sz w:val="24"/>
          <w:szCs w:val="24"/>
          <w:lang w:val="pt-BR"/>
        </w:rPr>
      </w:pPr>
      <w:r>
        <w:rPr>
          <w:noProof/>
          <w:lang w:val="pt-BR" w:eastAsia="pt-BR"/>
        </w:rPr>
        <w:drawing>
          <wp:inline distT="0" distB="0" distL="0" distR="0" wp14:anchorId="2DFBA159" wp14:editId="74E3CD6B">
            <wp:extent cx="5840095" cy="2223135"/>
            <wp:effectExtent l="19050" t="19050" r="27305" b="24765"/>
            <wp:docPr id="319" name="Imagem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840095" cy="2223135"/>
                    </a:xfrm>
                    <a:prstGeom prst="rect">
                      <a:avLst/>
                    </a:prstGeom>
                    <a:ln>
                      <a:solidFill>
                        <a:schemeClr val="accent1">
                          <a:lumMod val="40000"/>
                          <a:lumOff val="60000"/>
                        </a:schemeClr>
                      </a:solidFill>
                    </a:ln>
                  </pic:spPr>
                </pic:pic>
              </a:graphicData>
            </a:graphic>
          </wp:inline>
        </w:drawing>
      </w:r>
    </w:p>
    <w:p w14:paraId="49B9E442" w14:textId="235B7527" w:rsidR="007B3F2C" w:rsidRPr="00B438A3" w:rsidRDefault="001F3743" w:rsidP="007B3F2C">
      <w:pPr>
        <w:pStyle w:val="SemEspaamento"/>
        <w:ind w:right="49"/>
        <w:jc w:val="center"/>
        <w:rPr>
          <w:rFonts w:cs="Arial"/>
          <w:sz w:val="20"/>
          <w:szCs w:val="20"/>
        </w:rPr>
      </w:pPr>
      <w:r>
        <w:rPr>
          <w:rFonts w:cs="Arial"/>
          <w:sz w:val="20"/>
          <w:szCs w:val="20"/>
        </w:rPr>
        <w:t>Figura 36</w:t>
      </w:r>
      <w:r w:rsidR="007B3F2C" w:rsidRPr="00B438A3">
        <w:rPr>
          <w:rFonts w:cs="Arial"/>
          <w:sz w:val="20"/>
          <w:szCs w:val="20"/>
        </w:rPr>
        <w:t xml:space="preserve"> –</w:t>
      </w:r>
      <w:r w:rsidR="007B3F2C">
        <w:rPr>
          <w:rFonts w:cs="Arial"/>
          <w:sz w:val="20"/>
          <w:szCs w:val="20"/>
        </w:rPr>
        <w:t xml:space="preserve"> Aba Cotações</w:t>
      </w:r>
    </w:p>
    <w:p w14:paraId="1D80F514" w14:textId="7AFD947F" w:rsidR="00D61ACD" w:rsidRPr="00B438A3" w:rsidRDefault="00D61ACD" w:rsidP="00AF403C">
      <w:pPr>
        <w:pStyle w:val="PargrafodaLista"/>
        <w:numPr>
          <w:ilvl w:val="1"/>
          <w:numId w:val="74"/>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Voltando para a tela anterior (clicando no botão “VOLTAR</w:t>
      </w:r>
      <w:r w:rsidR="003B53AE">
        <w:rPr>
          <w:rFonts w:asciiTheme="minorHAnsi" w:hAnsiTheme="minorHAnsi"/>
          <w:sz w:val="24"/>
          <w:szCs w:val="24"/>
          <w:lang w:val="pt-BR"/>
        </w:rPr>
        <w:t xml:space="preserve"> PARA OS</w:t>
      </w:r>
      <w:r w:rsidRPr="00B438A3">
        <w:rPr>
          <w:rFonts w:asciiTheme="minorHAnsi" w:hAnsiTheme="minorHAnsi"/>
          <w:sz w:val="24"/>
          <w:szCs w:val="24"/>
          <w:lang w:val="pt-BR"/>
        </w:rPr>
        <w:t>”), o gestor de frota deve verificar na proposta se as peças/materiais informad</w:t>
      </w:r>
      <w:r w:rsidR="00FF7186" w:rsidRPr="00B438A3">
        <w:rPr>
          <w:rFonts w:asciiTheme="minorHAnsi" w:hAnsiTheme="minorHAnsi"/>
          <w:sz w:val="24"/>
          <w:szCs w:val="24"/>
          <w:lang w:val="pt-BR"/>
        </w:rPr>
        <w:t>a</w:t>
      </w:r>
      <w:r w:rsidRPr="00B438A3">
        <w:rPr>
          <w:rFonts w:asciiTheme="minorHAnsi" w:hAnsiTheme="minorHAnsi"/>
          <w:sz w:val="24"/>
          <w:szCs w:val="24"/>
          <w:lang w:val="pt-BR"/>
        </w:rPr>
        <w:t xml:space="preserve">s no sistema </w:t>
      </w:r>
      <w:r w:rsidR="00BC1BE7">
        <w:rPr>
          <w:rFonts w:asciiTheme="minorHAnsi" w:hAnsiTheme="minorHAnsi"/>
          <w:sz w:val="24"/>
          <w:szCs w:val="24"/>
          <w:lang w:val="pt-BR"/>
        </w:rPr>
        <w:t>SOU LOG</w:t>
      </w:r>
      <w:r w:rsidR="00132C2C">
        <w:rPr>
          <w:rFonts w:asciiTheme="minorHAnsi" w:hAnsiTheme="minorHAnsi"/>
          <w:sz w:val="24"/>
          <w:szCs w:val="24"/>
          <w:lang w:val="pt-BR"/>
        </w:rPr>
        <w:t xml:space="preserve"> </w:t>
      </w:r>
      <w:r w:rsidRPr="00B438A3">
        <w:rPr>
          <w:rFonts w:asciiTheme="minorHAnsi" w:hAnsiTheme="minorHAnsi"/>
          <w:sz w:val="24"/>
          <w:szCs w:val="24"/>
          <w:lang w:val="pt-BR"/>
        </w:rPr>
        <w:t xml:space="preserve">são do tipo definido </w:t>
      </w:r>
      <w:r w:rsidR="00EA0732">
        <w:rPr>
          <w:rFonts w:asciiTheme="minorHAnsi" w:hAnsiTheme="minorHAnsi"/>
          <w:sz w:val="24"/>
          <w:szCs w:val="24"/>
          <w:lang w:val="pt-BR"/>
        </w:rPr>
        <w:t xml:space="preserve">na </w:t>
      </w:r>
      <w:r w:rsidRPr="00B438A3">
        <w:rPr>
          <w:rFonts w:asciiTheme="minorHAnsi" w:hAnsiTheme="minorHAnsi"/>
          <w:sz w:val="24"/>
          <w:szCs w:val="24"/>
          <w:lang w:val="pt-BR"/>
        </w:rPr>
        <w:t>solicitação de manutenção (genuína, original ou</w:t>
      </w:r>
      <w:r w:rsidR="002E0B2A">
        <w:rPr>
          <w:rFonts w:asciiTheme="minorHAnsi" w:hAnsiTheme="minorHAnsi"/>
          <w:sz w:val="24"/>
          <w:szCs w:val="24"/>
          <w:lang w:val="pt-BR"/>
        </w:rPr>
        <w:t xml:space="preserve"> </w:t>
      </w:r>
      <w:r w:rsidR="00C9175D" w:rsidRPr="00B438A3">
        <w:rPr>
          <w:rFonts w:asciiTheme="minorHAnsi" w:hAnsiTheme="minorHAnsi"/>
          <w:sz w:val="24"/>
          <w:szCs w:val="24"/>
          <w:lang w:val="pt-BR"/>
        </w:rPr>
        <w:t>1ª linha);</w:t>
      </w:r>
    </w:p>
    <w:p w14:paraId="7746CB0A" w14:textId="77777777" w:rsidR="00D61ACD" w:rsidRPr="00B438A3" w:rsidRDefault="00D61ACD" w:rsidP="00403C82">
      <w:pPr>
        <w:pStyle w:val="PargrafodaLista"/>
        <w:spacing w:before="240" w:after="120"/>
        <w:jc w:val="both"/>
        <w:rPr>
          <w:rFonts w:asciiTheme="minorHAnsi" w:hAnsiTheme="minorHAnsi"/>
          <w:sz w:val="24"/>
          <w:szCs w:val="24"/>
          <w:lang w:val="pt-BR"/>
        </w:rPr>
      </w:pPr>
    </w:p>
    <w:p w14:paraId="764D7D50" w14:textId="77777777" w:rsidR="00D61ACD" w:rsidRPr="00B438A3" w:rsidRDefault="00D61ACD" w:rsidP="00AF403C">
      <w:pPr>
        <w:pStyle w:val="PargrafodaLista"/>
        <w:numPr>
          <w:ilvl w:val="1"/>
          <w:numId w:val="75"/>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Posteriormente, deve verificar se os preços de serviços atendem aos critérios de economicidade definidos, ou seja, se os valores dos serviços são inferiores ou iguais aos valores má</w:t>
      </w:r>
      <w:r w:rsidR="00C9175D" w:rsidRPr="00B438A3">
        <w:rPr>
          <w:rFonts w:asciiTheme="minorHAnsi" w:hAnsiTheme="minorHAnsi"/>
          <w:sz w:val="24"/>
          <w:szCs w:val="24"/>
          <w:lang w:val="pt-BR"/>
        </w:rPr>
        <w:t>ximos estabelecidos no contrato;</w:t>
      </w:r>
    </w:p>
    <w:p w14:paraId="15CD6C69" w14:textId="77777777" w:rsidR="00D61ACD" w:rsidRPr="00B438A3" w:rsidRDefault="00D61ACD" w:rsidP="00403C82">
      <w:pPr>
        <w:pStyle w:val="PargrafodaLista"/>
        <w:jc w:val="both"/>
        <w:rPr>
          <w:rFonts w:asciiTheme="minorHAnsi" w:hAnsiTheme="minorHAnsi"/>
          <w:sz w:val="24"/>
          <w:szCs w:val="24"/>
          <w:lang w:val="pt-BR"/>
        </w:rPr>
      </w:pPr>
    </w:p>
    <w:p w14:paraId="04C4C5D9" w14:textId="5A336809" w:rsidR="00D61ACD" w:rsidRPr="00B438A3" w:rsidRDefault="00D61ACD" w:rsidP="00AF403C">
      <w:pPr>
        <w:pStyle w:val="PargrafodaLista"/>
        <w:numPr>
          <w:ilvl w:val="1"/>
          <w:numId w:val="76"/>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Feito isso, deve verificar se os preços de peças/ materiais são inferiores ou iguais aos preços à vista da montadora/ fabricante com os descontos estabelecidos em contrato, p</w:t>
      </w:r>
      <w:r w:rsidR="002D06B3" w:rsidRPr="00B438A3">
        <w:rPr>
          <w:rFonts w:asciiTheme="minorHAnsi" w:hAnsiTheme="minorHAnsi"/>
          <w:sz w:val="24"/>
          <w:szCs w:val="24"/>
          <w:lang w:val="pt-BR"/>
        </w:rPr>
        <w:t xml:space="preserve">ara cada tipo de peça (genuína, ou </w:t>
      </w:r>
      <w:r w:rsidRPr="00B438A3">
        <w:rPr>
          <w:rFonts w:asciiTheme="minorHAnsi" w:hAnsiTheme="minorHAnsi"/>
          <w:sz w:val="24"/>
          <w:szCs w:val="24"/>
          <w:lang w:val="pt-BR"/>
        </w:rPr>
        <w:t>original</w:t>
      </w:r>
      <w:r w:rsidR="002D06B3" w:rsidRPr="00B438A3">
        <w:rPr>
          <w:rFonts w:asciiTheme="minorHAnsi" w:hAnsiTheme="minorHAnsi"/>
          <w:sz w:val="24"/>
          <w:szCs w:val="24"/>
          <w:lang w:val="pt-BR"/>
        </w:rPr>
        <w:t>,</w:t>
      </w:r>
      <w:r w:rsidR="002E0B2A">
        <w:rPr>
          <w:rFonts w:asciiTheme="minorHAnsi" w:hAnsiTheme="minorHAnsi"/>
          <w:sz w:val="24"/>
          <w:szCs w:val="24"/>
          <w:lang w:val="pt-BR"/>
        </w:rPr>
        <w:t xml:space="preserve"> ou </w:t>
      </w:r>
      <w:r w:rsidRPr="00B438A3">
        <w:rPr>
          <w:rFonts w:asciiTheme="minorHAnsi" w:hAnsiTheme="minorHAnsi"/>
          <w:sz w:val="24"/>
          <w:szCs w:val="24"/>
          <w:lang w:val="pt-BR"/>
        </w:rPr>
        <w:t>1ª linha).</w:t>
      </w:r>
    </w:p>
    <w:p w14:paraId="0BE6D72C" w14:textId="012B048E" w:rsidR="00D61ACD" w:rsidRPr="00B438A3" w:rsidRDefault="008663BC" w:rsidP="00AF403C">
      <w:pPr>
        <w:pStyle w:val="PargrafodaLista"/>
        <w:numPr>
          <w:ilvl w:val="2"/>
          <w:numId w:val="77"/>
        </w:numPr>
        <w:spacing w:before="240" w:after="120"/>
        <w:jc w:val="both"/>
        <w:rPr>
          <w:rFonts w:asciiTheme="minorHAnsi" w:hAnsiTheme="minorHAnsi"/>
          <w:sz w:val="24"/>
          <w:szCs w:val="24"/>
          <w:lang w:val="pt-BR"/>
        </w:rPr>
      </w:pPr>
      <w:r w:rsidRPr="00B438A3">
        <w:rPr>
          <w:rFonts w:asciiTheme="minorHAnsi" w:eastAsia="Calibri" w:hAnsiTheme="minorHAnsi"/>
          <w:b/>
          <w:sz w:val="24"/>
          <w:szCs w:val="24"/>
          <w:u w:val="single"/>
          <w:lang w:val="pt-BR"/>
        </w:rPr>
        <w:t>ATENÇÃO:</w:t>
      </w:r>
      <w:r w:rsidRPr="00B438A3">
        <w:rPr>
          <w:rFonts w:asciiTheme="minorHAnsi" w:hAnsiTheme="minorHAnsi"/>
          <w:sz w:val="24"/>
          <w:szCs w:val="24"/>
          <w:lang w:val="pt-BR"/>
        </w:rPr>
        <w:t xml:space="preserve"> E</w:t>
      </w:r>
      <w:r w:rsidR="00D61ACD" w:rsidRPr="00B438A3">
        <w:rPr>
          <w:rFonts w:asciiTheme="minorHAnsi" w:hAnsiTheme="minorHAnsi"/>
          <w:sz w:val="24"/>
          <w:szCs w:val="24"/>
          <w:lang w:val="pt-BR"/>
        </w:rPr>
        <w:t xml:space="preserve">stes descontos foram apresentados no capítulo </w:t>
      </w:r>
      <w:r w:rsidR="002D06B3" w:rsidRPr="00B438A3">
        <w:rPr>
          <w:rFonts w:asciiTheme="minorHAnsi" w:hAnsiTheme="minorHAnsi"/>
          <w:sz w:val="24"/>
          <w:szCs w:val="24"/>
          <w:lang w:val="pt-BR"/>
        </w:rPr>
        <w:t>3.8.</w:t>
      </w:r>
      <w:r w:rsidR="007C6517">
        <w:rPr>
          <w:rFonts w:asciiTheme="minorHAnsi" w:hAnsiTheme="minorHAnsi"/>
          <w:sz w:val="24"/>
          <w:szCs w:val="24"/>
          <w:lang w:val="pt-BR"/>
        </w:rPr>
        <w:t>2</w:t>
      </w:r>
      <w:r w:rsidR="00D61ACD" w:rsidRPr="00B438A3">
        <w:rPr>
          <w:rFonts w:asciiTheme="minorHAnsi" w:hAnsiTheme="minorHAnsi"/>
          <w:sz w:val="24"/>
          <w:szCs w:val="24"/>
          <w:lang w:val="pt-BR"/>
        </w:rPr>
        <w:t xml:space="preserve"> deste</w:t>
      </w:r>
      <w:r w:rsidR="00C9175D" w:rsidRPr="00B438A3">
        <w:rPr>
          <w:rFonts w:asciiTheme="minorHAnsi" w:hAnsiTheme="minorHAnsi"/>
          <w:sz w:val="24"/>
          <w:szCs w:val="24"/>
          <w:lang w:val="pt-BR"/>
        </w:rPr>
        <w:t xml:space="preserve"> manual;</w:t>
      </w:r>
    </w:p>
    <w:p w14:paraId="6137D7A7" w14:textId="6A5A628C" w:rsidR="00D61ACD" w:rsidRDefault="00D61ACD" w:rsidP="00AF403C">
      <w:pPr>
        <w:pStyle w:val="PargrafodaLista"/>
        <w:numPr>
          <w:ilvl w:val="2"/>
          <w:numId w:val="77"/>
        </w:numPr>
        <w:spacing w:before="240" w:after="120"/>
        <w:jc w:val="both"/>
        <w:rPr>
          <w:rFonts w:asciiTheme="minorHAnsi" w:hAnsiTheme="minorHAnsi"/>
          <w:sz w:val="24"/>
          <w:szCs w:val="24"/>
          <w:lang w:val="pt-BR"/>
        </w:rPr>
      </w:pPr>
      <w:r w:rsidRPr="0052462D">
        <w:rPr>
          <w:rFonts w:asciiTheme="minorHAnsi" w:hAnsiTheme="minorHAnsi"/>
          <w:sz w:val="24"/>
          <w:szCs w:val="24"/>
          <w:lang w:val="pt-BR"/>
        </w:rPr>
        <w:t xml:space="preserve">Para isso, o gestor de frota deve acessar o relatório </w:t>
      </w:r>
      <w:r w:rsidR="007C6517">
        <w:rPr>
          <w:rFonts w:asciiTheme="minorHAnsi" w:hAnsiTheme="minorHAnsi"/>
          <w:sz w:val="24"/>
          <w:szCs w:val="24"/>
          <w:lang w:val="pt-BR"/>
        </w:rPr>
        <w:t xml:space="preserve">do </w:t>
      </w:r>
      <w:r w:rsidR="007C6517">
        <w:rPr>
          <w:rFonts w:asciiTheme="minorHAnsi" w:hAnsiTheme="minorHAnsi"/>
          <w:b/>
          <w:sz w:val="24"/>
          <w:szCs w:val="24"/>
          <w:u w:val="single"/>
          <w:lang w:val="pt-BR"/>
        </w:rPr>
        <w:t>sistema de orçamentação</w:t>
      </w:r>
      <w:r w:rsidRPr="0052462D">
        <w:rPr>
          <w:rFonts w:asciiTheme="minorHAnsi" w:hAnsiTheme="minorHAnsi"/>
          <w:sz w:val="24"/>
          <w:szCs w:val="24"/>
          <w:lang w:val="pt-BR"/>
        </w:rPr>
        <w:t>, clicando na aba “</w:t>
      </w:r>
      <w:r w:rsidR="003B53AE" w:rsidRPr="0052462D">
        <w:rPr>
          <w:rFonts w:asciiTheme="minorHAnsi" w:hAnsiTheme="minorHAnsi"/>
          <w:b/>
          <w:sz w:val="24"/>
          <w:szCs w:val="24"/>
          <w:lang w:val="pt-BR"/>
        </w:rPr>
        <w:t>ANEXOS</w:t>
      </w:r>
      <w:r w:rsidRPr="0052462D">
        <w:rPr>
          <w:rFonts w:asciiTheme="minorHAnsi" w:hAnsiTheme="minorHAnsi"/>
          <w:b/>
          <w:sz w:val="24"/>
          <w:szCs w:val="24"/>
          <w:lang w:val="pt-BR"/>
        </w:rPr>
        <w:t>”</w:t>
      </w:r>
      <w:r w:rsidR="0052462D">
        <w:rPr>
          <w:rFonts w:asciiTheme="minorHAnsi" w:hAnsiTheme="minorHAnsi"/>
          <w:sz w:val="24"/>
          <w:szCs w:val="24"/>
          <w:lang w:val="pt-BR"/>
        </w:rPr>
        <w:t xml:space="preserve"> da proposta em análise.</w:t>
      </w:r>
    </w:p>
    <w:p w14:paraId="15A2FFAB" w14:textId="564BCD9D" w:rsidR="007C6517" w:rsidRPr="0052462D" w:rsidRDefault="007C6517" w:rsidP="00AF403C">
      <w:pPr>
        <w:pStyle w:val="PargrafodaLista"/>
        <w:numPr>
          <w:ilvl w:val="2"/>
          <w:numId w:val="77"/>
        </w:numPr>
        <w:spacing w:before="240" w:after="120"/>
        <w:jc w:val="both"/>
        <w:rPr>
          <w:rFonts w:asciiTheme="minorHAnsi" w:hAnsiTheme="minorHAnsi"/>
          <w:sz w:val="24"/>
          <w:szCs w:val="24"/>
          <w:lang w:val="pt-BR"/>
        </w:rPr>
      </w:pPr>
      <w:r>
        <w:rPr>
          <w:rFonts w:asciiTheme="minorHAnsi" w:hAnsiTheme="minorHAnsi"/>
          <w:sz w:val="24"/>
          <w:szCs w:val="24"/>
          <w:lang w:val="pt-BR"/>
        </w:rPr>
        <w:t>O gestor deverá verificar, também, se há comprovação dos tempos de referência dos serviços realizados.</w:t>
      </w:r>
    </w:p>
    <w:p w14:paraId="36591489" w14:textId="77777777" w:rsidR="00136003" w:rsidRPr="00B438A3" w:rsidRDefault="00136003" w:rsidP="00403C82">
      <w:pPr>
        <w:pStyle w:val="PargrafodaLista"/>
        <w:spacing w:before="240" w:after="120"/>
        <w:ind w:left="786"/>
        <w:jc w:val="both"/>
        <w:rPr>
          <w:rFonts w:asciiTheme="minorHAnsi" w:hAnsiTheme="minorHAnsi"/>
          <w:b/>
          <w:sz w:val="24"/>
          <w:szCs w:val="24"/>
          <w:lang w:val="pt-BR"/>
        </w:rPr>
      </w:pPr>
    </w:p>
    <w:p w14:paraId="127590B5" w14:textId="77777777" w:rsidR="00D61ACD" w:rsidRPr="00B438A3" w:rsidRDefault="00D61ACD" w:rsidP="00AF403C">
      <w:pPr>
        <w:pStyle w:val="PargrafodaLista"/>
        <w:numPr>
          <w:ilvl w:val="0"/>
          <w:numId w:val="64"/>
        </w:numPr>
        <w:spacing w:before="240" w:after="120"/>
        <w:jc w:val="both"/>
        <w:rPr>
          <w:rFonts w:asciiTheme="minorHAnsi" w:hAnsiTheme="minorHAnsi"/>
          <w:b/>
          <w:sz w:val="24"/>
          <w:szCs w:val="24"/>
          <w:lang w:val="pt-BR"/>
        </w:rPr>
      </w:pPr>
      <w:r w:rsidRPr="00B438A3">
        <w:rPr>
          <w:rFonts w:asciiTheme="minorHAnsi" w:hAnsiTheme="minorHAnsi"/>
          <w:sz w:val="24"/>
          <w:szCs w:val="24"/>
          <w:lang w:val="pt-BR"/>
        </w:rPr>
        <w:t>Somente se o orçamento/cotação atender a todos os critérios acima elencados, o gestor de frota poderá aprová-lo. O gestor de frota, após analisar o orçamento e suas informações, deverá, então, decidir pela aprovação (total ou parcial) ou reprovação do orçamento</w:t>
      </w:r>
      <w:r w:rsidR="00C9175D" w:rsidRPr="00B438A3">
        <w:rPr>
          <w:rFonts w:asciiTheme="minorHAnsi" w:hAnsiTheme="minorHAnsi"/>
          <w:sz w:val="24"/>
          <w:szCs w:val="24"/>
          <w:lang w:val="pt-BR"/>
        </w:rPr>
        <w:t>.</w:t>
      </w:r>
    </w:p>
    <w:p w14:paraId="433D276D" w14:textId="77777777" w:rsidR="00D61ACD" w:rsidRPr="00B438A3" w:rsidRDefault="00D61ACD" w:rsidP="00403C82">
      <w:pPr>
        <w:pStyle w:val="PargrafodaLista"/>
        <w:spacing w:before="240" w:after="120"/>
        <w:jc w:val="both"/>
        <w:rPr>
          <w:rFonts w:asciiTheme="minorHAnsi" w:hAnsiTheme="minorHAnsi"/>
          <w:sz w:val="24"/>
          <w:szCs w:val="24"/>
          <w:lang w:val="pt-BR"/>
        </w:rPr>
      </w:pPr>
    </w:p>
    <w:p w14:paraId="70378F1B" w14:textId="77777777" w:rsidR="00D61ACD" w:rsidRPr="00B438A3" w:rsidRDefault="00D61ACD" w:rsidP="00AF403C">
      <w:pPr>
        <w:pStyle w:val="PargrafodaLista"/>
        <w:numPr>
          <w:ilvl w:val="0"/>
          <w:numId w:val="78"/>
        </w:numPr>
        <w:spacing w:before="240" w:after="120"/>
        <w:ind w:left="851"/>
        <w:jc w:val="both"/>
        <w:rPr>
          <w:rFonts w:asciiTheme="minorHAnsi" w:hAnsiTheme="minorHAnsi"/>
          <w:sz w:val="24"/>
          <w:szCs w:val="24"/>
          <w:lang w:val="pt-BR"/>
        </w:rPr>
      </w:pPr>
      <w:r w:rsidRPr="00B438A3">
        <w:rPr>
          <w:rFonts w:asciiTheme="minorHAnsi" w:hAnsiTheme="minorHAnsi"/>
          <w:sz w:val="24"/>
          <w:szCs w:val="24"/>
          <w:lang w:val="pt-BR"/>
        </w:rPr>
        <w:t xml:space="preserve">Para efetuar a </w:t>
      </w:r>
      <w:r w:rsidRPr="00B438A3">
        <w:rPr>
          <w:rFonts w:asciiTheme="minorHAnsi" w:hAnsiTheme="minorHAnsi"/>
          <w:b/>
          <w:sz w:val="24"/>
          <w:szCs w:val="24"/>
          <w:u w:val="single"/>
          <w:lang w:val="pt-BR"/>
        </w:rPr>
        <w:t>aprovação total</w:t>
      </w:r>
      <w:r w:rsidRPr="00B438A3">
        <w:rPr>
          <w:rFonts w:asciiTheme="minorHAnsi" w:hAnsiTheme="minorHAnsi"/>
          <w:sz w:val="24"/>
          <w:szCs w:val="24"/>
          <w:lang w:val="pt-BR"/>
        </w:rPr>
        <w:t xml:space="preserve"> da melhor combinação econômica, o gestor de frota deverá:</w:t>
      </w:r>
    </w:p>
    <w:p w14:paraId="1E79EB88" w14:textId="77777777" w:rsidR="00D61ACD" w:rsidRPr="00B438A3" w:rsidRDefault="00D61ACD" w:rsidP="00403C82">
      <w:pPr>
        <w:pStyle w:val="PargrafodaLista"/>
        <w:spacing w:before="240" w:after="120"/>
        <w:ind w:left="786"/>
        <w:jc w:val="both"/>
        <w:rPr>
          <w:rFonts w:asciiTheme="minorHAnsi" w:hAnsiTheme="minorHAnsi"/>
          <w:sz w:val="24"/>
          <w:szCs w:val="24"/>
          <w:lang w:val="pt-BR"/>
        </w:rPr>
      </w:pPr>
    </w:p>
    <w:p w14:paraId="464D8976" w14:textId="24BE31B8" w:rsidR="00D61ACD" w:rsidRDefault="009D0322" w:rsidP="00AF403C">
      <w:pPr>
        <w:pStyle w:val="PargrafodaLista"/>
        <w:numPr>
          <w:ilvl w:val="1"/>
          <w:numId w:val="79"/>
        </w:numPr>
        <w:spacing w:before="240" w:after="120"/>
        <w:jc w:val="both"/>
        <w:rPr>
          <w:rFonts w:asciiTheme="minorHAnsi" w:hAnsiTheme="minorHAnsi"/>
          <w:sz w:val="24"/>
          <w:szCs w:val="24"/>
          <w:lang w:val="pt-BR"/>
        </w:rPr>
      </w:pPr>
      <w:r>
        <w:rPr>
          <w:rFonts w:asciiTheme="minorHAnsi" w:hAnsiTheme="minorHAnsi"/>
          <w:sz w:val="24"/>
          <w:szCs w:val="24"/>
          <w:lang w:val="pt-BR"/>
        </w:rPr>
        <w:t xml:space="preserve">Com cotação: </w:t>
      </w:r>
      <w:r w:rsidR="00D61ACD" w:rsidRPr="00B438A3">
        <w:rPr>
          <w:rFonts w:asciiTheme="minorHAnsi" w:hAnsiTheme="minorHAnsi"/>
          <w:sz w:val="24"/>
          <w:szCs w:val="24"/>
          <w:lang w:val="pt-BR"/>
        </w:rPr>
        <w:t xml:space="preserve">Acessar </w:t>
      </w:r>
      <w:r w:rsidR="00F83AF3">
        <w:rPr>
          <w:rFonts w:asciiTheme="minorHAnsi" w:hAnsiTheme="minorHAnsi"/>
          <w:sz w:val="24"/>
          <w:szCs w:val="24"/>
          <w:lang w:val="pt-BR"/>
        </w:rPr>
        <w:t xml:space="preserve">aba “ORDEM DE SERVIÇO”, clicar no </w:t>
      </w:r>
      <w:r w:rsidR="00D61ACD" w:rsidRPr="00B438A3">
        <w:rPr>
          <w:rFonts w:asciiTheme="minorHAnsi" w:hAnsiTheme="minorHAnsi"/>
          <w:sz w:val="24"/>
          <w:szCs w:val="24"/>
          <w:lang w:val="pt-BR"/>
        </w:rPr>
        <w:t>botão</w:t>
      </w:r>
      <w:r w:rsidR="00F83AF3">
        <w:rPr>
          <w:rFonts w:asciiTheme="minorHAnsi" w:hAnsiTheme="minorHAnsi"/>
          <w:sz w:val="24"/>
          <w:szCs w:val="24"/>
          <w:lang w:val="pt-BR"/>
        </w:rPr>
        <w:t xml:space="preserve"> “COTAÇÕES” e clicar no botão “APROVAR”</w:t>
      </w:r>
      <w:r w:rsidR="00D61ACD" w:rsidRPr="00B438A3">
        <w:rPr>
          <w:rFonts w:asciiTheme="minorHAnsi" w:hAnsiTheme="minorHAnsi"/>
          <w:sz w:val="24"/>
          <w:szCs w:val="24"/>
          <w:lang w:val="pt-BR"/>
        </w:rPr>
        <w:t>, na parte de baixo da tela</w:t>
      </w:r>
      <w:r w:rsidR="006C4BCB">
        <w:rPr>
          <w:rFonts w:asciiTheme="minorHAnsi" w:hAnsiTheme="minorHAnsi"/>
          <w:sz w:val="24"/>
          <w:szCs w:val="24"/>
          <w:lang w:val="pt-BR"/>
        </w:rPr>
        <w:t>. Após retornar</w:t>
      </w:r>
      <w:r w:rsidR="00F83AF3">
        <w:rPr>
          <w:rFonts w:asciiTheme="minorHAnsi" w:hAnsiTheme="minorHAnsi"/>
          <w:sz w:val="24"/>
          <w:szCs w:val="24"/>
          <w:lang w:val="pt-BR"/>
        </w:rPr>
        <w:t xml:space="preserve"> para aba “</w:t>
      </w:r>
      <w:r w:rsidR="002D1C20">
        <w:rPr>
          <w:rFonts w:asciiTheme="minorHAnsi" w:hAnsiTheme="minorHAnsi"/>
          <w:sz w:val="24"/>
          <w:szCs w:val="24"/>
          <w:lang w:val="pt-BR"/>
        </w:rPr>
        <w:t>ORDEM DE SERVIÇO</w:t>
      </w:r>
      <w:r w:rsidR="00F83AF3">
        <w:rPr>
          <w:rFonts w:asciiTheme="minorHAnsi" w:hAnsiTheme="minorHAnsi"/>
          <w:sz w:val="24"/>
          <w:szCs w:val="24"/>
          <w:lang w:val="pt-BR"/>
        </w:rPr>
        <w:t>”</w:t>
      </w:r>
      <w:r w:rsidR="006C4BCB">
        <w:rPr>
          <w:rFonts w:asciiTheme="minorHAnsi" w:hAnsiTheme="minorHAnsi"/>
          <w:sz w:val="24"/>
          <w:szCs w:val="24"/>
          <w:lang w:val="pt-BR"/>
        </w:rPr>
        <w:t xml:space="preserve"> inserir um relato no campo “Relato do Gestor” e na “Justificativa da Aprovação” caso desejar e clicar</w:t>
      </w:r>
      <w:r w:rsidR="00F83AF3">
        <w:rPr>
          <w:rFonts w:asciiTheme="minorHAnsi" w:hAnsiTheme="minorHAnsi"/>
          <w:sz w:val="24"/>
          <w:szCs w:val="24"/>
          <w:lang w:val="pt-BR"/>
        </w:rPr>
        <w:t xml:space="preserve"> no botão </w:t>
      </w:r>
      <w:r w:rsidR="0058767E" w:rsidRPr="00B438A3">
        <w:rPr>
          <w:rFonts w:asciiTheme="minorHAnsi" w:hAnsiTheme="minorHAnsi"/>
          <w:sz w:val="24"/>
          <w:szCs w:val="24"/>
          <w:lang w:val="pt-BR"/>
        </w:rPr>
        <w:t>“</w:t>
      </w:r>
      <w:r w:rsidR="00D61ACD" w:rsidRPr="00B438A3">
        <w:rPr>
          <w:rFonts w:asciiTheme="minorHAnsi" w:hAnsiTheme="minorHAnsi"/>
          <w:sz w:val="24"/>
          <w:szCs w:val="24"/>
          <w:lang w:val="pt-BR"/>
        </w:rPr>
        <w:t>Aprovar</w:t>
      </w:r>
      <w:r w:rsidR="0058767E" w:rsidRPr="00B438A3">
        <w:rPr>
          <w:rFonts w:asciiTheme="minorHAnsi" w:hAnsiTheme="minorHAnsi"/>
          <w:i/>
          <w:sz w:val="24"/>
          <w:szCs w:val="24"/>
          <w:lang w:val="pt-BR"/>
        </w:rPr>
        <w:t>”</w:t>
      </w:r>
      <w:r w:rsidR="00C9175D" w:rsidRPr="00B438A3">
        <w:rPr>
          <w:rFonts w:asciiTheme="minorHAnsi" w:hAnsiTheme="minorHAnsi"/>
          <w:sz w:val="24"/>
          <w:szCs w:val="24"/>
          <w:lang w:val="pt-BR"/>
        </w:rPr>
        <w:t>;</w:t>
      </w:r>
    </w:p>
    <w:p w14:paraId="5804C375" w14:textId="2C0B095E" w:rsidR="0070580E" w:rsidRDefault="0070580E" w:rsidP="0070580E">
      <w:pPr>
        <w:spacing w:before="240" w:after="120"/>
        <w:jc w:val="center"/>
        <w:rPr>
          <w:rFonts w:asciiTheme="minorHAnsi" w:hAnsiTheme="minorHAnsi"/>
          <w:sz w:val="24"/>
          <w:szCs w:val="24"/>
          <w:lang w:val="pt-BR"/>
        </w:rPr>
      </w:pPr>
      <w:r>
        <w:rPr>
          <w:rFonts w:asciiTheme="minorHAnsi" w:hAnsiTheme="minorHAnsi"/>
          <w:noProof/>
          <w:sz w:val="24"/>
          <w:szCs w:val="24"/>
          <w:lang w:val="pt-BR" w:eastAsia="pt-BR"/>
        </w:rPr>
        <w:drawing>
          <wp:inline distT="0" distB="0" distL="0" distR="0" wp14:anchorId="355291FC" wp14:editId="624C88E4">
            <wp:extent cx="3712116" cy="3509188"/>
            <wp:effectExtent l="19050" t="19050" r="22225" b="1524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24001" cy="3520423"/>
                    </a:xfrm>
                    <a:prstGeom prst="rect">
                      <a:avLst/>
                    </a:prstGeom>
                    <a:noFill/>
                    <a:ln>
                      <a:solidFill>
                        <a:schemeClr val="accent1">
                          <a:lumMod val="40000"/>
                          <a:lumOff val="60000"/>
                        </a:schemeClr>
                      </a:solidFill>
                    </a:ln>
                  </pic:spPr>
                </pic:pic>
              </a:graphicData>
            </a:graphic>
          </wp:inline>
        </w:drawing>
      </w:r>
    </w:p>
    <w:p w14:paraId="42712613" w14:textId="468F132A" w:rsidR="007B3F2C" w:rsidRPr="007B3F2C" w:rsidRDefault="001F3743" w:rsidP="007B3F2C">
      <w:pPr>
        <w:pStyle w:val="SemEspaamento"/>
        <w:ind w:right="49"/>
        <w:jc w:val="center"/>
        <w:rPr>
          <w:rFonts w:cs="Arial"/>
          <w:sz w:val="20"/>
          <w:szCs w:val="20"/>
        </w:rPr>
      </w:pPr>
      <w:r>
        <w:rPr>
          <w:rFonts w:cs="Arial"/>
          <w:sz w:val="20"/>
          <w:szCs w:val="20"/>
        </w:rPr>
        <w:t>Figura 37</w:t>
      </w:r>
      <w:r w:rsidR="007B3F2C" w:rsidRPr="00B438A3">
        <w:rPr>
          <w:rFonts w:cs="Arial"/>
          <w:sz w:val="20"/>
          <w:szCs w:val="20"/>
        </w:rPr>
        <w:t xml:space="preserve"> –</w:t>
      </w:r>
      <w:r w:rsidR="007B3F2C">
        <w:rPr>
          <w:rFonts w:cs="Arial"/>
          <w:sz w:val="20"/>
          <w:szCs w:val="20"/>
        </w:rPr>
        <w:t xml:space="preserve"> Aprovar Ordem de Serviço</w:t>
      </w:r>
    </w:p>
    <w:p w14:paraId="2915EF77" w14:textId="2FB8C64F" w:rsidR="009D0322" w:rsidRDefault="009D0322" w:rsidP="00AF403C">
      <w:pPr>
        <w:pStyle w:val="PargrafodaLista"/>
        <w:numPr>
          <w:ilvl w:val="1"/>
          <w:numId w:val="80"/>
        </w:numPr>
        <w:spacing w:before="240" w:after="120"/>
        <w:jc w:val="both"/>
        <w:rPr>
          <w:rFonts w:asciiTheme="minorHAnsi" w:hAnsiTheme="minorHAnsi"/>
          <w:sz w:val="24"/>
          <w:szCs w:val="24"/>
          <w:lang w:val="pt-BR"/>
        </w:rPr>
      </w:pPr>
      <w:r>
        <w:rPr>
          <w:rFonts w:asciiTheme="minorHAnsi" w:hAnsiTheme="minorHAnsi"/>
          <w:sz w:val="24"/>
          <w:szCs w:val="24"/>
          <w:lang w:val="pt-BR"/>
        </w:rPr>
        <w:t xml:space="preserve">Sem cotação: Na aba “ORDEM DE SERVIÇO” inserir um relato no campo “Relato do Gestor” e na “Justificativa da Aprovação” caso desejar e clicar no botão </w:t>
      </w:r>
      <w:r w:rsidRPr="00B438A3">
        <w:rPr>
          <w:rFonts w:asciiTheme="minorHAnsi" w:hAnsiTheme="minorHAnsi"/>
          <w:sz w:val="24"/>
          <w:szCs w:val="24"/>
          <w:lang w:val="pt-BR"/>
        </w:rPr>
        <w:t>“Aprovar</w:t>
      </w:r>
      <w:r w:rsidRPr="009D0322">
        <w:rPr>
          <w:rFonts w:asciiTheme="minorHAnsi" w:hAnsiTheme="minorHAnsi"/>
          <w:sz w:val="24"/>
          <w:szCs w:val="24"/>
          <w:lang w:val="pt-BR"/>
        </w:rPr>
        <w:t>”</w:t>
      </w:r>
      <w:r w:rsidRPr="00B438A3">
        <w:rPr>
          <w:rFonts w:asciiTheme="minorHAnsi" w:hAnsiTheme="minorHAnsi"/>
          <w:sz w:val="24"/>
          <w:szCs w:val="24"/>
          <w:lang w:val="pt-BR"/>
        </w:rPr>
        <w:t>;</w:t>
      </w:r>
    </w:p>
    <w:p w14:paraId="743179AE" w14:textId="77777777" w:rsidR="009D0322" w:rsidRPr="00B438A3" w:rsidRDefault="009D0322" w:rsidP="00403C82">
      <w:pPr>
        <w:pStyle w:val="PargrafodaLista"/>
        <w:spacing w:before="240" w:after="120"/>
        <w:ind w:left="786"/>
        <w:jc w:val="both"/>
        <w:rPr>
          <w:rFonts w:asciiTheme="minorHAnsi" w:hAnsiTheme="minorHAnsi"/>
          <w:sz w:val="24"/>
          <w:szCs w:val="24"/>
          <w:lang w:val="pt-BR"/>
        </w:rPr>
      </w:pPr>
    </w:p>
    <w:p w14:paraId="30108BE8" w14:textId="5E9C8297" w:rsidR="00D61ACD" w:rsidRPr="00B438A3" w:rsidRDefault="00D61ACD" w:rsidP="00AF403C">
      <w:pPr>
        <w:pStyle w:val="PargrafodaLista"/>
        <w:numPr>
          <w:ilvl w:val="0"/>
          <w:numId w:val="81"/>
        </w:numPr>
        <w:spacing w:before="240" w:after="120"/>
        <w:ind w:left="851"/>
        <w:jc w:val="both"/>
        <w:rPr>
          <w:rFonts w:asciiTheme="minorHAnsi" w:hAnsiTheme="minorHAnsi"/>
          <w:sz w:val="24"/>
          <w:szCs w:val="24"/>
          <w:lang w:val="pt-BR"/>
        </w:rPr>
      </w:pPr>
      <w:r w:rsidRPr="00B438A3">
        <w:rPr>
          <w:rFonts w:asciiTheme="minorHAnsi" w:hAnsiTheme="minorHAnsi"/>
          <w:sz w:val="24"/>
          <w:szCs w:val="24"/>
          <w:lang w:val="pt-BR"/>
        </w:rPr>
        <w:t xml:space="preserve">Se o gestor de frota efetuar a </w:t>
      </w:r>
      <w:r w:rsidRPr="00B438A3">
        <w:rPr>
          <w:rFonts w:asciiTheme="minorHAnsi" w:hAnsiTheme="minorHAnsi"/>
          <w:b/>
          <w:sz w:val="24"/>
          <w:szCs w:val="24"/>
          <w:u w:val="single"/>
          <w:lang w:val="pt-BR"/>
        </w:rPr>
        <w:t>aprovação parcial</w:t>
      </w:r>
      <w:r w:rsidRPr="00B438A3">
        <w:rPr>
          <w:rFonts w:asciiTheme="minorHAnsi" w:hAnsiTheme="minorHAnsi"/>
          <w:sz w:val="24"/>
          <w:szCs w:val="24"/>
          <w:lang w:val="pt-BR"/>
        </w:rPr>
        <w:t xml:space="preserve">, ele deverá reprovar, </w:t>
      </w:r>
      <w:r w:rsidRPr="00B438A3">
        <w:rPr>
          <w:rFonts w:asciiTheme="minorHAnsi" w:hAnsiTheme="minorHAnsi"/>
          <w:b/>
          <w:sz w:val="24"/>
          <w:szCs w:val="24"/>
          <w:u w:val="single"/>
          <w:lang w:val="pt-BR"/>
        </w:rPr>
        <w:t>individualmente</w:t>
      </w:r>
      <w:r w:rsidRPr="00B438A3">
        <w:rPr>
          <w:rFonts w:asciiTheme="minorHAnsi" w:hAnsiTheme="minorHAnsi"/>
          <w:sz w:val="24"/>
          <w:szCs w:val="24"/>
          <w:lang w:val="pt-BR"/>
        </w:rPr>
        <w:t>, os itens de peça/material ou serviço por ele rejeitados para a manutenção</w:t>
      </w:r>
      <w:r w:rsidR="009D0322">
        <w:rPr>
          <w:rFonts w:asciiTheme="minorHAnsi" w:hAnsiTheme="minorHAnsi"/>
          <w:sz w:val="24"/>
          <w:szCs w:val="24"/>
          <w:lang w:val="pt-BR"/>
        </w:rPr>
        <w:t xml:space="preserve"> e aprovar o restante</w:t>
      </w:r>
      <w:r w:rsidRPr="00B438A3">
        <w:rPr>
          <w:rFonts w:asciiTheme="minorHAnsi" w:hAnsiTheme="minorHAnsi"/>
          <w:sz w:val="24"/>
          <w:szCs w:val="24"/>
          <w:lang w:val="pt-BR"/>
        </w:rPr>
        <w:t>. Para isso, o gestor de frota deverá:</w:t>
      </w:r>
    </w:p>
    <w:p w14:paraId="05D42358" w14:textId="77777777" w:rsidR="00D61ACD" w:rsidRPr="00B438A3" w:rsidRDefault="00D61ACD" w:rsidP="00403C82">
      <w:pPr>
        <w:pStyle w:val="PargrafodaLista"/>
        <w:spacing w:before="240" w:after="120"/>
        <w:ind w:left="786"/>
        <w:jc w:val="both"/>
        <w:rPr>
          <w:rFonts w:asciiTheme="minorHAnsi" w:hAnsiTheme="minorHAnsi"/>
          <w:sz w:val="24"/>
          <w:szCs w:val="24"/>
          <w:lang w:val="pt-BR"/>
        </w:rPr>
      </w:pPr>
    </w:p>
    <w:p w14:paraId="365C9533" w14:textId="665906C2" w:rsidR="00D61ACD" w:rsidRPr="00B438A3" w:rsidRDefault="00D61ACD" w:rsidP="00AF403C">
      <w:pPr>
        <w:pStyle w:val="PargrafodaLista"/>
        <w:numPr>
          <w:ilvl w:val="1"/>
          <w:numId w:val="82"/>
        </w:numPr>
        <w:spacing w:before="240" w:after="120" w:line="360" w:lineRule="auto"/>
        <w:jc w:val="both"/>
        <w:rPr>
          <w:rFonts w:asciiTheme="minorHAnsi" w:hAnsiTheme="minorHAnsi"/>
          <w:sz w:val="24"/>
          <w:szCs w:val="24"/>
          <w:lang w:val="pt-BR"/>
        </w:rPr>
      </w:pPr>
      <w:r w:rsidRPr="00B438A3">
        <w:rPr>
          <w:rFonts w:asciiTheme="minorHAnsi" w:hAnsiTheme="minorHAnsi"/>
          <w:sz w:val="24"/>
          <w:szCs w:val="24"/>
          <w:lang w:val="pt-BR"/>
        </w:rPr>
        <w:t xml:space="preserve">No orçamento indicado pela </w:t>
      </w:r>
      <w:r w:rsidR="00A51B20">
        <w:rPr>
          <w:rFonts w:asciiTheme="minorHAnsi" w:hAnsiTheme="minorHAnsi"/>
          <w:sz w:val="24"/>
          <w:szCs w:val="24"/>
          <w:lang w:val="pt-BR"/>
        </w:rPr>
        <w:t>equipe plataforma</w:t>
      </w:r>
      <w:r w:rsidRPr="00B438A3">
        <w:rPr>
          <w:rFonts w:asciiTheme="minorHAnsi" w:hAnsiTheme="minorHAnsi"/>
          <w:sz w:val="24"/>
          <w:szCs w:val="24"/>
          <w:lang w:val="pt-BR"/>
        </w:rPr>
        <w:t xml:space="preserve">, clicar na aba </w:t>
      </w:r>
      <w:r w:rsidR="004D5DFB">
        <w:rPr>
          <w:rFonts w:asciiTheme="minorHAnsi" w:hAnsiTheme="minorHAnsi"/>
          <w:b/>
          <w:sz w:val="24"/>
          <w:szCs w:val="24"/>
          <w:lang w:val="pt-BR"/>
        </w:rPr>
        <w:t>ITENS</w:t>
      </w:r>
      <w:r w:rsidR="00C9175D" w:rsidRPr="00B438A3">
        <w:rPr>
          <w:rFonts w:asciiTheme="minorHAnsi" w:hAnsiTheme="minorHAnsi"/>
          <w:sz w:val="24"/>
          <w:szCs w:val="24"/>
          <w:lang w:val="pt-BR"/>
        </w:rPr>
        <w:t>;</w:t>
      </w:r>
    </w:p>
    <w:p w14:paraId="18D4A224" w14:textId="576EB6A2" w:rsidR="00D61ACD" w:rsidRPr="00B438A3" w:rsidRDefault="00D61ACD" w:rsidP="00AF403C">
      <w:pPr>
        <w:pStyle w:val="PargrafodaLista"/>
        <w:numPr>
          <w:ilvl w:val="1"/>
          <w:numId w:val="82"/>
        </w:numPr>
        <w:spacing w:before="240" w:after="120" w:line="360" w:lineRule="auto"/>
        <w:jc w:val="both"/>
        <w:rPr>
          <w:rFonts w:asciiTheme="minorHAnsi" w:hAnsiTheme="minorHAnsi"/>
          <w:sz w:val="24"/>
          <w:szCs w:val="24"/>
          <w:lang w:val="pt-BR"/>
        </w:rPr>
      </w:pPr>
      <w:r w:rsidRPr="00B438A3">
        <w:rPr>
          <w:rFonts w:asciiTheme="minorHAnsi" w:hAnsiTheme="minorHAnsi"/>
          <w:sz w:val="24"/>
          <w:szCs w:val="24"/>
          <w:lang w:val="pt-BR"/>
        </w:rPr>
        <w:t>N</w:t>
      </w:r>
      <w:r w:rsidR="004D5DFB">
        <w:rPr>
          <w:rFonts w:asciiTheme="minorHAnsi" w:hAnsiTheme="minorHAnsi"/>
          <w:sz w:val="24"/>
          <w:szCs w:val="24"/>
          <w:lang w:val="pt-BR"/>
        </w:rPr>
        <w:t>essa aba</w:t>
      </w:r>
      <w:r w:rsidRPr="00B438A3">
        <w:rPr>
          <w:rFonts w:asciiTheme="minorHAnsi" w:hAnsiTheme="minorHAnsi"/>
          <w:sz w:val="24"/>
          <w:szCs w:val="24"/>
          <w:lang w:val="pt-BR"/>
        </w:rPr>
        <w:t>, serão exibidos todos os itens de peças/materiais e de serviços</w:t>
      </w:r>
      <w:r w:rsidR="00C9175D" w:rsidRPr="00B438A3">
        <w:rPr>
          <w:rFonts w:asciiTheme="minorHAnsi" w:hAnsiTheme="minorHAnsi"/>
          <w:sz w:val="24"/>
          <w:szCs w:val="24"/>
          <w:lang w:val="pt-BR"/>
        </w:rPr>
        <w:t>;</w:t>
      </w:r>
    </w:p>
    <w:p w14:paraId="39409C14" w14:textId="64E75A25" w:rsidR="003B0BB1" w:rsidRDefault="00D61ACD" w:rsidP="00AF403C">
      <w:pPr>
        <w:pStyle w:val="PargrafodaLista"/>
        <w:numPr>
          <w:ilvl w:val="1"/>
          <w:numId w:val="82"/>
        </w:numPr>
        <w:spacing w:before="240" w:after="120" w:line="360" w:lineRule="auto"/>
        <w:jc w:val="both"/>
        <w:rPr>
          <w:rFonts w:asciiTheme="minorHAnsi" w:hAnsiTheme="minorHAnsi"/>
          <w:sz w:val="24"/>
          <w:szCs w:val="24"/>
          <w:lang w:val="pt-BR"/>
        </w:rPr>
      </w:pPr>
      <w:r w:rsidRPr="00B438A3">
        <w:rPr>
          <w:rFonts w:asciiTheme="minorHAnsi" w:hAnsiTheme="minorHAnsi"/>
          <w:sz w:val="24"/>
          <w:szCs w:val="24"/>
          <w:lang w:val="pt-BR"/>
        </w:rPr>
        <w:t xml:space="preserve">Para reprovar, o gestor de frota deverá </w:t>
      </w:r>
      <w:r w:rsidR="004D5DFB">
        <w:rPr>
          <w:rFonts w:asciiTheme="minorHAnsi" w:hAnsiTheme="minorHAnsi"/>
          <w:sz w:val="24"/>
          <w:szCs w:val="24"/>
          <w:lang w:val="pt-BR"/>
        </w:rPr>
        <w:t>selecionar o item a ser reprovado</w:t>
      </w:r>
      <w:r w:rsidRPr="00B438A3">
        <w:rPr>
          <w:rFonts w:asciiTheme="minorHAnsi" w:hAnsiTheme="minorHAnsi"/>
          <w:sz w:val="24"/>
          <w:szCs w:val="24"/>
          <w:lang w:val="pt-BR"/>
        </w:rPr>
        <w:t xml:space="preserve">, </w:t>
      </w:r>
      <w:r w:rsidR="004D5DFB">
        <w:rPr>
          <w:rFonts w:asciiTheme="minorHAnsi" w:hAnsiTheme="minorHAnsi"/>
          <w:sz w:val="24"/>
          <w:szCs w:val="24"/>
          <w:lang w:val="pt-BR"/>
        </w:rPr>
        <w:t>descrever o relato da reprovação</w:t>
      </w:r>
      <w:r w:rsidR="0058122D">
        <w:rPr>
          <w:rFonts w:asciiTheme="minorHAnsi" w:hAnsiTheme="minorHAnsi"/>
          <w:sz w:val="24"/>
          <w:szCs w:val="24"/>
          <w:lang w:val="pt-BR"/>
        </w:rPr>
        <w:t xml:space="preserve"> e clicar no botão “reprovar”.</w:t>
      </w:r>
    </w:p>
    <w:p w14:paraId="1A7A261E" w14:textId="77777777" w:rsidR="003B0BB1" w:rsidRPr="003B0BB1" w:rsidRDefault="003B0BB1" w:rsidP="003B0BB1">
      <w:pPr>
        <w:pStyle w:val="PargrafodaLista"/>
        <w:spacing w:before="240" w:after="120"/>
        <w:ind w:left="1440"/>
        <w:jc w:val="both"/>
        <w:rPr>
          <w:rFonts w:asciiTheme="minorHAnsi" w:hAnsiTheme="minorHAnsi"/>
          <w:sz w:val="24"/>
          <w:szCs w:val="24"/>
          <w:lang w:val="pt-BR"/>
        </w:rPr>
      </w:pPr>
    </w:p>
    <w:p w14:paraId="61D136E1" w14:textId="01CCED47" w:rsidR="0058122D" w:rsidRDefault="009D0322" w:rsidP="00207D53">
      <w:pPr>
        <w:pStyle w:val="PargrafodaLista"/>
        <w:spacing w:before="240" w:after="120"/>
        <w:ind w:left="0"/>
        <w:jc w:val="center"/>
        <w:rPr>
          <w:rFonts w:asciiTheme="minorHAnsi" w:hAnsiTheme="minorHAnsi"/>
          <w:sz w:val="24"/>
          <w:szCs w:val="24"/>
          <w:lang w:val="pt-BR"/>
        </w:rPr>
      </w:pPr>
      <w:r>
        <w:rPr>
          <w:rFonts w:asciiTheme="minorHAnsi" w:hAnsiTheme="minorHAnsi"/>
          <w:noProof/>
          <w:sz w:val="24"/>
          <w:szCs w:val="24"/>
          <w:lang w:val="pt-BR" w:eastAsia="pt-BR"/>
        </w:rPr>
        <w:drawing>
          <wp:inline distT="0" distB="0" distL="0" distR="0" wp14:anchorId="2ED57492" wp14:editId="2D2C78F5">
            <wp:extent cx="5852160" cy="2103120"/>
            <wp:effectExtent l="0" t="0" r="0" b="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52160" cy="2103120"/>
                    </a:xfrm>
                    <a:prstGeom prst="rect">
                      <a:avLst/>
                    </a:prstGeom>
                    <a:noFill/>
                    <a:ln>
                      <a:noFill/>
                    </a:ln>
                  </pic:spPr>
                </pic:pic>
              </a:graphicData>
            </a:graphic>
          </wp:inline>
        </w:drawing>
      </w:r>
    </w:p>
    <w:p w14:paraId="0D9A2C25" w14:textId="74604BBF" w:rsidR="007B3F2C" w:rsidRPr="007B3F2C" w:rsidRDefault="001F3743" w:rsidP="007B3F2C">
      <w:pPr>
        <w:pStyle w:val="SemEspaamento"/>
        <w:ind w:right="49"/>
        <w:jc w:val="center"/>
        <w:rPr>
          <w:rFonts w:cs="Arial"/>
          <w:sz w:val="20"/>
          <w:szCs w:val="20"/>
        </w:rPr>
      </w:pPr>
      <w:r>
        <w:rPr>
          <w:rFonts w:cs="Arial"/>
          <w:sz w:val="20"/>
          <w:szCs w:val="20"/>
        </w:rPr>
        <w:t>Figura 38</w:t>
      </w:r>
      <w:r w:rsidR="007B3F2C" w:rsidRPr="00B438A3">
        <w:rPr>
          <w:rFonts w:cs="Arial"/>
          <w:sz w:val="20"/>
          <w:szCs w:val="20"/>
        </w:rPr>
        <w:t xml:space="preserve"> –</w:t>
      </w:r>
      <w:r w:rsidR="007B3F2C">
        <w:rPr>
          <w:rFonts w:cs="Arial"/>
          <w:sz w:val="20"/>
          <w:szCs w:val="20"/>
        </w:rPr>
        <w:t xml:space="preserve"> Reprovar Item</w:t>
      </w:r>
    </w:p>
    <w:p w14:paraId="3A9E9655" w14:textId="60E340DB" w:rsidR="009D0322" w:rsidRPr="009D0322" w:rsidRDefault="00D61ACD" w:rsidP="00AF403C">
      <w:pPr>
        <w:pStyle w:val="PargrafodaLista"/>
        <w:numPr>
          <w:ilvl w:val="1"/>
          <w:numId w:val="83"/>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 xml:space="preserve">Após a </w:t>
      </w:r>
      <w:r w:rsidR="003B0BB1">
        <w:rPr>
          <w:rFonts w:asciiTheme="minorHAnsi" w:hAnsiTheme="minorHAnsi"/>
          <w:sz w:val="24"/>
          <w:szCs w:val="24"/>
          <w:lang w:val="pt-BR"/>
        </w:rPr>
        <w:t>reprovação d</w:t>
      </w:r>
      <w:r w:rsidRPr="00B438A3">
        <w:rPr>
          <w:rFonts w:asciiTheme="minorHAnsi" w:hAnsiTheme="minorHAnsi"/>
          <w:sz w:val="24"/>
          <w:szCs w:val="24"/>
          <w:lang w:val="pt-BR"/>
        </w:rPr>
        <w:t>os itens o gestor de frota (GFO ou GFU) deverá acessar</w:t>
      </w:r>
      <w:r w:rsidR="003B0BB1" w:rsidRPr="003B0BB1">
        <w:rPr>
          <w:rFonts w:asciiTheme="minorHAnsi" w:hAnsiTheme="minorHAnsi"/>
          <w:sz w:val="24"/>
          <w:szCs w:val="24"/>
          <w:lang w:val="pt-BR"/>
        </w:rPr>
        <w:t xml:space="preserve"> </w:t>
      </w:r>
      <w:r w:rsidR="003B0BB1">
        <w:rPr>
          <w:rFonts w:asciiTheme="minorHAnsi" w:hAnsiTheme="minorHAnsi"/>
          <w:sz w:val="24"/>
          <w:szCs w:val="24"/>
          <w:lang w:val="pt-BR"/>
        </w:rPr>
        <w:t>a aba “ORDEM DE SERVIÇO”</w:t>
      </w:r>
      <w:r w:rsidR="006C4BCB">
        <w:rPr>
          <w:rFonts w:asciiTheme="minorHAnsi" w:hAnsiTheme="minorHAnsi"/>
          <w:sz w:val="24"/>
          <w:szCs w:val="24"/>
          <w:lang w:val="pt-BR"/>
        </w:rPr>
        <w:t>, inserir um relato no campo “Relato do Gestor” e na “Justificativa da Aprovação” caso desejar</w:t>
      </w:r>
      <w:r w:rsidR="003B0BB1">
        <w:rPr>
          <w:rFonts w:asciiTheme="minorHAnsi" w:hAnsiTheme="minorHAnsi"/>
          <w:sz w:val="24"/>
          <w:szCs w:val="24"/>
          <w:lang w:val="pt-BR"/>
        </w:rPr>
        <w:t xml:space="preserve"> e clicar no botão </w:t>
      </w:r>
      <w:r w:rsidR="003B0BB1" w:rsidRPr="00B438A3">
        <w:rPr>
          <w:rFonts w:asciiTheme="minorHAnsi" w:hAnsiTheme="minorHAnsi"/>
          <w:sz w:val="24"/>
          <w:szCs w:val="24"/>
          <w:lang w:val="pt-BR"/>
        </w:rPr>
        <w:t>“Aprovar</w:t>
      </w:r>
      <w:r w:rsidR="003B0BB1" w:rsidRPr="00B438A3">
        <w:rPr>
          <w:rFonts w:asciiTheme="minorHAnsi" w:hAnsiTheme="minorHAnsi"/>
          <w:i/>
          <w:sz w:val="24"/>
          <w:szCs w:val="24"/>
          <w:lang w:val="pt-BR"/>
        </w:rPr>
        <w:t>”</w:t>
      </w:r>
      <w:r w:rsidR="003B0BB1" w:rsidRPr="00B438A3">
        <w:rPr>
          <w:rFonts w:asciiTheme="minorHAnsi" w:hAnsiTheme="minorHAnsi"/>
          <w:sz w:val="24"/>
          <w:szCs w:val="24"/>
          <w:lang w:val="pt-BR"/>
        </w:rPr>
        <w:t>;</w:t>
      </w:r>
    </w:p>
    <w:p w14:paraId="78128DC8" w14:textId="49F6C054" w:rsidR="006C4BCB" w:rsidRDefault="005D390F" w:rsidP="002B7D29">
      <w:pPr>
        <w:spacing w:before="240" w:after="120"/>
        <w:jc w:val="center"/>
        <w:rPr>
          <w:rFonts w:asciiTheme="minorHAnsi" w:hAnsiTheme="minorHAnsi"/>
          <w:sz w:val="24"/>
          <w:szCs w:val="24"/>
          <w:lang w:val="pt-BR"/>
        </w:rPr>
      </w:pPr>
      <w:r>
        <w:rPr>
          <w:noProof/>
          <w:lang w:val="pt-BR" w:eastAsia="pt-BR"/>
        </w:rPr>
        <w:drawing>
          <wp:inline distT="0" distB="0" distL="0" distR="0" wp14:anchorId="1A8BEA37" wp14:editId="1E291896">
            <wp:extent cx="4867275" cy="2000250"/>
            <wp:effectExtent l="0" t="0" r="9525" b="0"/>
            <wp:docPr id="4106" name="Imagem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867275" cy="2000250"/>
                    </a:xfrm>
                    <a:prstGeom prst="rect">
                      <a:avLst/>
                    </a:prstGeom>
                  </pic:spPr>
                </pic:pic>
              </a:graphicData>
            </a:graphic>
          </wp:inline>
        </w:drawing>
      </w:r>
    </w:p>
    <w:p w14:paraId="42E32EA9" w14:textId="26B21174" w:rsidR="00804D88" w:rsidRPr="007B3F2C" w:rsidRDefault="001F3743" w:rsidP="00804D88">
      <w:pPr>
        <w:pStyle w:val="SemEspaamento"/>
        <w:ind w:right="49"/>
        <w:jc w:val="center"/>
        <w:rPr>
          <w:rFonts w:cs="Arial"/>
          <w:sz w:val="20"/>
          <w:szCs w:val="20"/>
        </w:rPr>
      </w:pPr>
      <w:r>
        <w:rPr>
          <w:rFonts w:cs="Arial"/>
          <w:sz w:val="20"/>
          <w:szCs w:val="20"/>
        </w:rPr>
        <w:t>Figura 39</w:t>
      </w:r>
      <w:r w:rsidR="00804D88" w:rsidRPr="00B438A3">
        <w:rPr>
          <w:rFonts w:cs="Arial"/>
          <w:sz w:val="20"/>
          <w:szCs w:val="20"/>
        </w:rPr>
        <w:t xml:space="preserve"> –</w:t>
      </w:r>
      <w:r w:rsidR="00804D88">
        <w:rPr>
          <w:rFonts w:cs="Arial"/>
          <w:sz w:val="20"/>
          <w:szCs w:val="20"/>
        </w:rPr>
        <w:t xml:space="preserve"> Aprovar Parcialmente</w:t>
      </w:r>
    </w:p>
    <w:p w14:paraId="6C204E24" w14:textId="68FF6626" w:rsidR="00D61ACD" w:rsidRPr="00B438A3" w:rsidRDefault="00D61ACD" w:rsidP="00AF403C">
      <w:pPr>
        <w:pStyle w:val="PargrafodaLista"/>
        <w:numPr>
          <w:ilvl w:val="0"/>
          <w:numId w:val="84"/>
        </w:numPr>
        <w:spacing w:before="240" w:after="120"/>
        <w:ind w:left="851"/>
        <w:jc w:val="both"/>
        <w:rPr>
          <w:rFonts w:asciiTheme="minorHAnsi" w:hAnsiTheme="minorHAnsi"/>
          <w:sz w:val="24"/>
          <w:szCs w:val="24"/>
          <w:lang w:val="pt-BR"/>
        </w:rPr>
      </w:pPr>
      <w:r w:rsidRPr="00B438A3">
        <w:rPr>
          <w:rFonts w:asciiTheme="minorHAnsi" w:hAnsiTheme="minorHAnsi"/>
          <w:sz w:val="24"/>
          <w:szCs w:val="24"/>
          <w:lang w:val="pt-BR"/>
        </w:rPr>
        <w:t xml:space="preserve">Se o gestor de frota (GFO ou GFU) entender que a melhor combinação econômica deve ter os preços revisados, ele poderá requisitar, via </w:t>
      </w:r>
      <w:r w:rsidR="00BC1BE7">
        <w:rPr>
          <w:rFonts w:asciiTheme="minorHAnsi" w:hAnsiTheme="minorHAnsi"/>
          <w:sz w:val="24"/>
          <w:szCs w:val="24"/>
          <w:lang w:val="pt-BR"/>
        </w:rPr>
        <w:t>SOU LOG</w:t>
      </w:r>
      <w:r w:rsidRPr="00B438A3">
        <w:rPr>
          <w:rFonts w:asciiTheme="minorHAnsi" w:hAnsiTheme="minorHAnsi"/>
          <w:sz w:val="24"/>
          <w:szCs w:val="24"/>
          <w:lang w:val="pt-BR"/>
        </w:rPr>
        <w:t xml:space="preserve">, a </w:t>
      </w:r>
      <w:r w:rsidRPr="00B438A3">
        <w:rPr>
          <w:rFonts w:asciiTheme="minorHAnsi" w:hAnsiTheme="minorHAnsi"/>
          <w:b/>
          <w:sz w:val="24"/>
          <w:szCs w:val="24"/>
          <w:lang w:val="pt-BR"/>
        </w:rPr>
        <w:t>revisão do orçamento</w:t>
      </w:r>
      <w:r w:rsidRPr="00B438A3">
        <w:rPr>
          <w:rFonts w:asciiTheme="minorHAnsi" w:hAnsiTheme="minorHAnsi"/>
          <w:sz w:val="24"/>
          <w:szCs w:val="24"/>
          <w:lang w:val="pt-BR"/>
        </w:rPr>
        <w:t>. Para isso, o gestor de frota deverá:</w:t>
      </w:r>
    </w:p>
    <w:p w14:paraId="2E62B6C9" w14:textId="77777777" w:rsidR="00D61ACD" w:rsidRPr="00B438A3" w:rsidRDefault="00D61ACD" w:rsidP="00403C82">
      <w:pPr>
        <w:pStyle w:val="PargrafodaLista"/>
        <w:spacing w:before="240" w:after="120"/>
        <w:ind w:left="786"/>
        <w:jc w:val="both"/>
        <w:rPr>
          <w:rFonts w:asciiTheme="minorHAnsi" w:hAnsiTheme="minorHAnsi"/>
          <w:sz w:val="24"/>
          <w:szCs w:val="24"/>
          <w:lang w:val="pt-BR"/>
        </w:rPr>
      </w:pPr>
    </w:p>
    <w:p w14:paraId="1C0B12AA" w14:textId="5C37B551" w:rsidR="00D61ACD" w:rsidRPr="00B438A3" w:rsidRDefault="009D0322" w:rsidP="00AF403C">
      <w:pPr>
        <w:pStyle w:val="PargrafodaLista"/>
        <w:numPr>
          <w:ilvl w:val="1"/>
          <w:numId w:val="85"/>
        </w:numPr>
        <w:spacing w:before="240" w:after="120"/>
        <w:jc w:val="both"/>
        <w:rPr>
          <w:rFonts w:asciiTheme="minorHAnsi" w:hAnsiTheme="minorHAnsi"/>
          <w:sz w:val="24"/>
          <w:szCs w:val="24"/>
          <w:lang w:val="pt-BR"/>
        </w:rPr>
      </w:pPr>
      <w:r>
        <w:rPr>
          <w:rFonts w:asciiTheme="minorHAnsi" w:hAnsiTheme="minorHAnsi"/>
          <w:sz w:val="24"/>
          <w:szCs w:val="24"/>
          <w:lang w:val="pt-BR"/>
        </w:rPr>
        <w:t>Com cotação: O</w:t>
      </w:r>
      <w:r w:rsidR="00345183">
        <w:rPr>
          <w:rFonts w:asciiTheme="minorHAnsi" w:hAnsiTheme="minorHAnsi"/>
          <w:sz w:val="24"/>
          <w:szCs w:val="24"/>
          <w:lang w:val="pt-BR"/>
        </w:rPr>
        <w:t xml:space="preserve"> usuário deverá clicar no </w:t>
      </w:r>
      <w:r w:rsidR="00345183" w:rsidRPr="00B438A3">
        <w:rPr>
          <w:rFonts w:asciiTheme="minorHAnsi" w:hAnsiTheme="minorHAnsi"/>
          <w:sz w:val="24"/>
          <w:szCs w:val="24"/>
          <w:lang w:val="pt-BR"/>
        </w:rPr>
        <w:t>botão</w:t>
      </w:r>
      <w:r w:rsidR="00345183">
        <w:rPr>
          <w:rFonts w:asciiTheme="minorHAnsi" w:hAnsiTheme="minorHAnsi"/>
          <w:sz w:val="24"/>
          <w:szCs w:val="24"/>
          <w:lang w:val="pt-BR"/>
        </w:rPr>
        <w:t xml:space="preserve"> “COTAÇÕES”, clicar no botão “NEGOCIAÇÃO”, selecionar o estabelecimento que deseja revisar os valores, escrever um breve relato e clicar em “REGISTRAR”.</w:t>
      </w:r>
    </w:p>
    <w:p w14:paraId="6FD7CED5" w14:textId="77777777" w:rsidR="00D61ACD" w:rsidRPr="00B438A3" w:rsidRDefault="00D61ACD" w:rsidP="00403C82">
      <w:pPr>
        <w:pStyle w:val="PargrafodaLista"/>
        <w:spacing w:before="240" w:after="120"/>
        <w:ind w:left="786"/>
        <w:jc w:val="both"/>
        <w:rPr>
          <w:rFonts w:asciiTheme="minorHAnsi" w:hAnsiTheme="minorHAnsi"/>
          <w:sz w:val="24"/>
          <w:szCs w:val="24"/>
          <w:lang w:val="pt-BR"/>
        </w:rPr>
      </w:pPr>
    </w:p>
    <w:p w14:paraId="77E9EB39" w14:textId="77777777" w:rsidR="00D065ED" w:rsidRDefault="005D390F" w:rsidP="00804D88">
      <w:pPr>
        <w:pStyle w:val="SemEspaamento"/>
        <w:ind w:right="49"/>
        <w:jc w:val="center"/>
        <w:rPr>
          <w:rFonts w:cs="Arial"/>
          <w:sz w:val="20"/>
          <w:szCs w:val="20"/>
        </w:rPr>
      </w:pPr>
      <w:r>
        <w:rPr>
          <w:noProof/>
          <w:lang w:eastAsia="pt-BR"/>
        </w:rPr>
        <w:drawing>
          <wp:inline distT="0" distB="0" distL="0" distR="0" wp14:anchorId="0ED91B87" wp14:editId="29A0F435">
            <wp:extent cx="5876925" cy="952500"/>
            <wp:effectExtent l="19050" t="19050" r="28575" b="19050"/>
            <wp:docPr id="4107" name="Imagem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876925" cy="952500"/>
                    </a:xfrm>
                    <a:prstGeom prst="rect">
                      <a:avLst/>
                    </a:prstGeom>
                    <a:ln>
                      <a:solidFill>
                        <a:schemeClr val="accent1">
                          <a:lumMod val="40000"/>
                          <a:lumOff val="60000"/>
                        </a:schemeClr>
                      </a:solidFill>
                    </a:ln>
                  </pic:spPr>
                </pic:pic>
              </a:graphicData>
            </a:graphic>
          </wp:inline>
        </w:drawing>
      </w:r>
      <w:r w:rsidR="00804D88" w:rsidRPr="00804D88">
        <w:rPr>
          <w:rFonts w:cs="Arial"/>
          <w:sz w:val="20"/>
          <w:szCs w:val="20"/>
        </w:rPr>
        <w:t xml:space="preserve"> </w:t>
      </w:r>
    </w:p>
    <w:p w14:paraId="2AAA5595" w14:textId="0C4B16D9" w:rsidR="00804D88" w:rsidRPr="007B3F2C" w:rsidRDefault="002B38C8" w:rsidP="00804D88">
      <w:pPr>
        <w:pStyle w:val="SemEspaamento"/>
        <w:ind w:right="49"/>
        <w:jc w:val="center"/>
        <w:rPr>
          <w:rFonts w:cs="Arial"/>
          <w:sz w:val="20"/>
          <w:szCs w:val="20"/>
        </w:rPr>
      </w:pPr>
      <w:r>
        <w:rPr>
          <w:rFonts w:cs="Arial"/>
          <w:sz w:val="20"/>
          <w:szCs w:val="20"/>
        </w:rPr>
        <w:t xml:space="preserve">Figura </w:t>
      </w:r>
      <w:r w:rsidR="001F3743">
        <w:rPr>
          <w:rFonts w:cs="Arial"/>
          <w:sz w:val="20"/>
          <w:szCs w:val="20"/>
        </w:rPr>
        <w:t>40</w:t>
      </w:r>
      <w:r w:rsidR="00804D88" w:rsidRPr="00B438A3">
        <w:rPr>
          <w:rFonts w:cs="Arial"/>
          <w:sz w:val="20"/>
          <w:szCs w:val="20"/>
        </w:rPr>
        <w:t xml:space="preserve"> –</w:t>
      </w:r>
      <w:r w:rsidR="00804D88">
        <w:rPr>
          <w:rFonts w:cs="Arial"/>
          <w:sz w:val="20"/>
          <w:szCs w:val="20"/>
        </w:rPr>
        <w:t xml:space="preserve"> Renegociar Cotação</w:t>
      </w:r>
    </w:p>
    <w:p w14:paraId="7AE3029D" w14:textId="68857F98" w:rsidR="00D61ACD" w:rsidRPr="00B438A3" w:rsidRDefault="00D61ACD" w:rsidP="00403C82">
      <w:pPr>
        <w:pStyle w:val="PargrafodaLista"/>
        <w:spacing w:before="240" w:after="120"/>
        <w:ind w:left="786"/>
        <w:jc w:val="both"/>
        <w:rPr>
          <w:rFonts w:asciiTheme="minorHAnsi" w:hAnsiTheme="minorHAnsi"/>
          <w:sz w:val="24"/>
          <w:szCs w:val="24"/>
          <w:lang w:val="pt-BR"/>
        </w:rPr>
      </w:pPr>
    </w:p>
    <w:p w14:paraId="71E83F83" w14:textId="7C087A7A" w:rsidR="00D61ACD" w:rsidRPr="00E564E1" w:rsidRDefault="009D0322" w:rsidP="00AF403C">
      <w:pPr>
        <w:pStyle w:val="PargrafodaLista"/>
        <w:numPr>
          <w:ilvl w:val="1"/>
          <w:numId w:val="86"/>
        </w:numPr>
        <w:spacing w:before="240" w:after="120"/>
        <w:jc w:val="both"/>
        <w:rPr>
          <w:rFonts w:asciiTheme="minorHAnsi" w:hAnsiTheme="minorHAnsi"/>
          <w:sz w:val="24"/>
          <w:szCs w:val="24"/>
          <w:lang w:val="pt-BR"/>
        </w:rPr>
      </w:pPr>
      <w:r>
        <w:rPr>
          <w:rFonts w:asciiTheme="minorHAnsi" w:hAnsiTheme="minorHAnsi"/>
          <w:sz w:val="24"/>
          <w:szCs w:val="24"/>
          <w:lang w:val="pt-BR"/>
        </w:rPr>
        <w:t>Sem cotação:</w:t>
      </w:r>
      <w:r w:rsidR="00E564E1">
        <w:rPr>
          <w:rFonts w:asciiTheme="minorHAnsi" w:hAnsiTheme="minorHAnsi"/>
          <w:sz w:val="24"/>
          <w:szCs w:val="24"/>
          <w:lang w:val="pt-BR"/>
        </w:rPr>
        <w:t xml:space="preserve"> o usuário deverá clicar na “ITENS”</w:t>
      </w:r>
      <w:r w:rsidR="00E564E1" w:rsidRPr="00B438A3">
        <w:rPr>
          <w:rFonts w:asciiTheme="minorHAnsi" w:hAnsiTheme="minorHAnsi"/>
          <w:sz w:val="24"/>
          <w:szCs w:val="24"/>
          <w:lang w:val="pt-BR"/>
        </w:rPr>
        <w:t xml:space="preserve">, </w:t>
      </w:r>
      <w:r w:rsidR="00E564E1">
        <w:rPr>
          <w:rFonts w:asciiTheme="minorHAnsi" w:hAnsiTheme="minorHAnsi"/>
          <w:sz w:val="24"/>
          <w:szCs w:val="24"/>
          <w:lang w:val="pt-BR"/>
        </w:rPr>
        <w:t>selecionar o item a ser revisado</w:t>
      </w:r>
      <w:r w:rsidR="00E564E1" w:rsidRPr="00B438A3">
        <w:rPr>
          <w:rFonts w:asciiTheme="minorHAnsi" w:hAnsiTheme="minorHAnsi"/>
          <w:sz w:val="24"/>
          <w:szCs w:val="24"/>
          <w:lang w:val="pt-BR"/>
        </w:rPr>
        <w:t xml:space="preserve">, </w:t>
      </w:r>
      <w:r w:rsidR="00E564E1">
        <w:rPr>
          <w:rFonts w:asciiTheme="minorHAnsi" w:hAnsiTheme="minorHAnsi"/>
          <w:sz w:val="24"/>
          <w:szCs w:val="24"/>
          <w:lang w:val="pt-BR"/>
        </w:rPr>
        <w:t>descrever o relato da revisão e clicar no botão “revisar”.</w:t>
      </w:r>
    </w:p>
    <w:p w14:paraId="75D975CE" w14:textId="77777777" w:rsidR="00D61ACD" w:rsidRPr="00B438A3" w:rsidRDefault="00D61ACD" w:rsidP="00403C82">
      <w:pPr>
        <w:pStyle w:val="PargrafodaLista"/>
        <w:spacing w:before="240" w:after="120"/>
        <w:ind w:left="786"/>
        <w:jc w:val="both"/>
        <w:rPr>
          <w:rFonts w:asciiTheme="minorHAnsi" w:hAnsiTheme="minorHAnsi"/>
          <w:sz w:val="24"/>
          <w:szCs w:val="24"/>
          <w:lang w:val="pt-BR"/>
        </w:rPr>
      </w:pPr>
    </w:p>
    <w:p w14:paraId="32894B5C" w14:textId="66552B53" w:rsidR="00D61ACD" w:rsidRDefault="005D390F" w:rsidP="00B969C9">
      <w:pPr>
        <w:pStyle w:val="PargrafodaLista"/>
        <w:spacing w:before="240" w:after="120"/>
        <w:ind w:left="0"/>
        <w:jc w:val="center"/>
        <w:rPr>
          <w:rFonts w:asciiTheme="minorHAnsi" w:hAnsiTheme="minorHAnsi"/>
          <w:sz w:val="24"/>
          <w:szCs w:val="24"/>
          <w:lang w:val="pt-BR"/>
        </w:rPr>
      </w:pPr>
      <w:r>
        <w:rPr>
          <w:noProof/>
          <w:lang w:val="pt-BR" w:eastAsia="pt-BR"/>
        </w:rPr>
        <mc:AlternateContent>
          <mc:Choice Requires="wps">
            <w:drawing>
              <wp:anchor distT="0" distB="0" distL="114300" distR="114300" simplePos="0" relativeHeight="251656704" behindDoc="0" locked="0" layoutInCell="1" allowOverlap="1" wp14:anchorId="160B8455" wp14:editId="1EC55432">
                <wp:simplePos x="0" y="0"/>
                <wp:positionH relativeFrom="column">
                  <wp:posOffset>5694362</wp:posOffset>
                </wp:positionH>
                <wp:positionV relativeFrom="paragraph">
                  <wp:posOffset>489268</wp:posOffset>
                </wp:positionV>
                <wp:extent cx="193675" cy="149860"/>
                <wp:effectExtent l="2858" t="0" r="18732" b="18733"/>
                <wp:wrapNone/>
                <wp:docPr id="76" name="Retângulo 76"/>
                <wp:cNvGraphicFramePr/>
                <a:graphic xmlns:a="http://schemas.openxmlformats.org/drawingml/2006/main">
                  <a:graphicData uri="http://schemas.microsoft.com/office/word/2010/wordprocessingShape">
                    <wps:wsp>
                      <wps:cNvSpPr/>
                      <wps:spPr>
                        <a:xfrm rot="5400000">
                          <a:off x="0" y="0"/>
                          <a:ext cx="193675" cy="1498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04ACB" id="Retângulo 76" o:spid="_x0000_s1026" style="position:absolute;margin-left:448.35pt;margin-top:38.55pt;width:15.25pt;height:11.8pt;rotation:9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" filled="f" strokecolor="red" strokeweight="2pt"/>
            </w:pict>
          </mc:Fallback>
        </mc:AlternateContent>
      </w:r>
      <w:r>
        <w:rPr>
          <w:noProof/>
          <w:lang w:val="pt-BR" w:eastAsia="pt-BR"/>
        </w:rPr>
        <w:drawing>
          <wp:inline distT="0" distB="0" distL="0" distR="0" wp14:anchorId="45D42122" wp14:editId="133BCBD2">
            <wp:extent cx="5857875" cy="1781175"/>
            <wp:effectExtent l="0" t="0" r="9525" b="9525"/>
            <wp:docPr id="4108" name="Imagem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r="486"/>
                    <a:stretch/>
                  </pic:blipFill>
                  <pic:spPr bwMode="auto">
                    <a:xfrm>
                      <a:off x="0" y="0"/>
                      <a:ext cx="5857875" cy="1781175"/>
                    </a:xfrm>
                    <a:prstGeom prst="rect">
                      <a:avLst/>
                    </a:prstGeom>
                    <a:ln>
                      <a:noFill/>
                    </a:ln>
                    <a:extLst>
                      <a:ext uri="{53640926-AAD7-44D8-BBD7-CCE9431645EC}">
                        <a14:shadowObscured xmlns:a14="http://schemas.microsoft.com/office/drawing/2010/main"/>
                      </a:ext>
                    </a:extLst>
                  </pic:spPr>
                </pic:pic>
              </a:graphicData>
            </a:graphic>
          </wp:inline>
        </w:drawing>
      </w:r>
    </w:p>
    <w:p w14:paraId="1EF8B235" w14:textId="0A1FA717" w:rsidR="00804D88" w:rsidRPr="00804D88" w:rsidRDefault="001F3743" w:rsidP="00B969C9">
      <w:pPr>
        <w:pStyle w:val="PargrafodaLista"/>
        <w:spacing w:before="240" w:after="120"/>
        <w:ind w:left="0"/>
        <w:jc w:val="center"/>
        <w:rPr>
          <w:rFonts w:asciiTheme="minorHAnsi" w:eastAsiaTheme="minorHAnsi" w:hAnsiTheme="minorHAnsi" w:cs="Arial"/>
          <w:sz w:val="20"/>
          <w:lang w:val="pt-BR"/>
        </w:rPr>
      </w:pPr>
      <w:r>
        <w:rPr>
          <w:rFonts w:asciiTheme="minorHAnsi" w:eastAsiaTheme="minorHAnsi" w:hAnsiTheme="minorHAnsi" w:cs="Arial"/>
          <w:sz w:val="20"/>
          <w:lang w:val="pt-BR"/>
        </w:rPr>
        <w:t>Figura 41</w:t>
      </w:r>
      <w:r w:rsidR="00804D88" w:rsidRPr="00804D88">
        <w:rPr>
          <w:rFonts w:asciiTheme="minorHAnsi" w:eastAsiaTheme="minorHAnsi" w:hAnsiTheme="minorHAnsi" w:cs="Arial"/>
          <w:sz w:val="20"/>
          <w:lang w:val="pt-BR"/>
        </w:rPr>
        <w:t xml:space="preserve"> – </w:t>
      </w:r>
      <w:r w:rsidR="00804D88">
        <w:rPr>
          <w:rFonts w:asciiTheme="minorHAnsi" w:eastAsiaTheme="minorHAnsi" w:hAnsiTheme="minorHAnsi" w:cs="Arial"/>
          <w:sz w:val="20"/>
          <w:lang w:val="pt-BR"/>
        </w:rPr>
        <w:t>Solicitar Revisão</w:t>
      </w:r>
    </w:p>
    <w:p w14:paraId="581CD513" w14:textId="75ECB235" w:rsidR="00D61ACD" w:rsidRDefault="00D61ACD" w:rsidP="00403C82">
      <w:pPr>
        <w:pStyle w:val="PargrafodaLista"/>
        <w:spacing w:before="240" w:after="120"/>
        <w:ind w:left="0"/>
        <w:jc w:val="both"/>
        <w:rPr>
          <w:rFonts w:asciiTheme="minorHAnsi" w:hAnsiTheme="minorHAnsi"/>
          <w:sz w:val="24"/>
          <w:szCs w:val="24"/>
          <w:lang w:val="pt-BR"/>
        </w:rPr>
      </w:pPr>
    </w:p>
    <w:p w14:paraId="799D5291" w14:textId="63597C42" w:rsidR="00E564E1" w:rsidRDefault="00E564E1" w:rsidP="00AF403C">
      <w:pPr>
        <w:pStyle w:val="PargrafodaLista"/>
        <w:numPr>
          <w:ilvl w:val="2"/>
          <w:numId w:val="87"/>
        </w:numPr>
        <w:spacing w:before="240" w:after="120"/>
        <w:jc w:val="both"/>
        <w:rPr>
          <w:rFonts w:asciiTheme="minorHAnsi" w:hAnsiTheme="minorHAnsi"/>
          <w:sz w:val="24"/>
          <w:szCs w:val="24"/>
          <w:lang w:val="pt-BR"/>
        </w:rPr>
      </w:pPr>
      <w:r>
        <w:rPr>
          <w:rFonts w:asciiTheme="minorHAnsi" w:hAnsiTheme="minorHAnsi"/>
          <w:sz w:val="24"/>
          <w:szCs w:val="24"/>
          <w:lang w:val="pt-BR"/>
        </w:rPr>
        <w:t>Após essa etapa</w:t>
      </w:r>
      <w:r w:rsidRPr="00B438A3">
        <w:rPr>
          <w:rFonts w:asciiTheme="minorHAnsi" w:hAnsiTheme="minorHAnsi"/>
          <w:sz w:val="24"/>
          <w:szCs w:val="24"/>
          <w:lang w:val="pt-BR"/>
        </w:rPr>
        <w:t xml:space="preserve"> o gestor de frota (GFO ou GFU) deverá acessar</w:t>
      </w:r>
      <w:r w:rsidRPr="003B0BB1">
        <w:rPr>
          <w:rFonts w:asciiTheme="minorHAnsi" w:hAnsiTheme="minorHAnsi"/>
          <w:sz w:val="24"/>
          <w:szCs w:val="24"/>
          <w:lang w:val="pt-BR"/>
        </w:rPr>
        <w:t xml:space="preserve"> </w:t>
      </w:r>
      <w:r>
        <w:rPr>
          <w:rFonts w:asciiTheme="minorHAnsi" w:hAnsiTheme="minorHAnsi"/>
          <w:sz w:val="24"/>
          <w:szCs w:val="24"/>
          <w:lang w:val="pt-BR"/>
        </w:rPr>
        <w:t xml:space="preserve">a aba “ORDEM DE SERVIÇO”, e clicar no botão </w:t>
      </w:r>
      <w:r w:rsidRPr="00B438A3">
        <w:rPr>
          <w:rFonts w:asciiTheme="minorHAnsi" w:hAnsiTheme="minorHAnsi"/>
          <w:sz w:val="24"/>
          <w:szCs w:val="24"/>
          <w:lang w:val="pt-BR"/>
        </w:rPr>
        <w:t>“</w:t>
      </w:r>
      <w:r>
        <w:rPr>
          <w:rFonts w:asciiTheme="minorHAnsi" w:hAnsiTheme="minorHAnsi"/>
          <w:sz w:val="24"/>
          <w:szCs w:val="24"/>
          <w:lang w:val="pt-BR"/>
        </w:rPr>
        <w:t>Revisar</w:t>
      </w:r>
      <w:r w:rsidRPr="009D0322">
        <w:rPr>
          <w:rFonts w:asciiTheme="minorHAnsi" w:hAnsiTheme="minorHAnsi"/>
          <w:sz w:val="24"/>
          <w:szCs w:val="24"/>
          <w:lang w:val="pt-BR"/>
        </w:rPr>
        <w:t>”</w:t>
      </w:r>
      <w:r w:rsidRPr="00B438A3">
        <w:rPr>
          <w:rFonts w:asciiTheme="minorHAnsi" w:hAnsiTheme="minorHAnsi"/>
          <w:sz w:val="24"/>
          <w:szCs w:val="24"/>
          <w:lang w:val="pt-BR"/>
        </w:rPr>
        <w:t>;</w:t>
      </w:r>
    </w:p>
    <w:p w14:paraId="4FC79024" w14:textId="613E0103" w:rsidR="00E564E1" w:rsidRDefault="005D390F" w:rsidP="00804D88">
      <w:pPr>
        <w:jc w:val="center"/>
        <w:rPr>
          <w:rFonts w:asciiTheme="minorHAnsi" w:hAnsiTheme="minorHAnsi"/>
          <w:sz w:val="24"/>
          <w:szCs w:val="24"/>
          <w:lang w:val="pt-BR"/>
        </w:rPr>
      </w:pPr>
      <w:r>
        <w:rPr>
          <w:noProof/>
          <w:lang w:val="pt-BR" w:eastAsia="pt-BR"/>
        </w:rPr>
        <w:drawing>
          <wp:inline distT="0" distB="0" distL="0" distR="0" wp14:anchorId="22B9B326" wp14:editId="7806FFF7">
            <wp:extent cx="4800600" cy="1323975"/>
            <wp:effectExtent l="0" t="0" r="0" b="9525"/>
            <wp:docPr id="4109" name="Imagem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800600" cy="1323975"/>
                    </a:xfrm>
                    <a:prstGeom prst="rect">
                      <a:avLst/>
                    </a:prstGeom>
                  </pic:spPr>
                </pic:pic>
              </a:graphicData>
            </a:graphic>
          </wp:inline>
        </w:drawing>
      </w:r>
    </w:p>
    <w:p w14:paraId="0231F34B" w14:textId="64E2AF29" w:rsidR="00804D88" w:rsidRPr="00804D88" w:rsidRDefault="00804D88" w:rsidP="00804D88">
      <w:pPr>
        <w:pStyle w:val="PargrafodaLista"/>
        <w:ind w:left="0"/>
        <w:jc w:val="center"/>
        <w:rPr>
          <w:rFonts w:asciiTheme="minorHAnsi" w:eastAsiaTheme="minorHAnsi" w:hAnsiTheme="minorHAnsi" w:cs="Arial"/>
          <w:sz w:val="20"/>
          <w:lang w:val="pt-BR"/>
        </w:rPr>
      </w:pPr>
      <w:r w:rsidRPr="00804D88">
        <w:rPr>
          <w:rFonts w:asciiTheme="minorHAnsi" w:eastAsiaTheme="minorHAnsi" w:hAnsiTheme="minorHAnsi" w:cs="Arial"/>
          <w:sz w:val="20"/>
          <w:lang w:val="pt-BR"/>
        </w:rPr>
        <w:t xml:space="preserve">Figura </w:t>
      </w:r>
      <w:r w:rsidR="001F3743">
        <w:rPr>
          <w:rFonts w:asciiTheme="minorHAnsi" w:eastAsiaTheme="minorHAnsi" w:hAnsiTheme="minorHAnsi" w:cs="Arial"/>
          <w:sz w:val="20"/>
          <w:lang w:val="pt-BR"/>
        </w:rPr>
        <w:t>42</w:t>
      </w:r>
      <w:r w:rsidRPr="00804D88">
        <w:rPr>
          <w:rFonts w:asciiTheme="minorHAnsi" w:eastAsiaTheme="minorHAnsi" w:hAnsiTheme="minorHAnsi" w:cs="Arial"/>
          <w:sz w:val="20"/>
          <w:lang w:val="pt-BR"/>
        </w:rPr>
        <w:t xml:space="preserve"> – Solicitar Revisão da Ordem de Serviço</w:t>
      </w:r>
    </w:p>
    <w:p w14:paraId="6C5FC1D9" w14:textId="654877C0" w:rsidR="00E564E1" w:rsidRPr="00B438A3" w:rsidRDefault="00E564E1" w:rsidP="00403C82">
      <w:pPr>
        <w:pStyle w:val="PargrafodaLista"/>
        <w:spacing w:before="240" w:after="120"/>
        <w:ind w:left="0"/>
        <w:jc w:val="both"/>
        <w:rPr>
          <w:rFonts w:asciiTheme="minorHAnsi" w:hAnsiTheme="minorHAnsi"/>
          <w:sz w:val="24"/>
          <w:szCs w:val="24"/>
          <w:lang w:val="pt-BR"/>
        </w:rPr>
      </w:pPr>
    </w:p>
    <w:p w14:paraId="65270CC5" w14:textId="4C5309DA" w:rsidR="00D61ACD" w:rsidRPr="00B438A3" w:rsidRDefault="00D61ACD" w:rsidP="00AF403C">
      <w:pPr>
        <w:pStyle w:val="PargrafodaLista"/>
        <w:numPr>
          <w:ilvl w:val="0"/>
          <w:numId w:val="89"/>
        </w:numPr>
        <w:spacing w:before="240" w:after="120"/>
        <w:ind w:left="851"/>
        <w:jc w:val="both"/>
        <w:rPr>
          <w:rFonts w:asciiTheme="minorHAnsi" w:hAnsiTheme="minorHAnsi"/>
          <w:sz w:val="24"/>
          <w:szCs w:val="24"/>
          <w:lang w:val="pt-BR"/>
        </w:rPr>
      </w:pPr>
      <w:r w:rsidRPr="00B438A3">
        <w:rPr>
          <w:rFonts w:asciiTheme="minorHAnsi" w:hAnsiTheme="minorHAnsi"/>
          <w:sz w:val="24"/>
          <w:szCs w:val="24"/>
          <w:lang w:val="pt-BR"/>
        </w:rPr>
        <w:t xml:space="preserve">Se mesmo após a revisão, o gestor de frota não concordar com a melhor combinação econômica indicada, ela deverá ser </w:t>
      </w:r>
      <w:r w:rsidRPr="00B438A3">
        <w:rPr>
          <w:rFonts w:asciiTheme="minorHAnsi" w:hAnsiTheme="minorHAnsi"/>
          <w:b/>
          <w:sz w:val="24"/>
          <w:szCs w:val="24"/>
          <w:lang w:val="pt-BR"/>
        </w:rPr>
        <w:t>reprovada</w:t>
      </w:r>
      <w:r w:rsidRPr="00B438A3">
        <w:rPr>
          <w:rFonts w:asciiTheme="minorHAnsi" w:hAnsiTheme="minorHAnsi"/>
          <w:sz w:val="24"/>
          <w:szCs w:val="24"/>
          <w:lang w:val="pt-BR"/>
        </w:rPr>
        <w:t xml:space="preserve"> no </w:t>
      </w:r>
      <w:r w:rsidR="00BC1BE7">
        <w:rPr>
          <w:rFonts w:asciiTheme="minorHAnsi" w:hAnsiTheme="minorHAnsi"/>
          <w:sz w:val="24"/>
          <w:szCs w:val="24"/>
          <w:lang w:val="pt-BR"/>
        </w:rPr>
        <w:t>SOU LOG</w:t>
      </w:r>
      <w:r w:rsidRPr="00B438A3">
        <w:rPr>
          <w:rFonts w:asciiTheme="minorHAnsi" w:hAnsiTheme="minorHAnsi"/>
          <w:sz w:val="24"/>
          <w:szCs w:val="24"/>
          <w:lang w:val="pt-BR"/>
        </w:rPr>
        <w:t>. Para isso</w:t>
      </w:r>
      <w:r w:rsidR="00FF7186" w:rsidRPr="00B438A3">
        <w:rPr>
          <w:rFonts w:asciiTheme="minorHAnsi" w:hAnsiTheme="minorHAnsi"/>
          <w:sz w:val="24"/>
          <w:szCs w:val="24"/>
          <w:lang w:val="pt-BR"/>
        </w:rPr>
        <w:t>,</w:t>
      </w:r>
      <w:r w:rsidRPr="00B438A3">
        <w:rPr>
          <w:rFonts w:asciiTheme="minorHAnsi" w:hAnsiTheme="minorHAnsi"/>
          <w:sz w:val="24"/>
          <w:szCs w:val="24"/>
          <w:lang w:val="pt-BR"/>
        </w:rPr>
        <w:t xml:space="preserve"> ele deverá:</w:t>
      </w:r>
    </w:p>
    <w:p w14:paraId="2621DDB9" w14:textId="77777777" w:rsidR="00D61ACD" w:rsidRPr="00B438A3" w:rsidRDefault="00D61ACD" w:rsidP="00403C82">
      <w:pPr>
        <w:pStyle w:val="PargrafodaLista"/>
        <w:spacing w:before="240" w:after="120"/>
        <w:ind w:left="786"/>
        <w:jc w:val="both"/>
        <w:rPr>
          <w:rFonts w:asciiTheme="minorHAnsi" w:hAnsiTheme="minorHAnsi"/>
          <w:sz w:val="24"/>
          <w:szCs w:val="24"/>
          <w:lang w:val="pt-BR"/>
        </w:rPr>
      </w:pPr>
    </w:p>
    <w:p w14:paraId="7C43DB38" w14:textId="58DDDFFB" w:rsidR="00D61ACD" w:rsidRPr="00B438A3" w:rsidRDefault="000D725F" w:rsidP="00AF403C">
      <w:pPr>
        <w:pStyle w:val="PargrafodaLista"/>
        <w:numPr>
          <w:ilvl w:val="1"/>
          <w:numId w:val="88"/>
        </w:numPr>
        <w:spacing w:before="240" w:after="120"/>
        <w:jc w:val="both"/>
        <w:rPr>
          <w:rFonts w:asciiTheme="minorHAnsi" w:hAnsiTheme="minorHAnsi"/>
          <w:sz w:val="24"/>
          <w:szCs w:val="24"/>
          <w:lang w:val="pt-BR"/>
        </w:rPr>
      </w:pPr>
      <w:r>
        <w:rPr>
          <w:rFonts w:asciiTheme="minorHAnsi" w:hAnsiTheme="minorHAnsi"/>
          <w:sz w:val="24"/>
          <w:szCs w:val="24"/>
          <w:lang w:val="pt-BR"/>
        </w:rPr>
        <w:t>O</w:t>
      </w:r>
      <w:r w:rsidRPr="00B438A3">
        <w:rPr>
          <w:rFonts w:asciiTheme="minorHAnsi" w:hAnsiTheme="minorHAnsi"/>
          <w:sz w:val="24"/>
          <w:szCs w:val="24"/>
          <w:lang w:val="pt-BR"/>
        </w:rPr>
        <w:t xml:space="preserve"> gestor de frota (GFO ou GFU) deverá acessar</w:t>
      </w:r>
      <w:r w:rsidRPr="003B0BB1">
        <w:rPr>
          <w:rFonts w:asciiTheme="minorHAnsi" w:hAnsiTheme="minorHAnsi"/>
          <w:sz w:val="24"/>
          <w:szCs w:val="24"/>
          <w:lang w:val="pt-BR"/>
        </w:rPr>
        <w:t xml:space="preserve"> </w:t>
      </w:r>
      <w:r>
        <w:rPr>
          <w:rFonts w:asciiTheme="minorHAnsi" w:hAnsiTheme="minorHAnsi"/>
          <w:sz w:val="24"/>
          <w:szCs w:val="24"/>
          <w:lang w:val="pt-BR"/>
        </w:rPr>
        <w:t xml:space="preserve">a aba “ORDEM DE SERVIÇO”, inserir um relato no campo “Relato do Gestor” e na “Justificativa da Aprovação ou Reprovação” e clicar no botão </w:t>
      </w:r>
      <w:r w:rsidRPr="00B438A3">
        <w:rPr>
          <w:rFonts w:asciiTheme="minorHAnsi" w:hAnsiTheme="minorHAnsi"/>
          <w:sz w:val="24"/>
          <w:szCs w:val="24"/>
          <w:lang w:val="pt-BR"/>
        </w:rPr>
        <w:t>“</w:t>
      </w:r>
      <w:r>
        <w:rPr>
          <w:rFonts w:asciiTheme="minorHAnsi" w:hAnsiTheme="minorHAnsi"/>
          <w:sz w:val="24"/>
          <w:szCs w:val="24"/>
          <w:lang w:val="pt-BR"/>
        </w:rPr>
        <w:t>Reprovar</w:t>
      </w:r>
      <w:r w:rsidRPr="00B438A3">
        <w:rPr>
          <w:rFonts w:asciiTheme="minorHAnsi" w:hAnsiTheme="minorHAnsi"/>
          <w:i/>
          <w:sz w:val="24"/>
          <w:szCs w:val="24"/>
          <w:lang w:val="pt-BR"/>
        </w:rPr>
        <w:t>”</w:t>
      </w:r>
      <w:r w:rsidRPr="00B438A3">
        <w:rPr>
          <w:rFonts w:asciiTheme="minorHAnsi" w:hAnsiTheme="minorHAnsi"/>
          <w:sz w:val="24"/>
          <w:szCs w:val="24"/>
          <w:lang w:val="pt-BR"/>
        </w:rPr>
        <w:t>;</w:t>
      </w:r>
    </w:p>
    <w:p w14:paraId="523DEB74" w14:textId="77777777" w:rsidR="00D61ACD" w:rsidRPr="00B438A3" w:rsidRDefault="00D61ACD" w:rsidP="00403C82">
      <w:pPr>
        <w:pStyle w:val="PargrafodaLista"/>
        <w:spacing w:before="240" w:after="120"/>
        <w:ind w:left="786"/>
        <w:jc w:val="both"/>
        <w:rPr>
          <w:rFonts w:asciiTheme="minorHAnsi" w:hAnsiTheme="minorHAnsi"/>
          <w:sz w:val="24"/>
          <w:szCs w:val="24"/>
          <w:lang w:val="pt-BR"/>
        </w:rPr>
      </w:pPr>
    </w:p>
    <w:p w14:paraId="2C7EA193" w14:textId="073CB92D" w:rsidR="00D61ACD" w:rsidRDefault="005D390F" w:rsidP="00B1582B">
      <w:pPr>
        <w:pStyle w:val="PargrafodaLista"/>
        <w:spacing w:before="240" w:after="120"/>
        <w:ind w:left="0"/>
        <w:jc w:val="center"/>
        <w:rPr>
          <w:rFonts w:asciiTheme="minorHAnsi" w:hAnsiTheme="minorHAnsi"/>
          <w:sz w:val="24"/>
          <w:szCs w:val="24"/>
          <w:lang w:val="pt-BR"/>
        </w:rPr>
      </w:pPr>
      <w:r>
        <w:rPr>
          <w:noProof/>
          <w:lang w:val="pt-BR" w:eastAsia="pt-BR"/>
        </w:rPr>
        <w:drawing>
          <wp:inline distT="0" distB="0" distL="0" distR="0" wp14:anchorId="3F98A600" wp14:editId="3F96AE47">
            <wp:extent cx="4419600" cy="1809750"/>
            <wp:effectExtent l="0" t="0" r="0" b="0"/>
            <wp:docPr id="4110" name="Imagem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r="430"/>
                    <a:stretch/>
                  </pic:blipFill>
                  <pic:spPr bwMode="auto">
                    <a:xfrm>
                      <a:off x="0" y="0"/>
                      <a:ext cx="4419600" cy="1809750"/>
                    </a:xfrm>
                    <a:prstGeom prst="rect">
                      <a:avLst/>
                    </a:prstGeom>
                    <a:ln>
                      <a:noFill/>
                    </a:ln>
                    <a:extLst>
                      <a:ext uri="{53640926-AAD7-44D8-BBD7-CCE9431645EC}">
                        <a14:shadowObscured xmlns:a14="http://schemas.microsoft.com/office/drawing/2010/main"/>
                      </a:ext>
                    </a:extLst>
                  </pic:spPr>
                </pic:pic>
              </a:graphicData>
            </a:graphic>
          </wp:inline>
        </w:drawing>
      </w:r>
    </w:p>
    <w:p w14:paraId="75FBACAF" w14:textId="2E392EAF" w:rsidR="00804D88" w:rsidRPr="00804D88" w:rsidRDefault="00804D88" w:rsidP="00804D88">
      <w:pPr>
        <w:pStyle w:val="PargrafodaLista"/>
        <w:ind w:left="0"/>
        <w:jc w:val="center"/>
        <w:rPr>
          <w:rFonts w:asciiTheme="minorHAnsi" w:eastAsiaTheme="minorHAnsi" w:hAnsiTheme="minorHAnsi" w:cs="Arial"/>
          <w:sz w:val="20"/>
          <w:lang w:val="pt-BR"/>
        </w:rPr>
      </w:pPr>
      <w:r w:rsidRPr="00804D88">
        <w:rPr>
          <w:rFonts w:asciiTheme="minorHAnsi" w:eastAsiaTheme="minorHAnsi" w:hAnsiTheme="minorHAnsi" w:cs="Arial"/>
          <w:sz w:val="20"/>
          <w:lang w:val="pt-BR"/>
        </w:rPr>
        <w:t xml:space="preserve">Figura </w:t>
      </w:r>
      <w:r w:rsidR="002B38C8">
        <w:rPr>
          <w:rFonts w:asciiTheme="minorHAnsi" w:eastAsiaTheme="minorHAnsi" w:hAnsiTheme="minorHAnsi" w:cs="Arial"/>
          <w:sz w:val="20"/>
          <w:lang w:val="pt-BR"/>
        </w:rPr>
        <w:t>4</w:t>
      </w:r>
      <w:r w:rsidR="001F3743">
        <w:rPr>
          <w:rFonts w:asciiTheme="minorHAnsi" w:eastAsiaTheme="minorHAnsi" w:hAnsiTheme="minorHAnsi" w:cs="Arial"/>
          <w:sz w:val="20"/>
          <w:lang w:val="pt-BR"/>
        </w:rPr>
        <w:t>3</w:t>
      </w:r>
      <w:r w:rsidRPr="00804D88">
        <w:rPr>
          <w:rFonts w:asciiTheme="minorHAnsi" w:eastAsiaTheme="minorHAnsi" w:hAnsiTheme="minorHAnsi" w:cs="Arial"/>
          <w:sz w:val="20"/>
          <w:lang w:val="pt-BR"/>
        </w:rPr>
        <w:t xml:space="preserve"> – </w:t>
      </w:r>
      <w:r>
        <w:rPr>
          <w:rFonts w:asciiTheme="minorHAnsi" w:eastAsiaTheme="minorHAnsi" w:hAnsiTheme="minorHAnsi" w:cs="Arial"/>
          <w:sz w:val="20"/>
          <w:lang w:val="pt-BR"/>
        </w:rPr>
        <w:t>Reprovar</w:t>
      </w:r>
      <w:r w:rsidRPr="00804D88">
        <w:rPr>
          <w:rFonts w:asciiTheme="minorHAnsi" w:eastAsiaTheme="minorHAnsi" w:hAnsiTheme="minorHAnsi" w:cs="Arial"/>
          <w:sz w:val="20"/>
          <w:lang w:val="pt-BR"/>
        </w:rPr>
        <w:t xml:space="preserve"> Ordem de Serviço</w:t>
      </w:r>
    </w:p>
    <w:p w14:paraId="62A2E25C" w14:textId="528F4B2D" w:rsidR="00D61ACD" w:rsidRPr="00B438A3" w:rsidRDefault="007E55B7" w:rsidP="00403C82">
      <w:pPr>
        <w:pStyle w:val="PargrafodaLista"/>
        <w:spacing w:before="240" w:after="120"/>
        <w:ind w:left="786"/>
        <w:jc w:val="both"/>
        <w:rPr>
          <w:rFonts w:asciiTheme="minorHAnsi" w:hAnsiTheme="minorHAnsi"/>
          <w:sz w:val="24"/>
          <w:szCs w:val="24"/>
          <w:lang w:val="pt-BR"/>
        </w:rPr>
      </w:pPr>
      <w:r w:rsidRPr="00B438A3">
        <w:rPr>
          <w:rFonts w:asciiTheme="minorHAnsi" w:eastAsia="Calibri" w:hAnsiTheme="minorHAnsi"/>
          <w:b/>
          <w:sz w:val="24"/>
          <w:szCs w:val="24"/>
          <w:u w:val="single"/>
          <w:lang w:val="pt-BR"/>
        </w:rPr>
        <w:t>ATENÇÃO:</w:t>
      </w:r>
      <w:r w:rsidRPr="00B438A3">
        <w:rPr>
          <w:rFonts w:asciiTheme="minorHAnsi" w:hAnsiTheme="minorHAnsi"/>
          <w:sz w:val="24"/>
          <w:szCs w:val="24"/>
          <w:lang w:val="pt-BR"/>
        </w:rPr>
        <w:t xml:space="preserve"> </w:t>
      </w:r>
      <w:r w:rsidR="00D61ACD" w:rsidRPr="00B438A3">
        <w:rPr>
          <w:rFonts w:asciiTheme="minorHAnsi" w:hAnsiTheme="minorHAnsi"/>
          <w:sz w:val="24"/>
          <w:szCs w:val="24"/>
          <w:lang w:val="pt-BR"/>
        </w:rPr>
        <w:t xml:space="preserve">Quando </w:t>
      </w:r>
      <w:r w:rsidR="00670E18" w:rsidRPr="00B438A3">
        <w:rPr>
          <w:rFonts w:asciiTheme="minorHAnsi" w:hAnsiTheme="minorHAnsi"/>
          <w:sz w:val="24"/>
          <w:szCs w:val="24"/>
          <w:lang w:val="pt-BR"/>
        </w:rPr>
        <w:t>o valor da manutenção</w:t>
      </w:r>
      <w:r w:rsidR="00D61ACD" w:rsidRPr="00B438A3">
        <w:rPr>
          <w:rFonts w:asciiTheme="minorHAnsi" w:hAnsiTheme="minorHAnsi"/>
          <w:sz w:val="24"/>
          <w:szCs w:val="24"/>
          <w:lang w:val="pt-BR"/>
        </w:rPr>
        <w:t xml:space="preserve"> </w:t>
      </w:r>
      <w:r w:rsidR="00D61ACD" w:rsidRPr="00B438A3">
        <w:rPr>
          <w:rFonts w:asciiTheme="minorHAnsi" w:hAnsiTheme="minorHAnsi"/>
          <w:b/>
          <w:sz w:val="24"/>
          <w:szCs w:val="24"/>
          <w:lang w:val="pt-BR"/>
        </w:rPr>
        <w:t>aprovada</w:t>
      </w:r>
      <w:r w:rsidR="00D61ACD" w:rsidRPr="00B438A3">
        <w:rPr>
          <w:rFonts w:asciiTheme="minorHAnsi" w:hAnsiTheme="minorHAnsi"/>
          <w:sz w:val="24"/>
          <w:szCs w:val="24"/>
          <w:lang w:val="pt-BR"/>
        </w:rPr>
        <w:t xml:space="preserve"> pelo gestor de frota (GFO ou GFU) somad</w:t>
      </w:r>
      <w:r w:rsidR="00F1333A">
        <w:rPr>
          <w:rFonts w:asciiTheme="minorHAnsi" w:hAnsiTheme="minorHAnsi"/>
          <w:sz w:val="24"/>
          <w:szCs w:val="24"/>
          <w:lang w:val="pt-BR"/>
        </w:rPr>
        <w:t>o</w:t>
      </w:r>
      <w:r w:rsidR="00D61ACD" w:rsidRPr="00B438A3">
        <w:rPr>
          <w:rFonts w:asciiTheme="minorHAnsi" w:hAnsiTheme="minorHAnsi"/>
          <w:sz w:val="24"/>
          <w:szCs w:val="24"/>
          <w:lang w:val="pt-BR"/>
        </w:rPr>
        <w:t xml:space="preserve"> ao valor das manutenções realizadas nos últimos 12 </w:t>
      </w:r>
      <w:r w:rsidR="00FF7186" w:rsidRPr="00B438A3">
        <w:rPr>
          <w:rFonts w:asciiTheme="minorHAnsi" w:hAnsiTheme="minorHAnsi"/>
          <w:sz w:val="24"/>
          <w:szCs w:val="24"/>
          <w:lang w:val="pt-BR"/>
        </w:rPr>
        <w:t xml:space="preserve">(doze) </w:t>
      </w:r>
      <w:r w:rsidR="00D61ACD" w:rsidRPr="00B438A3">
        <w:rPr>
          <w:rFonts w:asciiTheme="minorHAnsi" w:hAnsiTheme="minorHAnsi"/>
          <w:sz w:val="24"/>
          <w:szCs w:val="24"/>
          <w:lang w:val="pt-BR"/>
        </w:rPr>
        <w:t xml:space="preserve">meses ultrapassar 40% </w:t>
      </w:r>
      <w:r w:rsidR="00FF7186" w:rsidRPr="00B438A3">
        <w:rPr>
          <w:rFonts w:asciiTheme="minorHAnsi" w:hAnsiTheme="minorHAnsi"/>
          <w:sz w:val="24"/>
          <w:szCs w:val="24"/>
          <w:lang w:val="pt-BR"/>
        </w:rPr>
        <w:t>do valor</w:t>
      </w:r>
      <w:r w:rsidR="00D61ACD" w:rsidRPr="00B438A3">
        <w:rPr>
          <w:rFonts w:asciiTheme="minorHAnsi" w:hAnsiTheme="minorHAnsi"/>
          <w:sz w:val="24"/>
          <w:szCs w:val="24"/>
          <w:lang w:val="pt-BR"/>
        </w:rPr>
        <w:t xml:space="preserve"> venal</w:t>
      </w:r>
      <w:r w:rsidR="00670E18" w:rsidRPr="00B438A3">
        <w:rPr>
          <w:rFonts w:asciiTheme="minorHAnsi" w:hAnsiTheme="minorHAnsi"/>
          <w:sz w:val="24"/>
          <w:szCs w:val="24"/>
          <w:lang w:val="pt-BR"/>
        </w:rPr>
        <w:t xml:space="preserve"> do veículo</w:t>
      </w:r>
      <w:r w:rsidR="00D61ACD" w:rsidRPr="00B438A3">
        <w:rPr>
          <w:rFonts w:asciiTheme="minorHAnsi" w:hAnsiTheme="minorHAnsi"/>
          <w:sz w:val="24"/>
          <w:szCs w:val="24"/>
          <w:lang w:val="pt-BR"/>
        </w:rPr>
        <w:t xml:space="preserve">, tal </w:t>
      </w:r>
      <w:r w:rsidR="00670E18" w:rsidRPr="00B438A3">
        <w:rPr>
          <w:rFonts w:asciiTheme="minorHAnsi" w:hAnsiTheme="minorHAnsi"/>
          <w:sz w:val="24"/>
          <w:szCs w:val="24"/>
          <w:lang w:val="pt-BR"/>
        </w:rPr>
        <w:t>manutenção</w:t>
      </w:r>
      <w:r w:rsidR="00D61ACD" w:rsidRPr="00B438A3">
        <w:rPr>
          <w:rFonts w:asciiTheme="minorHAnsi" w:hAnsiTheme="minorHAnsi"/>
          <w:sz w:val="24"/>
          <w:szCs w:val="24"/>
          <w:lang w:val="pt-BR"/>
        </w:rPr>
        <w:t xml:space="preserve"> deverá </w:t>
      </w:r>
      <w:r w:rsidR="00670E18" w:rsidRPr="00B438A3">
        <w:rPr>
          <w:rFonts w:asciiTheme="minorHAnsi" w:hAnsiTheme="minorHAnsi"/>
          <w:sz w:val="24"/>
          <w:szCs w:val="24"/>
          <w:lang w:val="pt-BR"/>
        </w:rPr>
        <w:t xml:space="preserve">também </w:t>
      </w:r>
      <w:r w:rsidR="00D61ACD" w:rsidRPr="00B438A3">
        <w:rPr>
          <w:rFonts w:asciiTheme="minorHAnsi" w:hAnsiTheme="minorHAnsi"/>
          <w:sz w:val="24"/>
          <w:szCs w:val="24"/>
          <w:lang w:val="pt-BR"/>
        </w:rPr>
        <w:t xml:space="preserve">ser </w:t>
      </w:r>
      <w:r w:rsidR="00D61ACD" w:rsidRPr="00B438A3">
        <w:rPr>
          <w:rFonts w:asciiTheme="minorHAnsi" w:hAnsiTheme="minorHAnsi"/>
          <w:b/>
          <w:sz w:val="24"/>
          <w:szCs w:val="24"/>
          <w:lang w:val="pt-BR"/>
        </w:rPr>
        <w:t>autorizada</w:t>
      </w:r>
      <w:r w:rsidR="00D61ACD" w:rsidRPr="00B438A3">
        <w:rPr>
          <w:rFonts w:asciiTheme="minorHAnsi" w:hAnsiTheme="minorHAnsi"/>
          <w:sz w:val="24"/>
          <w:szCs w:val="24"/>
          <w:lang w:val="pt-BR"/>
        </w:rPr>
        <w:t xml:space="preserve"> pelo gestor de frota do Estado </w:t>
      </w:r>
      <w:r w:rsidR="00EC5189" w:rsidRPr="00B438A3">
        <w:rPr>
          <w:rFonts w:asciiTheme="minorHAnsi" w:hAnsiTheme="minorHAnsi"/>
          <w:sz w:val="24"/>
          <w:szCs w:val="24"/>
          <w:lang w:val="pt-BR"/>
        </w:rPr>
        <w:t xml:space="preserve">(GFE) </w:t>
      </w:r>
      <w:r w:rsidR="00D61ACD" w:rsidRPr="00B438A3">
        <w:rPr>
          <w:rFonts w:asciiTheme="minorHAnsi" w:hAnsiTheme="minorHAnsi"/>
          <w:sz w:val="24"/>
          <w:szCs w:val="24"/>
          <w:lang w:val="pt-BR"/>
        </w:rPr>
        <w:t>para que possa ser realizada.</w:t>
      </w:r>
    </w:p>
    <w:p w14:paraId="1DD2BCF7" w14:textId="77777777" w:rsidR="00D61ACD" w:rsidRPr="00B438A3" w:rsidRDefault="00D61ACD" w:rsidP="00403C82">
      <w:pPr>
        <w:pStyle w:val="PargrafodaLista"/>
        <w:jc w:val="both"/>
        <w:rPr>
          <w:rFonts w:asciiTheme="minorHAnsi" w:hAnsiTheme="minorHAnsi"/>
          <w:sz w:val="24"/>
          <w:szCs w:val="24"/>
          <w:lang w:val="pt-BR"/>
        </w:rPr>
      </w:pPr>
    </w:p>
    <w:p w14:paraId="38A80588" w14:textId="77777777" w:rsidR="00D61ACD" w:rsidRPr="00B438A3" w:rsidRDefault="00D61ACD" w:rsidP="00AF403C">
      <w:pPr>
        <w:pStyle w:val="PargrafodaLista"/>
        <w:numPr>
          <w:ilvl w:val="1"/>
          <w:numId w:val="90"/>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O status da manutenção permanecerá “em aprovação” até que a SEPLAG autorize ou reprove a manutenção, com base em justificativa enviada pelo gestor de frota</w:t>
      </w:r>
      <w:r w:rsidR="00FF7186" w:rsidRPr="00B438A3">
        <w:rPr>
          <w:rFonts w:asciiTheme="minorHAnsi" w:hAnsiTheme="minorHAnsi"/>
          <w:sz w:val="24"/>
          <w:szCs w:val="24"/>
          <w:lang w:val="pt-BR"/>
        </w:rPr>
        <w:t>;</w:t>
      </w:r>
    </w:p>
    <w:p w14:paraId="6B66C0D3" w14:textId="77777777" w:rsidR="00F1333A" w:rsidRDefault="00D61ACD" w:rsidP="00AF403C">
      <w:pPr>
        <w:pStyle w:val="PargrafodaLista"/>
        <w:numPr>
          <w:ilvl w:val="1"/>
          <w:numId w:val="90"/>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 xml:space="preserve">Caso a SEPLAG reprove a </w:t>
      </w:r>
      <w:r w:rsidR="00F1333A">
        <w:rPr>
          <w:rFonts w:asciiTheme="minorHAnsi" w:hAnsiTheme="minorHAnsi"/>
          <w:sz w:val="24"/>
          <w:szCs w:val="24"/>
          <w:lang w:val="pt-BR"/>
        </w:rPr>
        <w:t>manutenção, ela será cancelada;</w:t>
      </w:r>
    </w:p>
    <w:p w14:paraId="20E8F5EB" w14:textId="42F5D204" w:rsidR="00D61ACD" w:rsidRDefault="00F1333A" w:rsidP="00AF403C">
      <w:pPr>
        <w:pStyle w:val="PargrafodaLista"/>
        <w:numPr>
          <w:ilvl w:val="1"/>
          <w:numId w:val="90"/>
        </w:numPr>
        <w:spacing w:before="240" w:after="120"/>
        <w:jc w:val="both"/>
        <w:rPr>
          <w:rFonts w:asciiTheme="minorHAnsi" w:hAnsiTheme="minorHAnsi"/>
          <w:sz w:val="24"/>
          <w:szCs w:val="24"/>
          <w:lang w:val="pt-BR"/>
        </w:rPr>
      </w:pPr>
      <w:r>
        <w:rPr>
          <w:rFonts w:asciiTheme="minorHAnsi" w:hAnsiTheme="minorHAnsi"/>
          <w:sz w:val="24"/>
          <w:szCs w:val="24"/>
          <w:lang w:val="pt-BR"/>
        </w:rPr>
        <w:t>C</w:t>
      </w:r>
      <w:r w:rsidR="00D61ACD" w:rsidRPr="00B438A3">
        <w:rPr>
          <w:rFonts w:asciiTheme="minorHAnsi" w:hAnsiTheme="minorHAnsi"/>
          <w:sz w:val="24"/>
          <w:szCs w:val="24"/>
          <w:lang w:val="pt-BR"/>
        </w:rPr>
        <w:t>aso a SEPLAG a autorize, a manutenção poderá ser iniciada</w:t>
      </w:r>
      <w:r>
        <w:rPr>
          <w:rFonts w:asciiTheme="minorHAnsi" w:hAnsiTheme="minorHAnsi"/>
          <w:sz w:val="24"/>
          <w:szCs w:val="24"/>
          <w:lang w:val="pt-BR"/>
        </w:rPr>
        <w:t>.</w:t>
      </w:r>
    </w:p>
    <w:p w14:paraId="6B86ADEE" w14:textId="55EACA3D" w:rsidR="00131A36" w:rsidRPr="003A04DA" w:rsidRDefault="00131A36" w:rsidP="00AF403C">
      <w:pPr>
        <w:pStyle w:val="PargrafodaLista"/>
        <w:numPr>
          <w:ilvl w:val="1"/>
          <w:numId w:val="90"/>
        </w:numPr>
        <w:spacing w:before="240" w:after="120"/>
        <w:jc w:val="both"/>
        <w:rPr>
          <w:rFonts w:asciiTheme="minorHAnsi" w:hAnsiTheme="minorHAnsi"/>
          <w:b/>
          <w:sz w:val="24"/>
          <w:szCs w:val="24"/>
          <w:lang w:val="pt-BR"/>
        </w:rPr>
      </w:pPr>
      <w:r w:rsidRPr="003A04DA">
        <w:rPr>
          <w:rFonts w:asciiTheme="minorHAnsi" w:hAnsiTheme="minorHAnsi"/>
          <w:b/>
          <w:sz w:val="24"/>
          <w:szCs w:val="24"/>
          <w:lang w:val="pt-BR"/>
        </w:rPr>
        <w:t>O g</w:t>
      </w:r>
      <w:r w:rsidR="003A04DA" w:rsidRPr="003A04DA">
        <w:rPr>
          <w:rFonts w:asciiTheme="minorHAnsi" w:hAnsiTheme="minorHAnsi"/>
          <w:b/>
          <w:sz w:val="24"/>
          <w:szCs w:val="24"/>
          <w:lang w:val="pt-BR"/>
        </w:rPr>
        <w:t>estor de frota (GFO ou GFU) deve</w:t>
      </w:r>
      <w:r w:rsidRPr="003A04DA">
        <w:rPr>
          <w:rFonts w:asciiTheme="minorHAnsi" w:hAnsiTheme="minorHAnsi"/>
          <w:b/>
          <w:sz w:val="24"/>
          <w:szCs w:val="24"/>
          <w:lang w:val="pt-BR"/>
        </w:rPr>
        <w:t xml:space="preserve"> incluir um tópico no fórum de aprovadores conforme item 3.10.2 desse manual, justificando a necessidade da aprovação do serviço.</w:t>
      </w:r>
    </w:p>
    <w:p w14:paraId="40ECD15D" w14:textId="68D3805E" w:rsidR="00AC02C2" w:rsidRDefault="00AC02C2" w:rsidP="00AA4DFB">
      <w:pPr>
        <w:spacing w:before="240" w:after="120"/>
        <w:jc w:val="both"/>
        <w:rPr>
          <w:rFonts w:asciiTheme="minorHAnsi" w:hAnsiTheme="minorHAnsi"/>
          <w:sz w:val="24"/>
          <w:szCs w:val="24"/>
          <w:lang w:val="pt-BR"/>
        </w:rPr>
      </w:pPr>
      <w:r>
        <w:rPr>
          <w:rFonts w:asciiTheme="minorHAnsi" w:hAnsiTheme="minorHAnsi"/>
          <w:sz w:val="24"/>
          <w:szCs w:val="24"/>
          <w:lang w:val="pt-BR"/>
        </w:rPr>
        <w:t>Caso a manutenção não se enquadre na regra dos 40%, quando da aprovação pelo gestor de frota (GFO/GFU), o sistema exibirá mensagem informando que a Ordem de Serviço foi aprovada, conforme figura seguinte:</w:t>
      </w:r>
    </w:p>
    <w:p w14:paraId="0BBF21A0" w14:textId="647CA30D" w:rsidR="00692D90" w:rsidRDefault="008C1A57" w:rsidP="002B38C8">
      <w:pPr>
        <w:spacing w:before="240" w:after="120"/>
        <w:jc w:val="center"/>
        <w:rPr>
          <w:rFonts w:asciiTheme="minorHAnsi" w:hAnsiTheme="minorHAnsi"/>
          <w:sz w:val="24"/>
          <w:szCs w:val="24"/>
          <w:lang w:val="pt-BR"/>
        </w:rPr>
      </w:pPr>
      <w:r>
        <w:rPr>
          <w:rFonts w:ascii="Calibri" w:hAnsi="Calibri"/>
          <w:noProof/>
          <w:sz w:val="22"/>
          <w:szCs w:val="22"/>
          <w:lang w:val="pt-BR" w:eastAsia="pt-BR"/>
        </w:rPr>
        <w:drawing>
          <wp:inline distT="0" distB="0" distL="0" distR="0" wp14:anchorId="1C881EEA" wp14:editId="2D16ADC8">
            <wp:extent cx="4006094" cy="2082604"/>
            <wp:effectExtent l="0" t="0" r="0" b="0"/>
            <wp:docPr id="15" name="Imagem 15" descr="cid:image001.jpg@01D47C34.C543D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id:image001.jpg@01D47C34.C543DE50"/>
                    <pic:cNvPicPr>
                      <a:picLocks noChangeAspect="1" noChangeArrowheads="1"/>
                    </pic:cNvPicPr>
                  </pic:nvPicPr>
                  <pic:blipFill>
                    <a:blip r:embed="rId56" r:link="rId57" cstate="print">
                      <a:extLst>
                        <a:ext uri="{28A0092B-C50C-407E-A947-70E740481C1C}">
                          <a14:useLocalDpi xmlns:a14="http://schemas.microsoft.com/office/drawing/2010/main" val="0"/>
                        </a:ext>
                      </a:extLst>
                    </a:blip>
                    <a:srcRect/>
                    <a:stretch>
                      <a:fillRect/>
                    </a:stretch>
                  </pic:blipFill>
                  <pic:spPr bwMode="auto">
                    <a:xfrm>
                      <a:off x="0" y="0"/>
                      <a:ext cx="4015414" cy="2087449"/>
                    </a:xfrm>
                    <a:prstGeom prst="rect">
                      <a:avLst/>
                    </a:prstGeom>
                    <a:noFill/>
                    <a:ln>
                      <a:noFill/>
                    </a:ln>
                  </pic:spPr>
                </pic:pic>
              </a:graphicData>
            </a:graphic>
          </wp:inline>
        </w:drawing>
      </w:r>
    </w:p>
    <w:p w14:paraId="162EFEAA" w14:textId="10270605" w:rsidR="000336DA" w:rsidRPr="00804D88" w:rsidRDefault="000336DA" w:rsidP="000336DA">
      <w:pPr>
        <w:pStyle w:val="PargrafodaLista"/>
        <w:ind w:left="0"/>
        <w:jc w:val="center"/>
        <w:rPr>
          <w:rFonts w:asciiTheme="minorHAnsi" w:eastAsiaTheme="minorHAnsi" w:hAnsiTheme="minorHAnsi" w:cs="Arial"/>
          <w:sz w:val="20"/>
          <w:lang w:val="pt-BR"/>
        </w:rPr>
      </w:pPr>
      <w:r w:rsidRPr="00804D88">
        <w:rPr>
          <w:rFonts w:asciiTheme="minorHAnsi" w:eastAsiaTheme="minorHAnsi" w:hAnsiTheme="minorHAnsi" w:cs="Arial"/>
          <w:sz w:val="20"/>
          <w:lang w:val="pt-BR"/>
        </w:rPr>
        <w:t xml:space="preserve">Figura </w:t>
      </w:r>
      <w:r w:rsidR="002B38C8">
        <w:rPr>
          <w:rFonts w:asciiTheme="minorHAnsi" w:eastAsiaTheme="minorHAnsi" w:hAnsiTheme="minorHAnsi" w:cs="Arial"/>
          <w:sz w:val="20"/>
          <w:lang w:val="pt-BR"/>
        </w:rPr>
        <w:t>4</w:t>
      </w:r>
      <w:r w:rsidR="001F3743">
        <w:rPr>
          <w:rFonts w:asciiTheme="minorHAnsi" w:eastAsiaTheme="minorHAnsi" w:hAnsiTheme="minorHAnsi" w:cs="Arial"/>
          <w:sz w:val="20"/>
          <w:lang w:val="pt-BR"/>
        </w:rPr>
        <w:t>4</w:t>
      </w:r>
      <w:r w:rsidRPr="00804D88">
        <w:rPr>
          <w:rFonts w:asciiTheme="minorHAnsi" w:eastAsiaTheme="minorHAnsi" w:hAnsiTheme="minorHAnsi" w:cs="Arial"/>
          <w:sz w:val="20"/>
          <w:lang w:val="pt-BR"/>
        </w:rPr>
        <w:t xml:space="preserve"> – </w:t>
      </w:r>
      <w:r>
        <w:rPr>
          <w:rFonts w:asciiTheme="minorHAnsi" w:eastAsiaTheme="minorHAnsi" w:hAnsiTheme="minorHAnsi" w:cs="Arial"/>
          <w:sz w:val="20"/>
          <w:lang w:val="pt-BR"/>
        </w:rPr>
        <w:t>Mensagem de aprovação</w:t>
      </w:r>
    </w:p>
    <w:p w14:paraId="6D95F5FF" w14:textId="249F74F6" w:rsidR="00AC02C2" w:rsidRPr="00AC02C2" w:rsidRDefault="00AC02C2" w:rsidP="00AC02C2">
      <w:pPr>
        <w:spacing w:before="240" w:after="120"/>
        <w:jc w:val="both"/>
        <w:rPr>
          <w:rFonts w:asciiTheme="minorHAnsi" w:hAnsiTheme="minorHAnsi"/>
          <w:sz w:val="24"/>
          <w:szCs w:val="24"/>
          <w:lang w:val="pt-BR"/>
        </w:rPr>
      </w:pPr>
      <w:r>
        <w:rPr>
          <w:rFonts w:asciiTheme="minorHAnsi" w:hAnsiTheme="minorHAnsi"/>
          <w:sz w:val="24"/>
          <w:szCs w:val="24"/>
          <w:lang w:val="pt-BR"/>
        </w:rPr>
        <w:t xml:space="preserve">Neste caso, o </w:t>
      </w:r>
      <w:r w:rsidRPr="00AC02C2">
        <w:rPr>
          <w:rFonts w:asciiTheme="minorHAnsi" w:hAnsiTheme="minorHAnsi"/>
          <w:sz w:val="24"/>
          <w:szCs w:val="24"/>
          <w:lang w:val="pt-BR"/>
        </w:rPr>
        <w:t>status da O</w:t>
      </w:r>
      <w:r>
        <w:rPr>
          <w:rFonts w:asciiTheme="minorHAnsi" w:hAnsiTheme="minorHAnsi"/>
          <w:sz w:val="24"/>
          <w:szCs w:val="24"/>
          <w:lang w:val="pt-BR"/>
        </w:rPr>
        <w:t xml:space="preserve">rdem de </w:t>
      </w:r>
      <w:r w:rsidRPr="00AC02C2">
        <w:rPr>
          <w:rFonts w:asciiTheme="minorHAnsi" w:hAnsiTheme="minorHAnsi"/>
          <w:sz w:val="24"/>
          <w:szCs w:val="24"/>
          <w:lang w:val="pt-BR"/>
        </w:rPr>
        <w:t>S</w:t>
      </w:r>
      <w:r>
        <w:rPr>
          <w:rFonts w:asciiTheme="minorHAnsi" w:hAnsiTheme="minorHAnsi"/>
          <w:sz w:val="24"/>
          <w:szCs w:val="24"/>
          <w:lang w:val="pt-BR"/>
        </w:rPr>
        <w:t>erviço</w:t>
      </w:r>
      <w:r w:rsidRPr="00AC02C2">
        <w:rPr>
          <w:rFonts w:asciiTheme="minorHAnsi" w:hAnsiTheme="minorHAnsi"/>
          <w:sz w:val="24"/>
          <w:szCs w:val="24"/>
          <w:lang w:val="pt-BR"/>
        </w:rPr>
        <w:t xml:space="preserve"> é alterado para “APROVADA E NÃO INICIADA”</w:t>
      </w:r>
      <w:r w:rsidR="00F1333A">
        <w:rPr>
          <w:rFonts w:asciiTheme="minorHAnsi" w:hAnsiTheme="minorHAnsi"/>
          <w:sz w:val="24"/>
          <w:szCs w:val="24"/>
          <w:lang w:val="pt-BR"/>
        </w:rPr>
        <w:t>.</w:t>
      </w:r>
    </w:p>
    <w:p w14:paraId="24A8022F" w14:textId="2EA54783" w:rsidR="00452A9E" w:rsidRDefault="00AC02C2" w:rsidP="00AA4DFB">
      <w:pPr>
        <w:spacing w:before="240" w:after="120"/>
        <w:jc w:val="both"/>
        <w:rPr>
          <w:rFonts w:asciiTheme="minorHAnsi" w:hAnsiTheme="minorHAnsi"/>
          <w:sz w:val="24"/>
          <w:szCs w:val="24"/>
          <w:lang w:val="pt-BR"/>
        </w:rPr>
      </w:pPr>
      <w:r>
        <w:rPr>
          <w:rFonts w:asciiTheme="minorHAnsi" w:hAnsiTheme="minorHAnsi"/>
          <w:sz w:val="24"/>
          <w:szCs w:val="24"/>
          <w:lang w:val="pt-BR"/>
        </w:rPr>
        <w:t>Entretanto, caso a manutenção se enquadre</w:t>
      </w:r>
      <w:r w:rsidR="00452A9E">
        <w:rPr>
          <w:rFonts w:asciiTheme="minorHAnsi" w:hAnsiTheme="minorHAnsi"/>
          <w:sz w:val="24"/>
          <w:szCs w:val="24"/>
          <w:lang w:val="pt-BR"/>
        </w:rPr>
        <w:t xml:space="preserve"> na regra dos 40%, o gestor de frota, no momento de sua aprovação, tomará ciência da situação por meio d</w:t>
      </w:r>
      <w:r>
        <w:rPr>
          <w:rFonts w:asciiTheme="minorHAnsi" w:hAnsiTheme="minorHAnsi"/>
          <w:sz w:val="24"/>
          <w:szCs w:val="24"/>
          <w:lang w:val="pt-BR"/>
        </w:rPr>
        <w:t>e</w:t>
      </w:r>
      <w:r w:rsidR="00452A9E">
        <w:rPr>
          <w:rFonts w:asciiTheme="minorHAnsi" w:hAnsiTheme="minorHAnsi"/>
          <w:sz w:val="24"/>
          <w:szCs w:val="24"/>
          <w:lang w:val="pt-BR"/>
        </w:rPr>
        <w:t xml:space="preserve"> mensagem exibida pelo sistema </w:t>
      </w:r>
      <w:r w:rsidR="00BC1BE7">
        <w:rPr>
          <w:rFonts w:asciiTheme="minorHAnsi" w:hAnsiTheme="minorHAnsi"/>
          <w:sz w:val="24"/>
          <w:szCs w:val="24"/>
          <w:lang w:val="pt-BR"/>
        </w:rPr>
        <w:t>SOU LOG</w:t>
      </w:r>
      <w:r w:rsidR="0045465D">
        <w:rPr>
          <w:rFonts w:asciiTheme="minorHAnsi" w:hAnsiTheme="minorHAnsi"/>
          <w:sz w:val="24"/>
          <w:szCs w:val="24"/>
          <w:lang w:val="pt-BR"/>
        </w:rPr>
        <w:t xml:space="preserve">, </w:t>
      </w:r>
      <w:r>
        <w:rPr>
          <w:rFonts w:asciiTheme="minorHAnsi" w:hAnsiTheme="minorHAnsi"/>
          <w:sz w:val="24"/>
          <w:szCs w:val="24"/>
          <w:lang w:val="pt-BR"/>
        </w:rPr>
        <w:t xml:space="preserve">informando que é necessária aprovação da próxima alçada (no caso, o GFE). A figura seguinte ilustra a situação: </w:t>
      </w:r>
    </w:p>
    <w:p w14:paraId="1CC9F5EF" w14:textId="324F4D89" w:rsidR="0045465D" w:rsidRDefault="0045465D" w:rsidP="00AA4DFB">
      <w:pPr>
        <w:spacing w:before="240" w:after="120"/>
        <w:jc w:val="both"/>
        <w:rPr>
          <w:rFonts w:asciiTheme="minorHAnsi" w:hAnsiTheme="minorHAnsi"/>
          <w:sz w:val="24"/>
          <w:szCs w:val="24"/>
          <w:lang w:val="pt-BR"/>
        </w:rPr>
      </w:pPr>
      <w:r>
        <w:rPr>
          <w:rFonts w:ascii="Calibri" w:hAnsi="Calibri"/>
          <w:noProof/>
          <w:sz w:val="22"/>
          <w:szCs w:val="22"/>
          <w:lang w:val="pt-BR" w:eastAsia="pt-BR"/>
        </w:rPr>
        <w:drawing>
          <wp:inline distT="0" distB="0" distL="0" distR="0" wp14:anchorId="0A1FD4F1" wp14:editId="7DEF0B93">
            <wp:extent cx="5972175" cy="1259088"/>
            <wp:effectExtent l="0" t="0" r="0" b="0"/>
            <wp:docPr id="38" name="Imagem 38" descr="cid:image002.jpg@01D47C34.C543D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cid:image002.jpg@01D47C34.C543DE50"/>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5972175" cy="1259088"/>
                    </a:xfrm>
                    <a:prstGeom prst="rect">
                      <a:avLst/>
                    </a:prstGeom>
                    <a:noFill/>
                    <a:ln>
                      <a:noFill/>
                    </a:ln>
                  </pic:spPr>
                </pic:pic>
              </a:graphicData>
            </a:graphic>
          </wp:inline>
        </w:drawing>
      </w:r>
    </w:p>
    <w:p w14:paraId="2242D4DF" w14:textId="288F57B7" w:rsidR="000336DA" w:rsidRPr="00804D88" w:rsidRDefault="000336DA" w:rsidP="000336DA">
      <w:pPr>
        <w:pStyle w:val="PargrafodaLista"/>
        <w:ind w:left="0"/>
        <w:jc w:val="center"/>
        <w:rPr>
          <w:rFonts w:asciiTheme="minorHAnsi" w:eastAsiaTheme="minorHAnsi" w:hAnsiTheme="minorHAnsi" w:cs="Arial"/>
          <w:sz w:val="20"/>
          <w:lang w:val="pt-BR"/>
        </w:rPr>
      </w:pPr>
      <w:r w:rsidRPr="00804D88">
        <w:rPr>
          <w:rFonts w:asciiTheme="minorHAnsi" w:eastAsiaTheme="minorHAnsi" w:hAnsiTheme="minorHAnsi" w:cs="Arial"/>
          <w:sz w:val="20"/>
          <w:lang w:val="pt-BR"/>
        </w:rPr>
        <w:t xml:space="preserve">Figura </w:t>
      </w:r>
      <w:r>
        <w:rPr>
          <w:rFonts w:asciiTheme="minorHAnsi" w:eastAsiaTheme="minorHAnsi" w:hAnsiTheme="minorHAnsi" w:cs="Arial"/>
          <w:sz w:val="20"/>
          <w:lang w:val="pt-BR"/>
        </w:rPr>
        <w:t>4</w:t>
      </w:r>
      <w:r w:rsidR="001F3743">
        <w:rPr>
          <w:rFonts w:asciiTheme="minorHAnsi" w:eastAsiaTheme="minorHAnsi" w:hAnsiTheme="minorHAnsi" w:cs="Arial"/>
          <w:sz w:val="20"/>
          <w:lang w:val="pt-BR"/>
        </w:rPr>
        <w:t>5</w:t>
      </w:r>
      <w:r w:rsidRPr="00804D88">
        <w:rPr>
          <w:rFonts w:asciiTheme="minorHAnsi" w:eastAsiaTheme="minorHAnsi" w:hAnsiTheme="minorHAnsi" w:cs="Arial"/>
          <w:sz w:val="20"/>
          <w:lang w:val="pt-BR"/>
        </w:rPr>
        <w:t xml:space="preserve"> – </w:t>
      </w:r>
      <w:r>
        <w:rPr>
          <w:rFonts w:asciiTheme="minorHAnsi" w:eastAsiaTheme="minorHAnsi" w:hAnsiTheme="minorHAnsi" w:cs="Arial"/>
          <w:sz w:val="20"/>
          <w:lang w:val="pt-BR"/>
        </w:rPr>
        <w:t>Mensagem de necessidade de aprovação GFE</w:t>
      </w:r>
    </w:p>
    <w:p w14:paraId="7460E9DE" w14:textId="5AACB602" w:rsidR="00452A9E" w:rsidRDefault="0045465D" w:rsidP="00AA4DFB">
      <w:pPr>
        <w:spacing w:before="240" w:after="120"/>
        <w:jc w:val="both"/>
        <w:rPr>
          <w:rFonts w:asciiTheme="minorHAnsi" w:hAnsiTheme="minorHAnsi"/>
          <w:sz w:val="24"/>
          <w:szCs w:val="24"/>
          <w:lang w:val="pt-BR"/>
        </w:rPr>
      </w:pPr>
      <w:r>
        <w:rPr>
          <w:rFonts w:asciiTheme="minorHAnsi" w:hAnsiTheme="minorHAnsi"/>
          <w:sz w:val="24"/>
          <w:szCs w:val="24"/>
          <w:lang w:val="pt-BR"/>
        </w:rPr>
        <w:t>Nessa situação, o status da Ordem de Serviço não é alterado, continuando bloqueado para o estabelecimento iniciar os serviços até que haja a aprovação pelo GFE.</w:t>
      </w:r>
    </w:p>
    <w:p w14:paraId="3D18ED00" w14:textId="77777777" w:rsidR="007A2BCB" w:rsidRDefault="00AC02C2" w:rsidP="00AA4DFB">
      <w:pPr>
        <w:spacing w:before="240" w:after="120"/>
        <w:jc w:val="both"/>
        <w:rPr>
          <w:rFonts w:asciiTheme="minorHAnsi" w:hAnsiTheme="minorHAnsi"/>
          <w:sz w:val="24"/>
          <w:szCs w:val="24"/>
          <w:lang w:val="pt-BR"/>
        </w:rPr>
      </w:pPr>
      <w:r w:rsidRPr="000B12B3">
        <w:rPr>
          <w:rFonts w:asciiTheme="minorHAnsi" w:hAnsiTheme="minorHAnsi"/>
          <w:b/>
          <w:sz w:val="24"/>
          <w:szCs w:val="24"/>
          <w:u w:val="single"/>
          <w:lang w:val="pt-BR"/>
        </w:rPr>
        <w:t>Importante</w:t>
      </w:r>
      <w:r>
        <w:rPr>
          <w:rFonts w:asciiTheme="minorHAnsi" w:hAnsiTheme="minorHAnsi"/>
          <w:sz w:val="24"/>
          <w:szCs w:val="24"/>
          <w:lang w:val="pt-BR"/>
        </w:rPr>
        <w:t>: Sempre que a manutenção se enquadrar na regra dos 40%, o gestor de frota deverá justificar a necessidade da manutenção, conforme normas vige</w:t>
      </w:r>
      <w:r w:rsidR="007A2BCB">
        <w:rPr>
          <w:rFonts w:asciiTheme="minorHAnsi" w:hAnsiTheme="minorHAnsi"/>
          <w:sz w:val="24"/>
          <w:szCs w:val="24"/>
          <w:lang w:val="pt-BR"/>
        </w:rPr>
        <w:t>ntes que regem a frota oficial.</w:t>
      </w:r>
    </w:p>
    <w:p w14:paraId="2ECF428B" w14:textId="63595E4A" w:rsidR="00AC02C2" w:rsidRDefault="00F1333A" w:rsidP="00AA4DFB">
      <w:pPr>
        <w:spacing w:before="240" w:after="120"/>
        <w:jc w:val="both"/>
        <w:rPr>
          <w:rFonts w:asciiTheme="minorHAnsi" w:hAnsiTheme="minorHAnsi"/>
          <w:sz w:val="24"/>
          <w:szCs w:val="24"/>
          <w:lang w:val="pt-BR"/>
        </w:rPr>
      </w:pPr>
      <w:r>
        <w:rPr>
          <w:rFonts w:asciiTheme="minorHAnsi" w:hAnsiTheme="minorHAnsi"/>
          <w:sz w:val="24"/>
          <w:szCs w:val="24"/>
          <w:lang w:val="pt-BR"/>
        </w:rPr>
        <w:t>Para que o</w:t>
      </w:r>
      <w:r w:rsidR="00AC02C2">
        <w:rPr>
          <w:rFonts w:asciiTheme="minorHAnsi" w:hAnsiTheme="minorHAnsi"/>
          <w:sz w:val="24"/>
          <w:szCs w:val="24"/>
          <w:lang w:val="pt-BR"/>
        </w:rPr>
        <w:t xml:space="preserve"> GFE realiz</w:t>
      </w:r>
      <w:r>
        <w:rPr>
          <w:rFonts w:asciiTheme="minorHAnsi" w:hAnsiTheme="minorHAnsi"/>
          <w:sz w:val="24"/>
          <w:szCs w:val="24"/>
          <w:lang w:val="pt-BR"/>
        </w:rPr>
        <w:t>e</w:t>
      </w:r>
      <w:r w:rsidR="00AC02C2">
        <w:rPr>
          <w:rFonts w:asciiTheme="minorHAnsi" w:hAnsiTheme="minorHAnsi"/>
          <w:sz w:val="24"/>
          <w:szCs w:val="24"/>
          <w:lang w:val="pt-BR"/>
        </w:rPr>
        <w:t xml:space="preserve"> a aprovação/autorização da manutenção pendente</w:t>
      </w:r>
      <w:r>
        <w:rPr>
          <w:rFonts w:asciiTheme="minorHAnsi" w:hAnsiTheme="minorHAnsi"/>
          <w:sz w:val="24"/>
          <w:szCs w:val="24"/>
          <w:lang w:val="pt-BR"/>
        </w:rPr>
        <w:t xml:space="preserve">, é necessário que o GFO/GFU </w:t>
      </w:r>
      <w:r w:rsidR="007A2BCB">
        <w:rPr>
          <w:rFonts w:asciiTheme="minorHAnsi" w:hAnsiTheme="minorHAnsi"/>
          <w:sz w:val="24"/>
          <w:szCs w:val="24"/>
          <w:lang w:val="pt-BR"/>
        </w:rPr>
        <w:t>ins</w:t>
      </w:r>
      <w:r>
        <w:rPr>
          <w:rFonts w:asciiTheme="minorHAnsi" w:hAnsiTheme="minorHAnsi"/>
          <w:sz w:val="24"/>
          <w:szCs w:val="24"/>
          <w:lang w:val="pt-BR"/>
        </w:rPr>
        <w:t>iram,</w:t>
      </w:r>
      <w:r w:rsidR="007A2BCB">
        <w:rPr>
          <w:rFonts w:asciiTheme="minorHAnsi" w:hAnsiTheme="minorHAnsi"/>
          <w:sz w:val="24"/>
          <w:szCs w:val="24"/>
          <w:lang w:val="pt-BR"/>
        </w:rPr>
        <w:t xml:space="preserve"> no sistema </w:t>
      </w:r>
      <w:r w:rsidR="00BC1BE7">
        <w:rPr>
          <w:rFonts w:asciiTheme="minorHAnsi" w:hAnsiTheme="minorHAnsi"/>
          <w:sz w:val="24"/>
          <w:szCs w:val="24"/>
          <w:lang w:val="pt-BR"/>
        </w:rPr>
        <w:t>SOU LOG</w:t>
      </w:r>
      <w:r w:rsidR="007A2BCB">
        <w:rPr>
          <w:rFonts w:asciiTheme="minorHAnsi" w:hAnsiTheme="minorHAnsi"/>
          <w:sz w:val="24"/>
          <w:szCs w:val="24"/>
          <w:lang w:val="pt-BR"/>
        </w:rPr>
        <w:t xml:space="preserve">, </w:t>
      </w:r>
      <w:r>
        <w:rPr>
          <w:rFonts w:asciiTheme="minorHAnsi" w:hAnsiTheme="minorHAnsi"/>
          <w:sz w:val="24"/>
          <w:szCs w:val="24"/>
          <w:lang w:val="pt-BR"/>
        </w:rPr>
        <w:t>a justificativa para a manutenção em aprovação.</w:t>
      </w:r>
    </w:p>
    <w:p w14:paraId="49E0BA25" w14:textId="6752B038" w:rsidR="007A2BCB" w:rsidRDefault="007A2BCB" w:rsidP="00AA4DFB">
      <w:pPr>
        <w:spacing w:before="240" w:after="120"/>
        <w:jc w:val="both"/>
        <w:rPr>
          <w:rFonts w:asciiTheme="minorHAnsi" w:hAnsiTheme="minorHAnsi"/>
          <w:sz w:val="24"/>
          <w:szCs w:val="24"/>
          <w:lang w:val="pt-BR"/>
        </w:rPr>
      </w:pPr>
      <w:r>
        <w:rPr>
          <w:rFonts w:asciiTheme="minorHAnsi" w:hAnsiTheme="minorHAnsi"/>
          <w:sz w:val="24"/>
          <w:szCs w:val="24"/>
          <w:lang w:val="pt-BR"/>
        </w:rPr>
        <w:t>As justificativas deverão ser inseridas</w:t>
      </w:r>
      <w:r w:rsidR="00F1333A">
        <w:rPr>
          <w:rFonts w:asciiTheme="minorHAnsi" w:hAnsiTheme="minorHAnsi"/>
          <w:sz w:val="24"/>
          <w:szCs w:val="24"/>
          <w:lang w:val="pt-BR"/>
        </w:rPr>
        <w:t xml:space="preserve"> </w:t>
      </w:r>
      <w:r>
        <w:rPr>
          <w:rFonts w:asciiTheme="minorHAnsi" w:hAnsiTheme="minorHAnsi"/>
          <w:sz w:val="24"/>
          <w:szCs w:val="24"/>
          <w:lang w:val="pt-BR"/>
        </w:rPr>
        <w:t>na aba “Anexos”, de forma a ficar registrada no sistema e acessível pelo GFE, para consulta.</w:t>
      </w:r>
      <w:r w:rsidR="005941C1">
        <w:rPr>
          <w:rFonts w:asciiTheme="minorHAnsi" w:hAnsiTheme="minorHAnsi"/>
          <w:sz w:val="24"/>
          <w:szCs w:val="24"/>
          <w:lang w:val="pt-BR"/>
        </w:rPr>
        <w:t xml:space="preserve"> A figura a seguir exemplifica a aba “Anexos”, para inserção de justificativas no sistema:</w:t>
      </w:r>
    </w:p>
    <w:p w14:paraId="408F7F60" w14:textId="3FC11C04" w:rsidR="005941C1" w:rsidRDefault="000B12B3" w:rsidP="001F3743">
      <w:pPr>
        <w:spacing w:before="240" w:after="120"/>
        <w:jc w:val="center"/>
        <w:rPr>
          <w:rFonts w:asciiTheme="minorHAnsi" w:hAnsiTheme="minorHAnsi"/>
          <w:sz w:val="24"/>
          <w:szCs w:val="24"/>
          <w:lang w:val="pt-BR"/>
        </w:rPr>
      </w:pPr>
      <w:r>
        <w:rPr>
          <w:noProof/>
          <w:lang w:val="pt-BR" w:eastAsia="pt-BR"/>
        </w:rPr>
        <mc:AlternateContent>
          <mc:Choice Requires="wps">
            <w:drawing>
              <wp:anchor distT="0" distB="0" distL="114300" distR="114300" simplePos="0" relativeHeight="251666944" behindDoc="0" locked="0" layoutInCell="1" allowOverlap="1" wp14:anchorId="6E5C99E5" wp14:editId="5741984F">
                <wp:simplePos x="0" y="0"/>
                <wp:positionH relativeFrom="column">
                  <wp:posOffset>4303395</wp:posOffset>
                </wp:positionH>
                <wp:positionV relativeFrom="paragraph">
                  <wp:posOffset>659028</wp:posOffset>
                </wp:positionV>
                <wp:extent cx="1280160" cy="409651"/>
                <wp:effectExtent l="0" t="0" r="15240" b="28575"/>
                <wp:wrapNone/>
                <wp:docPr id="50" name="Elipse 50"/>
                <wp:cNvGraphicFramePr/>
                <a:graphic xmlns:a="http://schemas.openxmlformats.org/drawingml/2006/main">
                  <a:graphicData uri="http://schemas.microsoft.com/office/word/2010/wordprocessingShape">
                    <wps:wsp>
                      <wps:cNvSpPr/>
                      <wps:spPr>
                        <a:xfrm>
                          <a:off x="0" y="0"/>
                          <a:ext cx="1280160" cy="40965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AA1D2FF" id="Elipse 50" o:spid="_x0000_s1026" style="position:absolute;margin-left:338.85pt;margin-top:51.9pt;width:100.8pt;height:32.25pt;z-index:25166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" filled="f" strokecolor="red" strokeweight="2pt"/>
            </w:pict>
          </mc:Fallback>
        </mc:AlternateContent>
      </w:r>
      <w:r w:rsidR="005941C1">
        <w:rPr>
          <w:noProof/>
          <w:lang w:val="pt-BR" w:eastAsia="pt-BR"/>
        </w:rPr>
        <w:drawing>
          <wp:inline distT="0" distB="0" distL="0" distR="0" wp14:anchorId="6B9E4419" wp14:editId="442DE24F">
            <wp:extent cx="5399598" cy="2179726"/>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7524" b="40335"/>
                    <a:stretch/>
                  </pic:blipFill>
                  <pic:spPr bwMode="auto">
                    <a:xfrm>
                      <a:off x="0" y="0"/>
                      <a:ext cx="5400040" cy="2179904"/>
                    </a:xfrm>
                    <a:prstGeom prst="rect">
                      <a:avLst/>
                    </a:prstGeom>
                    <a:ln>
                      <a:noFill/>
                    </a:ln>
                    <a:extLst>
                      <a:ext uri="{53640926-AAD7-44D8-BBD7-CCE9431645EC}">
                        <a14:shadowObscured xmlns:a14="http://schemas.microsoft.com/office/drawing/2010/main"/>
                      </a:ext>
                    </a:extLst>
                  </pic:spPr>
                </pic:pic>
              </a:graphicData>
            </a:graphic>
          </wp:inline>
        </w:drawing>
      </w:r>
    </w:p>
    <w:p w14:paraId="73AB946A" w14:textId="13DAD341" w:rsidR="000336DA" w:rsidRPr="00804D88" w:rsidRDefault="000336DA" w:rsidP="000336DA">
      <w:pPr>
        <w:pStyle w:val="PargrafodaLista"/>
        <w:ind w:left="0"/>
        <w:jc w:val="center"/>
        <w:rPr>
          <w:rFonts w:asciiTheme="minorHAnsi" w:eastAsiaTheme="minorHAnsi" w:hAnsiTheme="minorHAnsi" w:cs="Arial"/>
          <w:sz w:val="20"/>
          <w:lang w:val="pt-BR"/>
        </w:rPr>
      </w:pPr>
      <w:r w:rsidRPr="00804D88">
        <w:rPr>
          <w:rFonts w:asciiTheme="minorHAnsi" w:eastAsiaTheme="minorHAnsi" w:hAnsiTheme="minorHAnsi" w:cs="Arial"/>
          <w:sz w:val="20"/>
          <w:lang w:val="pt-BR"/>
        </w:rPr>
        <w:t xml:space="preserve">Figura </w:t>
      </w:r>
      <w:r w:rsidR="002B38C8">
        <w:rPr>
          <w:rFonts w:asciiTheme="minorHAnsi" w:eastAsiaTheme="minorHAnsi" w:hAnsiTheme="minorHAnsi" w:cs="Arial"/>
          <w:sz w:val="20"/>
          <w:lang w:val="pt-BR"/>
        </w:rPr>
        <w:t>4</w:t>
      </w:r>
      <w:r w:rsidR="001F3743">
        <w:rPr>
          <w:rFonts w:asciiTheme="minorHAnsi" w:eastAsiaTheme="minorHAnsi" w:hAnsiTheme="minorHAnsi" w:cs="Arial"/>
          <w:sz w:val="20"/>
          <w:lang w:val="pt-BR"/>
        </w:rPr>
        <w:t>6</w:t>
      </w:r>
      <w:r w:rsidRPr="00804D88">
        <w:rPr>
          <w:rFonts w:asciiTheme="minorHAnsi" w:eastAsiaTheme="minorHAnsi" w:hAnsiTheme="minorHAnsi" w:cs="Arial"/>
          <w:sz w:val="20"/>
          <w:lang w:val="pt-BR"/>
        </w:rPr>
        <w:t xml:space="preserve"> – </w:t>
      </w:r>
      <w:r>
        <w:rPr>
          <w:rFonts w:asciiTheme="minorHAnsi" w:eastAsiaTheme="minorHAnsi" w:hAnsiTheme="minorHAnsi" w:cs="Arial"/>
          <w:sz w:val="20"/>
          <w:lang w:val="pt-BR"/>
        </w:rPr>
        <w:t>Inserção de justificativa na aba “Anexo”</w:t>
      </w:r>
    </w:p>
    <w:p w14:paraId="68CE493C" w14:textId="77777777" w:rsidR="002B38C8" w:rsidRDefault="002B38C8" w:rsidP="008B75B5">
      <w:pPr>
        <w:pStyle w:val="Ttulo2"/>
        <w:rPr>
          <w:rFonts w:asciiTheme="minorHAnsi" w:hAnsiTheme="minorHAnsi"/>
          <w:b/>
          <w:color w:val="808080" w:themeColor="background1" w:themeShade="80"/>
          <w:sz w:val="32"/>
          <w:szCs w:val="32"/>
          <w:lang w:val="pt-BR"/>
        </w:rPr>
      </w:pPr>
      <w:bookmarkStart w:id="104" w:name="_Toc526779786"/>
    </w:p>
    <w:p w14:paraId="41635468" w14:textId="26DBBAD6" w:rsidR="006461A8" w:rsidRDefault="00DD2D8B" w:rsidP="008B75B5">
      <w:pPr>
        <w:pStyle w:val="Ttulo2"/>
        <w:rPr>
          <w:rFonts w:asciiTheme="minorHAnsi" w:hAnsiTheme="minorHAnsi"/>
          <w:b/>
          <w:color w:val="808080" w:themeColor="background1" w:themeShade="80"/>
          <w:sz w:val="32"/>
          <w:szCs w:val="32"/>
          <w:lang w:val="pt-BR"/>
        </w:rPr>
      </w:pPr>
      <w:bookmarkStart w:id="105" w:name="_Toc532478917"/>
      <w:r w:rsidRPr="00DF64C8">
        <w:rPr>
          <w:rFonts w:asciiTheme="minorHAnsi" w:hAnsiTheme="minorHAnsi"/>
          <w:b/>
          <w:color w:val="808080" w:themeColor="background1" w:themeShade="80"/>
          <w:sz w:val="32"/>
          <w:szCs w:val="32"/>
          <w:lang w:val="pt-BR"/>
        </w:rPr>
        <w:t>3</w:t>
      </w:r>
      <w:r w:rsidR="00D81A9C" w:rsidRPr="00DF64C8">
        <w:rPr>
          <w:rFonts w:asciiTheme="minorHAnsi" w:hAnsiTheme="minorHAnsi"/>
          <w:b/>
          <w:color w:val="808080" w:themeColor="background1" w:themeShade="80"/>
          <w:sz w:val="32"/>
          <w:szCs w:val="32"/>
          <w:lang w:val="pt-BR"/>
        </w:rPr>
        <w:t>.</w:t>
      </w:r>
      <w:r w:rsidR="008B75B5">
        <w:rPr>
          <w:rFonts w:asciiTheme="minorHAnsi" w:hAnsiTheme="minorHAnsi"/>
          <w:b/>
          <w:color w:val="808080" w:themeColor="background1" w:themeShade="80"/>
          <w:sz w:val="32"/>
          <w:szCs w:val="32"/>
          <w:lang w:val="pt-BR"/>
        </w:rPr>
        <w:t>10.</w:t>
      </w:r>
      <w:r w:rsidR="008D5B15" w:rsidRPr="00DF64C8">
        <w:rPr>
          <w:rFonts w:asciiTheme="minorHAnsi" w:hAnsiTheme="minorHAnsi"/>
          <w:b/>
          <w:color w:val="808080" w:themeColor="background1" w:themeShade="80"/>
          <w:sz w:val="32"/>
          <w:szCs w:val="32"/>
          <w:lang w:val="pt-BR"/>
        </w:rPr>
        <w:t xml:space="preserve"> Procedimentos para a troca de m</w:t>
      </w:r>
      <w:r w:rsidR="006461A8" w:rsidRPr="00DF64C8">
        <w:rPr>
          <w:rFonts w:asciiTheme="minorHAnsi" w:hAnsiTheme="minorHAnsi"/>
          <w:b/>
          <w:color w:val="808080" w:themeColor="background1" w:themeShade="80"/>
          <w:sz w:val="32"/>
          <w:szCs w:val="32"/>
          <w:lang w:val="pt-BR"/>
        </w:rPr>
        <w:t>ensagens</w:t>
      </w:r>
      <w:bookmarkEnd w:id="104"/>
      <w:bookmarkEnd w:id="105"/>
    </w:p>
    <w:p w14:paraId="3D167884" w14:textId="77777777" w:rsidR="0018680A" w:rsidRPr="0018680A" w:rsidRDefault="0018680A" w:rsidP="00053C82">
      <w:pPr>
        <w:pStyle w:val="Corpodetexto"/>
        <w:spacing w:after="0"/>
        <w:rPr>
          <w:lang w:val="pt-BR"/>
        </w:rPr>
      </w:pPr>
    </w:p>
    <w:p w14:paraId="4AED799B" w14:textId="77777777" w:rsidR="002B38C8" w:rsidRDefault="002B38C8" w:rsidP="008B75B5">
      <w:pPr>
        <w:pStyle w:val="Ttulo3"/>
        <w:jc w:val="both"/>
        <w:rPr>
          <w:rFonts w:asciiTheme="minorHAnsi" w:hAnsiTheme="minorHAnsi"/>
          <w:b/>
          <w:color w:val="808080" w:themeColor="background1" w:themeShade="80"/>
          <w:sz w:val="32"/>
          <w:szCs w:val="32"/>
          <w:lang w:val="pt-BR"/>
        </w:rPr>
      </w:pPr>
    </w:p>
    <w:p w14:paraId="617B8C75" w14:textId="6F8B37ED" w:rsidR="008B75B5" w:rsidRDefault="008B75B5" w:rsidP="008B75B5">
      <w:pPr>
        <w:pStyle w:val="Ttulo3"/>
        <w:jc w:val="both"/>
        <w:rPr>
          <w:rFonts w:asciiTheme="minorHAnsi" w:hAnsiTheme="minorHAnsi"/>
          <w:b/>
          <w:color w:val="808080" w:themeColor="background1" w:themeShade="80"/>
          <w:sz w:val="32"/>
          <w:szCs w:val="32"/>
          <w:lang w:val="pt-BR"/>
        </w:rPr>
      </w:pPr>
      <w:bookmarkStart w:id="106" w:name="_Toc532478918"/>
      <w:r w:rsidRPr="00DF64C8">
        <w:rPr>
          <w:rFonts w:asciiTheme="minorHAnsi" w:hAnsiTheme="minorHAnsi"/>
          <w:b/>
          <w:color w:val="808080" w:themeColor="background1" w:themeShade="80"/>
          <w:sz w:val="32"/>
          <w:szCs w:val="32"/>
          <w:lang w:val="pt-BR"/>
        </w:rPr>
        <w:t>3.</w:t>
      </w:r>
      <w:r>
        <w:rPr>
          <w:rFonts w:asciiTheme="minorHAnsi" w:hAnsiTheme="minorHAnsi"/>
          <w:b/>
          <w:color w:val="808080" w:themeColor="background1" w:themeShade="80"/>
          <w:sz w:val="32"/>
          <w:szCs w:val="32"/>
          <w:lang w:val="pt-BR"/>
        </w:rPr>
        <w:t>10.1</w:t>
      </w:r>
      <w:r w:rsidRPr="00DF64C8">
        <w:rPr>
          <w:rFonts w:asciiTheme="minorHAnsi" w:hAnsiTheme="minorHAnsi"/>
          <w:b/>
          <w:color w:val="808080" w:themeColor="background1" w:themeShade="80"/>
          <w:sz w:val="32"/>
          <w:szCs w:val="32"/>
          <w:lang w:val="pt-BR"/>
        </w:rPr>
        <w:t xml:space="preserve">. </w:t>
      </w:r>
      <w:r>
        <w:rPr>
          <w:rFonts w:asciiTheme="minorHAnsi" w:hAnsiTheme="minorHAnsi"/>
          <w:b/>
          <w:color w:val="808080" w:themeColor="background1" w:themeShade="80"/>
          <w:sz w:val="32"/>
          <w:szCs w:val="32"/>
          <w:lang w:val="pt-BR"/>
        </w:rPr>
        <w:t>M</w:t>
      </w:r>
      <w:r w:rsidRPr="00DF64C8">
        <w:rPr>
          <w:rFonts w:asciiTheme="minorHAnsi" w:hAnsiTheme="minorHAnsi"/>
          <w:b/>
          <w:color w:val="808080" w:themeColor="background1" w:themeShade="80"/>
          <w:sz w:val="32"/>
          <w:szCs w:val="32"/>
          <w:lang w:val="pt-BR"/>
        </w:rPr>
        <w:t>ensagens</w:t>
      </w:r>
      <w:r>
        <w:rPr>
          <w:rFonts w:asciiTheme="minorHAnsi" w:hAnsiTheme="minorHAnsi"/>
          <w:b/>
          <w:color w:val="808080" w:themeColor="background1" w:themeShade="80"/>
          <w:sz w:val="32"/>
          <w:szCs w:val="32"/>
          <w:lang w:val="pt-BR"/>
        </w:rPr>
        <w:t xml:space="preserve"> com a Oficina</w:t>
      </w:r>
      <w:bookmarkEnd w:id="106"/>
    </w:p>
    <w:p w14:paraId="5BC849E1" w14:textId="77777777" w:rsidR="008B75B5" w:rsidRPr="0018680A" w:rsidRDefault="008B75B5" w:rsidP="008B75B5">
      <w:pPr>
        <w:pStyle w:val="Corpodetexto"/>
        <w:spacing w:after="0"/>
        <w:rPr>
          <w:lang w:val="pt-BR"/>
        </w:rPr>
      </w:pPr>
    </w:p>
    <w:p w14:paraId="1AA9F32C" w14:textId="3E116A8C" w:rsidR="00D10578" w:rsidRPr="00B438A3" w:rsidRDefault="00D10578" w:rsidP="00053C82">
      <w:pPr>
        <w:jc w:val="both"/>
        <w:rPr>
          <w:rFonts w:asciiTheme="minorHAnsi" w:hAnsiTheme="minorHAnsi"/>
          <w:sz w:val="24"/>
          <w:szCs w:val="24"/>
          <w:lang w:val="pt-BR"/>
        </w:rPr>
      </w:pPr>
      <w:r w:rsidRPr="00B438A3">
        <w:rPr>
          <w:rFonts w:asciiTheme="minorHAnsi" w:hAnsiTheme="minorHAnsi"/>
          <w:sz w:val="24"/>
          <w:szCs w:val="24"/>
          <w:lang w:val="pt-BR"/>
        </w:rPr>
        <w:t>Na etapa de aprovação</w:t>
      </w:r>
      <w:r w:rsidR="00FF7186" w:rsidRPr="00B438A3">
        <w:rPr>
          <w:rFonts w:asciiTheme="minorHAnsi" w:hAnsiTheme="minorHAnsi"/>
          <w:sz w:val="24"/>
          <w:szCs w:val="24"/>
          <w:lang w:val="pt-BR"/>
        </w:rPr>
        <w:t>,</w:t>
      </w:r>
      <w:r w:rsidRPr="00B438A3">
        <w:rPr>
          <w:rFonts w:asciiTheme="minorHAnsi" w:hAnsiTheme="minorHAnsi"/>
          <w:sz w:val="24"/>
          <w:szCs w:val="24"/>
          <w:lang w:val="pt-BR"/>
        </w:rPr>
        <w:t xml:space="preserve"> a comunicação entre os atores envolvidos </w:t>
      </w:r>
      <w:r w:rsidR="00F066CE">
        <w:rPr>
          <w:rFonts w:asciiTheme="minorHAnsi" w:hAnsiTheme="minorHAnsi"/>
          <w:sz w:val="24"/>
          <w:szCs w:val="24"/>
          <w:lang w:val="pt-BR"/>
        </w:rPr>
        <w:t xml:space="preserve">e a oficina </w:t>
      </w:r>
      <w:r w:rsidRPr="00B438A3">
        <w:rPr>
          <w:rFonts w:asciiTheme="minorHAnsi" w:hAnsiTheme="minorHAnsi"/>
          <w:sz w:val="24"/>
          <w:szCs w:val="24"/>
          <w:lang w:val="pt-BR"/>
        </w:rPr>
        <w:t xml:space="preserve">é muito </w:t>
      </w:r>
      <w:r w:rsidR="006461A8" w:rsidRPr="00B438A3">
        <w:rPr>
          <w:rFonts w:asciiTheme="minorHAnsi" w:hAnsiTheme="minorHAnsi"/>
          <w:sz w:val="24"/>
          <w:szCs w:val="24"/>
          <w:lang w:val="pt-BR"/>
        </w:rPr>
        <w:t xml:space="preserve">importante. </w:t>
      </w:r>
      <w:r w:rsidR="004B12ED" w:rsidRPr="00B438A3">
        <w:rPr>
          <w:rFonts w:asciiTheme="minorHAnsi" w:hAnsiTheme="minorHAnsi"/>
          <w:sz w:val="24"/>
          <w:szCs w:val="24"/>
          <w:lang w:val="pt-BR"/>
        </w:rPr>
        <w:t>O</w:t>
      </w:r>
      <w:r w:rsidR="006461A8" w:rsidRPr="00B438A3">
        <w:rPr>
          <w:rFonts w:asciiTheme="minorHAnsi" w:hAnsiTheme="minorHAnsi"/>
          <w:sz w:val="24"/>
          <w:szCs w:val="24"/>
          <w:lang w:val="pt-BR"/>
        </w:rPr>
        <w:t xml:space="preserve"> </w:t>
      </w:r>
      <w:r w:rsidR="00BC1BE7">
        <w:rPr>
          <w:rFonts w:asciiTheme="minorHAnsi" w:hAnsiTheme="minorHAnsi"/>
          <w:sz w:val="24"/>
          <w:szCs w:val="24"/>
          <w:lang w:val="pt-BR"/>
        </w:rPr>
        <w:t>SOU LOG</w:t>
      </w:r>
      <w:r w:rsidR="00864176" w:rsidRPr="00B438A3">
        <w:rPr>
          <w:rFonts w:asciiTheme="minorHAnsi" w:hAnsiTheme="minorHAnsi"/>
          <w:sz w:val="24"/>
          <w:szCs w:val="24"/>
          <w:lang w:val="pt-BR"/>
        </w:rPr>
        <w:t xml:space="preserve"> possui funcionalidade que perm</w:t>
      </w:r>
      <w:r w:rsidR="006461A8" w:rsidRPr="00B438A3">
        <w:rPr>
          <w:rFonts w:asciiTheme="minorHAnsi" w:hAnsiTheme="minorHAnsi"/>
          <w:sz w:val="24"/>
          <w:szCs w:val="24"/>
          <w:lang w:val="pt-BR"/>
        </w:rPr>
        <w:t xml:space="preserve">ite a troca de </w:t>
      </w:r>
      <w:r w:rsidR="0040742C" w:rsidRPr="00B438A3">
        <w:rPr>
          <w:rFonts w:asciiTheme="minorHAnsi" w:hAnsiTheme="minorHAnsi"/>
          <w:sz w:val="24"/>
          <w:szCs w:val="24"/>
          <w:lang w:val="pt-BR"/>
        </w:rPr>
        <w:t>mensagens</w:t>
      </w:r>
      <w:r w:rsidR="00F066CE">
        <w:rPr>
          <w:rFonts w:asciiTheme="minorHAnsi" w:hAnsiTheme="minorHAnsi"/>
          <w:sz w:val="24"/>
          <w:szCs w:val="24"/>
          <w:lang w:val="pt-BR"/>
        </w:rPr>
        <w:t xml:space="preserve"> entre os aprovadores e a oficina.</w:t>
      </w:r>
    </w:p>
    <w:p w14:paraId="04E2AD37" w14:textId="51E14ACA" w:rsidR="0040742C" w:rsidRPr="00B438A3" w:rsidRDefault="0040742C" w:rsidP="00403C82">
      <w:pPr>
        <w:spacing w:before="240" w:after="120"/>
        <w:jc w:val="both"/>
        <w:rPr>
          <w:rFonts w:asciiTheme="minorHAnsi" w:hAnsiTheme="minorHAnsi"/>
          <w:sz w:val="24"/>
          <w:szCs w:val="24"/>
          <w:lang w:val="pt-BR"/>
        </w:rPr>
      </w:pPr>
      <w:r w:rsidRPr="00B438A3">
        <w:rPr>
          <w:rFonts w:asciiTheme="minorHAnsi" w:hAnsiTheme="minorHAnsi"/>
          <w:sz w:val="24"/>
          <w:szCs w:val="24"/>
          <w:lang w:val="pt-BR"/>
        </w:rPr>
        <w:t xml:space="preserve">Para acessar a funcionalidade de envio de mensagens, o usuário deverá </w:t>
      </w:r>
      <w:r w:rsidR="00F066CE">
        <w:rPr>
          <w:rFonts w:asciiTheme="minorHAnsi" w:hAnsiTheme="minorHAnsi"/>
          <w:sz w:val="24"/>
          <w:szCs w:val="24"/>
          <w:lang w:val="pt-BR"/>
        </w:rPr>
        <w:t>clicar no ícone</w:t>
      </w:r>
      <w:r w:rsidRPr="00B438A3">
        <w:rPr>
          <w:rFonts w:asciiTheme="minorHAnsi" w:hAnsiTheme="minorHAnsi"/>
          <w:sz w:val="24"/>
          <w:szCs w:val="24"/>
          <w:lang w:val="pt-BR"/>
        </w:rPr>
        <w:t xml:space="preserve"> </w:t>
      </w:r>
      <w:r w:rsidR="00EE1434" w:rsidRPr="00B438A3">
        <w:rPr>
          <w:rFonts w:asciiTheme="minorHAnsi" w:hAnsiTheme="minorHAnsi"/>
          <w:sz w:val="24"/>
          <w:szCs w:val="24"/>
          <w:lang w:val="pt-BR"/>
        </w:rPr>
        <w:t>“</w:t>
      </w:r>
      <w:r w:rsidR="00F066CE">
        <w:rPr>
          <w:rFonts w:asciiTheme="minorHAnsi" w:hAnsiTheme="minorHAnsi"/>
          <w:sz w:val="24"/>
          <w:szCs w:val="24"/>
          <w:lang w:val="pt-BR"/>
        </w:rPr>
        <w:t>Fale com a Oficina</w:t>
      </w:r>
      <w:r w:rsidR="00EE1434" w:rsidRPr="00B438A3">
        <w:rPr>
          <w:rFonts w:asciiTheme="minorHAnsi" w:hAnsiTheme="minorHAnsi"/>
          <w:sz w:val="24"/>
          <w:szCs w:val="24"/>
          <w:lang w:val="pt-BR"/>
        </w:rPr>
        <w:t>”</w:t>
      </w:r>
      <w:r w:rsidR="005C75D6">
        <w:rPr>
          <w:rFonts w:asciiTheme="minorHAnsi" w:hAnsiTheme="minorHAnsi"/>
          <w:sz w:val="24"/>
          <w:szCs w:val="24"/>
          <w:lang w:val="pt-BR"/>
        </w:rPr>
        <w:t xml:space="preserve"> dentro da ordem de serviço.</w:t>
      </w:r>
    </w:p>
    <w:p w14:paraId="1CF6C06C" w14:textId="52607A57" w:rsidR="00B04556" w:rsidRDefault="001B75DB" w:rsidP="00B04556">
      <w:pPr>
        <w:pStyle w:val="PargrafodaLista"/>
        <w:ind w:left="0"/>
        <w:jc w:val="center"/>
        <w:rPr>
          <w:rFonts w:asciiTheme="minorHAnsi" w:eastAsiaTheme="minorHAnsi" w:hAnsiTheme="minorHAnsi" w:cs="Arial"/>
          <w:sz w:val="20"/>
          <w:lang w:val="pt-BR"/>
        </w:rPr>
      </w:pPr>
      <w:r>
        <w:rPr>
          <w:noProof/>
          <w:lang w:val="pt-BR" w:eastAsia="pt-BR"/>
        </w:rPr>
        <w:drawing>
          <wp:inline distT="0" distB="0" distL="0" distR="0" wp14:anchorId="5A424807" wp14:editId="021A94FA">
            <wp:extent cx="3288328" cy="2028836"/>
            <wp:effectExtent l="19050" t="19050" r="26670" b="9525"/>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294999" cy="2032952"/>
                    </a:xfrm>
                    <a:prstGeom prst="rect">
                      <a:avLst/>
                    </a:prstGeom>
                    <a:ln>
                      <a:solidFill>
                        <a:schemeClr val="accent1">
                          <a:lumMod val="20000"/>
                          <a:lumOff val="80000"/>
                        </a:schemeClr>
                      </a:solidFill>
                    </a:ln>
                  </pic:spPr>
                </pic:pic>
              </a:graphicData>
            </a:graphic>
          </wp:inline>
        </w:drawing>
      </w:r>
      <w:r w:rsidR="00B04556" w:rsidRPr="00B04556">
        <w:rPr>
          <w:rFonts w:asciiTheme="minorHAnsi" w:eastAsiaTheme="minorHAnsi" w:hAnsiTheme="minorHAnsi" w:cs="Arial"/>
          <w:sz w:val="20"/>
          <w:lang w:val="pt-BR"/>
        </w:rPr>
        <w:t xml:space="preserve"> </w:t>
      </w:r>
    </w:p>
    <w:p w14:paraId="044BAC90" w14:textId="6BB431FF" w:rsidR="00B04556" w:rsidRDefault="00B04556" w:rsidP="00B04556">
      <w:pPr>
        <w:pStyle w:val="PargrafodaLista"/>
        <w:ind w:left="0"/>
        <w:jc w:val="center"/>
        <w:rPr>
          <w:rFonts w:asciiTheme="minorHAnsi" w:eastAsiaTheme="minorHAnsi" w:hAnsiTheme="minorHAnsi" w:cs="Arial"/>
          <w:sz w:val="20"/>
          <w:lang w:val="pt-BR"/>
        </w:rPr>
      </w:pPr>
      <w:r w:rsidRPr="00804D88">
        <w:rPr>
          <w:rFonts w:asciiTheme="minorHAnsi" w:eastAsiaTheme="minorHAnsi" w:hAnsiTheme="minorHAnsi" w:cs="Arial"/>
          <w:sz w:val="20"/>
          <w:lang w:val="pt-BR"/>
        </w:rPr>
        <w:t xml:space="preserve">Figura </w:t>
      </w:r>
      <w:r w:rsidR="002A7A67">
        <w:rPr>
          <w:rFonts w:asciiTheme="minorHAnsi" w:eastAsiaTheme="minorHAnsi" w:hAnsiTheme="minorHAnsi" w:cs="Arial"/>
          <w:sz w:val="20"/>
          <w:lang w:val="pt-BR"/>
        </w:rPr>
        <w:t>4</w:t>
      </w:r>
      <w:r w:rsidR="001F3743">
        <w:rPr>
          <w:rFonts w:asciiTheme="minorHAnsi" w:eastAsiaTheme="minorHAnsi" w:hAnsiTheme="minorHAnsi" w:cs="Arial"/>
          <w:sz w:val="20"/>
          <w:lang w:val="pt-BR"/>
        </w:rPr>
        <w:t>7</w:t>
      </w:r>
      <w:r w:rsidRPr="00804D88">
        <w:rPr>
          <w:rFonts w:asciiTheme="minorHAnsi" w:eastAsiaTheme="minorHAnsi" w:hAnsiTheme="minorHAnsi" w:cs="Arial"/>
          <w:sz w:val="20"/>
          <w:lang w:val="pt-BR"/>
        </w:rPr>
        <w:t xml:space="preserve"> – </w:t>
      </w:r>
      <w:r>
        <w:rPr>
          <w:rFonts w:asciiTheme="minorHAnsi" w:eastAsiaTheme="minorHAnsi" w:hAnsiTheme="minorHAnsi" w:cs="Arial"/>
          <w:sz w:val="20"/>
          <w:lang w:val="pt-BR"/>
        </w:rPr>
        <w:t>Fale com a Oficina pela Ordem de Serviço</w:t>
      </w:r>
    </w:p>
    <w:p w14:paraId="1E63B8D6" w14:textId="77777777" w:rsidR="002A7A67" w:rsidRPr="00804D88" w:rsidRDefault="002A7A67" w:rsidP="00B04556">
      <w:pPr>
        <w:pStyle w:val="PargrafodaLista"/>
        <w:ind w:left="0"/>
        <w:jc w:val="center"/>
        <w:rPr>
          <w:rFonts w:asciiTheme="minorHAnsi" w:eastAsiaTheme="minorHAnsi" w:hAnsiTheme="minorHAnsi" w:cs="Arial"/>
          <w:sz w:val="20"/>
          <w:lang w:val="pt-BR"/>
        </w:rPr>
      </w:pPr>
    </w:p>
    <w:p w14:paraId="5F7FD756" w14:textId="2EDDBD61" w:rsidR="005C75D6" w:rsidRDefault="005C75D6" w:rsidP="005C75D6">
      <w:pPr>
        <w:pStyle w:val="CAMPOSINTERNOS"/>
        <w:spacing w:before="0" w:after="120"/>
        <w:contextualSpacing/>
        <w:rPr>
          <w:rFonts w:asciiTheme="minorHAnsi" w:hAnsiTheme="minorHAnsi"/>
          <w:sz w:val="24"/>
        </w:rPr>
      </w:pPr>
      <w:r>
        <w:rPr>
          <w:rFonts w:asciiTheme="minorHAnsi" w:hAnsiTheme="minorHAnsi"/>
          <w:sz w:val="24"/>
        </w:rPr>
        <w:t>Ao clicar no ícone será aberta uma aba para troca de mensagens com a oficina. Sempre que houver uma nova troca de mensagens os envolvidos serão comunicados por e-mail, sendo possível acessar a conversa diretamente pelo e-mail, pela própria ordem de serviço</w:t>
      </w:r>
      <w:r w:rsidR="005B1488">
        <w:rPr>
          <w:rFonts w:asciiTheme="minorHAnsi" w:hAnsiTheme="minorHAnsi"/>
          <w:sz w:val="24"/>
        </w:rPr>
        <w:t xml:space="preserve"> ou</w:t>
      </w:r>
      <w:r>
        <w:rPr>
          <w:rFonts w:asciiTheme="minorHAnsi" w:hAnsiTheme="minorHAnsi"/>
          <w:sz w:val="24"/>
        </w:rPr>
        <w:t xml:space="preserve"> através do menu “mensagens com a oficina”.</w:t>
      </w:r>
    </w:p>
    <w:p w14:paraId="221A4422" w14:textId="77777777" w:rsidR="0018680A" w:rsidRPr="00B438A3" w:rsidRDefault="0018680A" w:rsidP="005C75D6">
      <w:pPr>
        <w:pStyle w:val="CAMPOSINTERNOS"/>
        <w:spacing w:before="0" w:after="120"/>
        <w:contextualSpacing/>
        <w:rPr>
          <w:rFonts w:asciiTheme="minorHAnsi" w:hAnsiTheme="minorHAnsi"/>
          <w:sz w:val="24"/>
        </w:rPr>
      </w:pPr>
    </w:p>
    <w:p w14:paraId="4E16547D" w14:textId="5DE7E46B" w:rsidR="00F879BA" w:rsidRDefault="004A6351" w:rsidP="00B04556">
      <w:pPr>
        <w:pStyle w:val="CAMPOSINTERNOS"/>
        <w:spacing w:before="0" w:after="0" w:line="360" w:lineRule="auto"/>
        <w:contextualSpacing/>
        <w:jc w:val="center"/>
        <w:rPr>
          <w:rFonts w:asciiTheme="minorHAnsi" w:hAnsiTheme="minorHAnsi"/>
          <w:sz w:val="24"/>
        </w:rPr>
      </w:pPr>
      <w:bookmarkStart w:id="107" w:name="_Toc394388728"/>
      <w:r w:rsidRPr="00C479B5">
        <w:rPr>
          <w:rFonts w:asciiTheme="minorHAnsi" w:hAnsiTheme="minorHAnsi"/>
          <w:noProof/>
          <w:sz w:val="24"/>
        </w:rPr>
        <w:drawing>
          <wp:inline distT="0" distB="0" distL="0" distR="0" wp14:anchorId="2432C925" wp14:editId="710E1FA6">
            <wp:extent cx="2994940" cy="2470326"/>
            <wp:effectExtent l="0" t="0" r="0" b="635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019795" cy="2490827"/>
                    </a:xfrm>
                    <a:prstGeom prst="rect">
                      <a:avLst/>
                    </a:prstGeom>
                  </pic:spPr>
                </pic:pic>
              </a:graphicData>
            </a:graphic>
          </wp:inline>
        </w:drawing>
      </w:r>
    </w:p>
    <w:p w14:paraId="030B72CE" w14:textId="49736B90" w:rsidR="00B04556" w:rsidRPr="00804D88" w:rsidRDefault="00B04556" w:rsidP="00B04556">
      <w:pPr>
        <w:pStyle w:val="PargrafodaLista"/>
        <w:ind w:left="0"/>
        <w:jc w:val="center"/>
        <w:rPr>
          <w:rFonts w:asciiTheme="minorHAnsi" w:eastAsiaTheme="minorHAnsi" w:hAnsiTheme="minorHAnsi" w:cs="Arial"/>
          <w:sz w:val="20"/>
          <w:lang w:val="pt-BR"/>
        </w:rPr>
      </w:pPr>
      <w:r w:rsidRPr="00804D88">
        <w:rPr>
          <w:rFonts w:asciiTheme="minorHAnsi" w:eastAsiaTheme="minorHAnsi" w:hAnsiTheme="minorHAnsi" w:cs="Arial"/>
          <w:sz w:val="20"/>
          <w:lang w:val="pt-BR"/>
        </w:rPr>
        <w:t xml:space="preserve">Figura </w:t>
      </w:r>
      <w:r w:rsidR="002A7A67">
        <w:rPr>
          <w:rFonts w:asciiTheme="minorHAnsi" w:eastAsiaTheme="minorHAnsi" w:hAnsiTheme="minorHAnsi" w:cs="Arial"/>
          <w:sz w:val="20"/>
          <w:lang w:val="pt-BR"/>
        </w:rPr>
        <w:t>4</w:t>
      </w:r>
      <w:r w:rsidR="001F3743">
        <w:rPr>
          <w:rFonts w:asciiTheme="minorHAnsi" w:eastAsiaTheme="minorHAnsi" w:hAnsiTheme="minorHAnsi" w:cs="Arial"/>
          <w:sz w:val="20"/>
          <w:lang w:val="pt-BR"/>
        </w:rPr>
        <w:t>8</w:t>
      </w:r>
      <w:r w:rsidRPr="00804D88">
        <w:rPr>
          <w:rFonts w:asciiTheme="minorHAnsi" w:eastAsiaTheme="minorHAnsi" w:hAnsiTheme="minorHAnsi" w:cs="Arial"/>
          <w:sz w:val="20"/>
          <w:lang w:val="pt-BR"/>
        </w:rPr>
        <w:t xml:space="preserve"> – </w:t>
      </w:r>
      <w:r>
        <w:rPr>
          <w:rFonts w:asciiTheme="minorHAnsi" w:eastAsiaTheme="minorHAnsi" w:hAnsiTheme="minorHAnsi" w:cs="Arial"/>
          <w:sz w:val="20"/>
          <w:lang w:val="pt-BR"/>
        </w:rPr>
        <w:t>Registro das Mensagens com a Oficina</w:t>
      </w:r>
    </w:p>
    <w:p w14:paraId="352F8A9B" w14:textId="52F1DFEA" w:rsidR="004B71F6" w:rsidRDefault="005C75D6" w:rsidP="004B71F6">
      <w:pPr>
        <w:spacing w:before="240" w:after="120"/>
        <w:jc w:val="both"/>
        <w:rPr>
          <w:rFonts w:asciiTheme="minorHAnsi" w:hAnsiTheme="minorHAnsi"/>
          <w:sz w:val="24"/>
          <w:szCs w:val="24"/>
          <w:lang w:val="pt-BR"/>
        </w:rPr>
      </w:pPr>
      <w:r>
        <w:rPr>
          <w:rFonts w:asciiTheme="minorHAnsi" w:hAnsiTheme="minorHAnsi"/>
          <w:sz w:val="24"/>
          <w:szCs w:val="24"/>
          <w:lang w:val="pt-BR"/>
        </w:rPr>
        <w:t>No</w:t>
      </w:r>
      <w:r w:rsidR="004B71F6">
        <w:rPr>
          <w:rFonts w:asciiTheme="minorHAnsi" w:hAnsiTheme="minorHAnsi"/>
          <w:sz w:val="24"/>
          <w:szCs w:val="24"/>
          <w:lang w:val="pt-BR"/>
        </w:rPr>
        <w:t xml:space="preserve"> menu </w:t>
      </w:r>
      <w:r w:rsidR="004B71F6" w:rsidRPr="00B438A3">
        <w:rPr>
          <w:rFonts w:asciiTheme="minorHAnsi" w:hAnsiTheme="minorHAnsi"/>
          <w:sz w:val="24"/>
          <w:szCs w:val="24"/>
          <w:lang w:val="pt-BR"/>
        </w:rPr>
        <w:t>“</w:t>
      </w:r>
      <w:r w:rsidR="004B71F6">
        <w:rPr>
          <w:rFonts w:asciiTheme="minorHAnsi" w:hAnsiTheme="minorHAnsi"/>
          <w:sz w:val="24"/>
          <w:szCs w:val="24"/>
          <w:lang w:val="pt-BR"/>
        </w:rPr>
        <w:t>Mensagens com a Oficina</w:t>
      </w:r>
      <w:r>
        <w:rPr>
          <w:rFonts w:asciiTheme="minorHAnsi" w:hAnsiTheme="minorHAnsi"/>
          <w:sz w:val="24"/>
          <w:szCs w:val="24"/>
          <w:lang w:val="pt-BR"/>
        </w:rPr>
        <w:t xml:space="preserve">” são listadas todas as ordens de serviço que possuem interação do usuário, sendo possível registrar novas mensagens ou visualizar o histórico. </w:t>
      </w:r>
    </w:p>
    <w:p w14:paraId="60ECC262" w14:textId="51B07F75" w:rsidR="004B71F6" w:rsidRDefault="004B71F6" w:rsidP="00B04556">
      <w:pPr>
        <w:pStyle w:val="CAMPOSINTERNOS"/>
        <w:spacing w:before="0" w:after="0" w:line="360" w:lineRule="auto"/>
        <w:contextualSpacing/>
        <w:jc w:val="center"/>
        <w:rPr>
          <w:rFonts w:asciiTheme="minorHAnsi" w:hAnsiTheme="minorHAnsi"/>
          <w:sz w:val="24"/>
          <w:szCs w:val="24"/>
        </w:rPr>
      </w:pPr>
      <w:r w:rsidRPr="00C479B5">
        <w:rPr>
          <w:rFonts w:asciiTheme="minorHAnsi" w:hAnsiTheme="minorHAnsi"/>
          <w:noProof/>
          <w:sz w:val="24"/>
        </w:rPr>
        <w:drawing>
          <wp:inline distT="0" distB="0" distL="0" distR="0" wp14:anchorId="7B168A23" wp14:editId="43035408">
            <wp:extent cx="4933950" cy="3331825"/>
            <wp:effectExtent l="19050" t="19050" r="19050" b="2159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r="525"/>
                    <a:stretch/>
                  </pic:blipFill>
                  <pic:spPr bwMode="auto">
                    <a:xfrm>
                      <a:off x="0" y="0"/>
                      <a:ext cx="4944264" cy="3338790"/>
                    </a:xfrm>
                    <a:prstGeom prst="rect">
                      <a:avLst/>
                    </a:prstGeom>
                    <a:ln w="9525" cap="flat" cmpd="sng" algn="ctr">
                      <a:solidFill>
                        <a:srgbClr val="1F497D">
                          <a:lumMod val="20000"/>
                          <a:lumOff val="80000"/>
                        </a:srgb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4C80E7D" w14:textId="23C139A9" w:rsidR="00B04556" w:rsidRPr="00804D88" w:rsidRDefault="00B04556" w:rsidP="00B04556">
      <w:pPr>
        <w:pStyle w:val="PargrafodaLista"/>
        <w:ind w:left="0"/>
        <w:jc w:val="center"/>
        <w:rPr>
          <w:rFonts w:asciiTheme="minorHAnsi" w:eastAsiaTheme="minorHAnsi" w:hAnsiTheme="minorHAnsi" w:cs="Arial"/>
          <w:sz w:val="20"/>
          <w:lang w:val="pt-BR"/>
        </w:rPr>
      </w:pPr>
      <w:r w:rsidRPr="00804D88">
        <w:rPr>
          <w:rFonts w:asciiTheme="minorHAnsi" w:eastAsiaTheme="minorHAnsi" w:hAnsiTheme="minorHAnsi" w:cs="Arial"/>
          <w:sz w:val="20"/>
          <w:lang w:val="pt-BR"/>
        </w:rPr>
        <w:t xml:space="preserve">Figura </w:t>
      </w:r>
      <w:r w:rsidR="002A7A67">
        <w:rPr>
          <w:rFonts w:asciiTheme="minorHAnsi" w:eastAsiaTheme="minorHAnsi" w:hAnsiTheme="minorHAnsi" w:cs="Arial"/>
          <w:sz w:val="20"/>
          <w:lang w:val="pt-BR"/>
        </w:rPr>
        <w:t>4</w:t>
      </w:r>
      <w:r w:rsidR="001F3743">
        <w:rPr>
          <w:rFonts w:asciiTheme="minorHAnsi" w:eastAsiaTheme="minorHAnsi" w:hAnsiTheme="minorHAnsi" w:cs="Arial"/>
          <w:sz w:val="20"/>
          <w:lang w:val="pt-BR"/>
        </w:rPr>
        <w:t>9</w:t>
      </w:r>
      <w:r w:rsidRPr="00804D88">
        <w:rPr>
          <w:rFonts w:asciiTheme="minorHAnsi" w:eastAsiaTheme="minorHAnsi" w:hAnsiTheme="minorHAnsi" w:cs="Arial"/>
          <w:sz w:val="20"/>
          <w:lang w:val="pt-BR"/>
        </w:rPr>
        <w:t xml:space="preserve"> – </w:t>
      </w:r>
      <w:r w:rsidR="00390C8A">
        <w:rPr>
          <w:rFonts w:asciiTheme="minorHAnsi" w:eastAsiaTheme="minorHAnsi" w:hAnsiTheme="minorHAnsi" w:cs="Arial"/>
          <w:sz w:val="20"/>
          <w:lang w:val="pt-BR"/>
        </w:rPr>
        <w:t>Multi Conversas</w:t>
      </w:r>
      <w:r>
        <w:rPr>
          <w:rFonts w:asciiTheme="minorHAnsi" w:eastAsiaTheme="minorHAnsi" w:hAnsiTheme="minorHAnsi" w:cs="Arial"/>
          <w:sz w:val="20"/>
          <w:lang w:val="pt-BR"/>
        </w:rPr>
        <w:t xml:space="preserve"> com a Oficina</w:t>
      </w:r>
    </w:p>
    <w:p w14:paraId="2427F75D" w14:textId="1F6FD344" w:rsidR="005C75D6" w:rsidRDefault="005C75D6" w:rsidP="005C75D6">
      <w:pPr>
        <w:spacing w:before="240" w:after="120"/>
        <w:jc w:val="both"/>
        <w:rPr>
          <w:rFonts w:asciiTheme="minorHAnsi" w:hAnsiTheme="minorHAnsi"/>
          <w:sz w:val="24"/>
          <w:szCs w:val="24"/>
          <w:lang w:val="pt-BR"/>
        </w:rPr>
      </w:pPr>
      <w:r>
        <w:rPr>
          <w:rFonts w:asciiTheme="minorHAnsi" w:hAnsiTheme="minorHAnsi"/>
          <w:sz w:val="24"/>
          <w:szCs w:val="24"/>
          <w:lang w:val="pt-BR"/>
        </w:rPr>
        <w:t xml:space="preserve">Após a ordem de serviço estar com o status de “Cobrada” é possível visualizar o histórico das conversas </w:t>
      </w:r>
      <w:r w:rsidR="0023607D">
        <w:rPr>
          <w:rFonts w:asciiTheme="minorHAnsi" w:hAnsiTheme="minorHAnsi"/>
          <w:sz w:val="24"/>
          <w:szCs w:val="24"/>
          <w:lang w:val="pt-BR"/>
        </w:rPr>
        <w:t>diretamente na ordem de serviço, não sendo possível o registro de novas mensagens,</w:t>
      </w:r>
      <w:r>
        <w:rPr>
          <w:rFonts w:asciiTheme="minorHAnsi" w:hAnsiTheme="minorHAnsi"/>
          <w:sz w:val="24"/>
          <w:szCs w:val="24"/>
          <w:lang w:val="pt-BR"/>
        </w:rPr>
        <w:t xml:space="preserve"> a ordem de serviço</w:t>
      </w:r>
      <w:r w:rsidR="0023607D">
        <w:rPr>
          <w:rFonts w:asciiTheme="minorHAnsi" w:hAnsiTheme="minorHAnsi"/>
          <w:sz w:val="24"/>
          <w:szCs w:val="24"/>
          <w:lang w:val="pt-BR"/>
        </w:rPr>
        <w:t xml:space="preserve"> com o status “COBRADA”</w:t>
      </w:r>
      <w:r>
        <w:rPr>
          <w:rFonts w:asciiTheme="minorHAnsi" w:hAnsiTheme="minorHAnsi"/>
          <w:sz w:val="24"/>
          <w:szCs w:val="24"/>
          <w:lang w:val="pt-BR"/>
        </w:rPr>
        <w:t xml:space="preserve"> não fica mais disponível na lista</w:t>
      </w:r>
      <w:r w:rsidR="00FE58BA">
        <w:rPr>
          <w:rFonts w:asciiTheme="minorHAnsi" w:hAnsiTheme="minorHAnsi"/>
          <w:sz w:val="24"/>
          <w:szCs w:val="24"/>
          <w:lang w:val="pt-BR"/>
        </w:rPr>
        <w:t>gem</w:t>
      </w:r>
      <w:r>
        <w:rPr>
          <w:rFonts w:asciiTheme="minorHAnsi" w:hAnsiTheme="minorHAnsi"/>
          <w:sz w:val="24"/>
          <w:szCs w:val="24"/>
          <w:lang w:val="pt-BR"/>
        </w:rPr>
        <w:t xml:space="preserve"> do menu “Mensagens com a Oficina”.</w:t>
      </w:r>
    </w:p>
    <w:p w14:paraId="64B4A092" w14:textId="2AE07D04" w:rsidR="0018680A" w:rsidRDefault="0018680A" w:rsidP="00390C8A">
      <w:pPr>
        <w:jc w:val="both"/>
        <w:rPr>
          <w:rFonts w:asciiTheme="minorHAnsi" w:hAnsiTheme="minorHAnsi"/>
          <w:sz w:val="24"/>
          <w:szCs w:val="24"/>
          <w:lang w:val="pt-BR"/>
        </w:rPr>
      </w:pPr>
    </w:p>
    <w:p w14:paraId="61AB7103" w14:textId="1F4D8F56" w:rsidR="008B75B5" w:rsidRDefault="008B75B5" w:rsidP="008B75B5">
      <w:pPr>
        <w:pStyle w:val="Ttulo3"/>
        <w:jc w:val="both"/>
        <w:rPr>
          <w:rFonts w:asciiTheme="minorHAnsi" w:hAnsiTheme="minorHAnsi"/>
          <w:b/>
          <w:color w:val="808080" w:themeColor="background1" w:themeShade="80"/>
          <w:sz w:val="32"/>
          <w:szCs w:val="32"/>
          <w:lang w:val="pt-BR"/>
        </w:rPr>
      </w:pPr>
      <w:bookmarkStart w:id="108" w:name="_Toc532478919"/>
      <w:r w:rsidRPr="00DF64C8">
        <w:rPr>
          <w:rFonts w:asciiTheme="minorHAnsi" w:hAnsiTheme="minorHAnsi"/>
          <w:b/>
          <w:color w:val="808080" w:themeColor="background1" w:themeShade="80"/>
          <w:sz w:val="32"/>
          <w:szCs w:val="32"/>
          <w:lang w:val="pt-BR"/>
        </w:rPr>
        <w:t>3.</w:t>
      </w:r>
      <w:r>
        <w:rPr>
          <w:rFonts w:asciiTheme="minorHAnsi" w:hAnsiTheme="minorHAnsi"/>
          <w:b/>
          <w:color w:val="808080" w:themeColor="background1" w:themeShade="80"/>
          <w:sz w:val="32"/>
          <w:szCs w:val="32"/>
          <w:lang w:val="pt-BR"/>
        </w:rPr>
        <w:t>10.2</w:t>
      </w:r>
      <w:r w:rsidRPr="00DF64C8">
        <w:rPr>
          <w:rFonts w:asciiTheme="minorHAnsi" w:hAnsiTheme="minorHAnsi"/>
          <w:b/>
          <w:color w:val="808080" w:themeColor="background1" w:themeShade="80"/>
          <w:sz w:val="32"/>
          <w:szCs w:val="32"/>
          <w:lang w:val="pt-BR"/>
        </w:rPr>
        <w:t xml:space="preserve">. </w:t>
      </w:r>
      <w:r>
        <w:rPr>
          <w:rFonts w:asciiTheme="minorHAnsi" w:hAnsiTheme="minorHAnsi"/>
          <w:b/>
          <w:color w:val="808080" w:themeColor="background1" w:themeShade="80"/>
          <w:sz w:val="32"/>
          <w:szCs w:val="32"/>
          <w:lang w:val="pt-BR"/>
        </w:rPr>
        <w:t xml:space="preserve">Fórum </w:t>
      </w:r>
      <w:r w:rsidR="00A16846">
        <w:rPr>
          <w:rFonts w:asciiTheme="minorHAnsi" w:hAnsiTheme="minorHAnsi"/>
          <w:b/>
          <w:color w:val="808080" w:themeColor="background1" w:themeShade="80"/>
          <w:sz w:val="32"/>
          <w:szCs w:val="32"/>
          <w:lang w:val="pt-BR"/>
        </w:rPr>
        <w:t>de</w:t>
      </w:r>
      <w:r>
        <w:rPr>
          <w:rFonts w:asciiTheme="minorHAnsi" w:hAnsiTheme="minorHAnsi"/>
          <w:b/>
          <w:color w:val="808080" w:themeColor="background1" w:themeShade="80"/>
          <w:sz w:val="32"/>
          <w:szCs w:val="32"/>
          <w:lang w:val="pt-BR"/>
        </w:rPr>
        <w:t xml:space="preserve"> Aprovadores</w:t>
      </w:r>
      <w:bookmarkEnd w:id="108"/>
    </w:p>
    <w:p w14:paraId="091B72E2" w14:textId="77777777" w:rsidR="008B75B5" w:rsidRPr="0018680A" w:rsidRDefault="008B75B5" w:rsidP="008B75B5">
      <w:pPr>
        <w:pStyle w:val="Corpodetexto"/>
        <w:spacing w:after="0"/>
        <w:rPr>
          <w:lang w:val="pt-BR"/>
        </w:rPr>
      </w:pPr>
    </w:p>
    <w:p w14:paraId="7D130610" w14:textId="1B28F5A0" w:rsidR="008B75B5" w:rsidRPr="00B438A3" w:rsidRDefault="008B75B5" w:rsidP="008B75B5">
      <w:pPr>
        <w:jc w:val="both"/>
        <w:rPr>
          <w:rFonts w:asciiTheme="minorHAnsi" w:hAnsiTheme="minorHAnsi"/>
          <w:sz w:val="24"/>
          <w:szCs w:val="24"/>
          <w:lang w:val="pt-BR"/>
        </w:rPr>
      </w:pPr>
      <w:r w:rsidRPr="00B438A3">
        <w:rPr>
          <w:rFonts w:asciiTheme="minorHAnsi" w:hAnsiTheme="minorHAnsi"/>
          <w:sz w:val="24"/>
          <w:szCs w:val="24"/>
          <w:lang w:val="pt-BR"/>
        </w:rPr>
        <w:t xml:space="preserve">Na etapa de aprovação </w:t>
      </w:r>
      <w:r w:rsidR="00A16846">
        <w:rPr>
          <w:rFonts w:asciiTheme="minorHAnsi" w:hAnsiTheme="minorHAnsi"/>
          <w:sz w:val="24"/>
          <w:szCs w:val="24"/>
          <w:lang w:val="pt-BR"/>
        </w:rPr>
        <w:t>é possível a interação entre os envolvidos na regulação da ordem de serviço através do fórum de aprovadores, essa funcionalidade permite a troca de mensagens diretamente na ordem de serviço, facilitando a comunicação entre os envolvidos</w:t>
      </w:r>
      <w:r w:rsidR="00B90CF0">
        <w:rPr>
          <w:rFonts w:asciiTheme="minorHAnsi" w:hAnsiTheme="minorHAnsi"/>
          <w:sz w:val="24"/>
          <w:szCs w:val="24"/>
          <w:lang w:val="pt-BR"/>
        </w:rPr>
        <w:t>.</w:t>
      </w:r>
    </w:p>
    <w:p w14:paraId="5DDC9C55" w14:textId="45E40302" w:rsidR="008B75B5" w:rsidRDefault="00B90CF0" w:rsidP="008B75B5">
      <w:pPr>
        <w:spacing w:before="240" w:after="120"/>
        <w:jc w:val="both"/>
        <w:rPr>
          <w:rFonts w:asciiTheme="minorHAnsi" w:hAnsiTheme="minorHAnsi"/>
          <w:sz w:val="24"/>
          <w:szCs w:val="24"/>
          <w:lang w:val="pt-BR"/>
        </w:rPr>
      </w:pPr>
      <w:r>
        <w:rPr>
          <w:rFonts w:asciiTheme="minorHAnsi" w:hAnsiTheme="minorHAnsi"/>
          <w:sz w:val="24"/>
          <w:szCs w:val="24"/>
          <w:lang w:val="pt-BR"/>
        </w:rPr>
        <w:t>Essa funcionalidade está disponível diretamente na ordem de serviço, na aba “Fórum de Aprovadores” ao lado da aba “Anexos”.</w:t>
      </w:r>
    </w:p>
    <w:p w14:paraId="5754358C" w14:textId="4782F635" w:rsidR="00B90CF0" w:rsidRDefault="00B90CF0" w:rsidP="008B75B5">
      <w:pPr>
        <w:spacing w:before="240" w:after="120"/>
        <w:jc w:val="both"/>
        <w:rPr>
          <w:rFonts w:asciiTheme="minorHAnsi" w:hAnsiTheme="minorHAnsi"/>
          <w:sz w:val="24"/>
          <w:szCs w:val="24"/>
          <w:lang w:val="pt-BR"/>
        </w:rPr>
      </w:pPr>
      <w:r>
        <w:rPr>
          <w:rFonts w:asciiTheme="minorHAnsi" w:hAnsiTheme="minorHAnsi"/>
          <w:sz w:val="24"/>
          <w:szCs w:val="24"/>
          <w:lang w:val="pt-BR"/>
        </w:rPr>
        <w:t>Nessa aba é possível visualizar todas as interações que ocorrem na ordem de serviço, permite responder ou incluir mensagens nos tópicos em aberto, além de criar novos tópicos para interação.</w:t>
      </w:r>
    </w:p>
    <w:p w14:paraId="13228901" w14:textId="39C7A945" w:rsidR="00BD60E7" w:rsidRDefault="00BD60E7" w:rsidP="00716748">
      <w:pPr>
        <w:pStyle w:val="PargrafodaLista"/>
        <w:numPr>
          <w:ilvl w:val="0"/>
          <w:numId w:val="139"/>
        </w:numPr>
        <w:spacing w:before="240" w:after="120"/>
        <w:jc w:val="both"/>
        <w:rPr>
          <w:rFonts w:asciiTheme="minorHAnsi" w:hAnsiTheme="minorHAnsi"/>
          <w:sz w:val="24"/>
          <w:szCs w:val="24"/>
          <w:lang w:val="pt-BR"/>
        </w:rPr>
      </w:pPr>
      <w:r w:rsidRPr="00D04B64">
        <w:rPr>
          <w:rFonts w:asciiTheme="minorHAnsi" w:hAnsiTheme="minorHAnsi"/>
          <w:sz w:val="24"/>
          <w:szCs w:val="24"/>
          <w:lang w:val="pt-BR"/>
        </w:rPr>
        <w:t>Para adicionar um novo tópico</w:t>
      </w:r>
      <w:r>
        <w:rPr>
          <w:rFonts w:asciiTheme="minorHAnsi" w:hAnsiTheme="minorHAnsi"/>
          <w:sz w:val="24"/>
          <w:szCs w:val="24"/>
          <w:lang w:val="pt-BR"/>
        </w:rPr>
        <w:t>:</w:t>
      </w:r>
    </w:p>
    <w:p w14:paraId="062C29FF" w14:textId="157D6903" w:rsidR="003562B7" w:rsidRPr="00D04B64" w:rsidRDefault="00BD60E7" w:rsidP="00716748">
      <w:pPr>
        <w:pStyle w:val="PargrafodaLista"/>
        <w:numPr>
          <w:ilvl w:val="1"/>
          <w:numId w:val="139"/>
        </w:numPr>
        <w:spacing w:before="240" w:after="120"/>
        <w:jc w:val="both"/>
        <w:rPr>
          <w:rFonts w:asciiTheme="minorHAnsi" w:hAnsiTheme="minorHAnsi"/>
          <w:sz w:val="24"/>
          <w:szCs w:val="24"/>
          <w:lang w:val="pt-BR"/>
        </w:rPr>
      </w:pPr>
      <w:r>
        <w:rPr>
          <w:rFonts w:asciiTheme="minorHAnsi" w:hAnsiTheme="minorHAnsi"/>
          <w:sz w:val="24"/>
          <w:szCs w:val="24"/>
          <w:lang w:val="pt-BR"/>
        </w:rPr>
        <w:t>C</w:t>
      </w:r>
      <w:r w:rsidR="00D04B64" w:rsidRPr="00D04B64">
        <w:rPr>
          <w:rFonts w:asciiTheme="minorHAnsi" w:hAnsiTheme="minorHAnsi"/>
          <w:sz w:val="24"/>
          <w:szCs w:val="24"/>
          <w:lang w:val="pt-BR"/>
        </w:rPr>
        <w:t>licar no ícone “Novo Tópico”, conforme imagem abaixo:</w:t>
      </w:r>
    </w:p>
    <w:p w14:paraId="23F9308F" w14:textId="0BA7642A" w:rsidR="00D04B64" w:rsidRDefault="00D04B64" w:rsidP="008B75B5">
      <w:pPr>
        <w:spacing w:before="240" w:after="120"/>
        <w:jc w:val="both"/>
        <w:rPr>
          <w:rFonts w:asciiTheme="minorHAnsi" w:hAnsiTheme="minorHAnsi"/>
          <w:sz w:val="24"/>
          <w:szCs w:val="24"/>
          <w:lang w:val="pt-BR"/>
        </w:rPr>
      </w:pPr>
    </w:p>
    <w:p w14:paraId="0A1277B6" w14:textId="392F0BA9" w:rsidR="003562B7" w:rsidRDefault="00D04B64" w:rsidP="008B75B5">
      <w:pPr>
        <w:spacing w:before="240" w:after="120"/>
        <w:jc w:val="both"/>
        <w:rPr>
          <w:rFonts w:asciiTheme="minorHAnsi" w:hAnsiTheme="minorHAnsi"/>
          <w:sz w:val="24"/>
          <w:szCs w:val="24"/>
          <w:lang w:val="pt-BR"/>
        </w:rPr>
      </w:pPr>
      <w:r>
        <w:rPr>
          <w:rFonts w:asciiTheme="minorHAnsi" w:hAnsiTheme="minorHAnsi"/>
          <w:noProof/>
          <w:sz w:val="24"/>
          <w:szCs w:val="24"/>
          <w:lang w:val="pt-BR" w:eastAsia="pt-BR"/>
        </w:rPr>
        <w:drawing>
          <wp:inline distT="0" distB="0" distL="0" distR="0" wp14:anchorId="62A54D5E" wp14:editId="5F8A2EE4">
            <wp:extent cx="5969000" cy="1024255"/>
            <wp:effectExtent l="19050" t="19050" r="12700" b="2349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69000" cy="1024255"/>
                    </a:xfrm>
                    <a:prstGeom prst="rect">
                      <a:avLst/>
                    </a:prstGeom>
                    <a:noFill/>
                    <a:ln>
                      <a:solidFill>
                        <a:schemeClr val="accent1">
                          <a:lumMod val="20000"/>
                          <a:lumOff val="80000"/>
                        </a:schemeClr>
                      </a:solidFill>
                    </a:ln>
                  </pic:spPr>
                </pic:pic>
              </a:graphicData>
            </a:graphic>
          </wp:inline>
        </w:drawing>
      </w:r>
    </w:p>
    <w:p w14:paraId="4C7D869C" w14:textId="169E1DA0" w:rsidR="00D04B64" w:rsidRPr="00B438A3" w:rsidRDefault="00D04B64" w:rsidP="00D04B64">
      <w:pPr>
        <w:pStyle w:val="SemEspaamento"/>
        <w:ind w:right="49"/>
        <w:jc w:val="center"/>
        <w:rPr>
          <w:rFonts w:cs="Arial"/>
          <w:sz w:val="20"/>
          <w:szCs w:val="20"/>
        </w:rPr>
      </w:pPr>
      <w:r>
        <w:rPr>
          <w:rFonts w:cs="Arial"/>
          <w:sz w:val="20"/>
          <w:szCs w:val="20"/>
        </w:rPr>
        <w:t xml:space="preserve">Figura </w:t>
      </w:r>
      <w:r w:rsidR="001F3743">
        <w:rPr>
          <w:rFonts w:cs="Arial"/>
          <w:sz w:val="20"/>
          <w:szCs w:val="20"/>
        </w:rPr>
        <w:t>50</w:t>
      </w:r>
      <w:r w:rsidRPr="00B438A3">
        <w:rPr>
          <w:rFonts w:cs="Arial"/>
          <w:sz w:val="20"/>
          <w:szCs w:val="20"/>
        </w:rPr>
        <w:t xml:space="preserve"> –</w:t>
      </w:r>
      <w:r>
        <w:rPr>
          <w:rFonts w:cs="Arial"/>
          <w:sz w:val="20"/>
          <w:szCs w:val="20"/>
        </w:rPr>
        <w:t xml:space="preserve"> Novo Tópico</w:t>
      </w:r>
    </w:p>
    <w:p w14:paraId="734A6AA0" w14:textId="1B1F9564" w:rsidR="00D04B64" w:rsidRPr="00D04B64" w:rsidRDefault="00272F73" w:rsidP="00716748">
      <w:pPr>
        <w:pStyle w:val="PargrafodaLista"/>
        <w:numPr>
          <w:ilvl w:val="1"/>
          <w:numId w:val="139"/>
        </w:numPr>
        <w:spacing w:before="240" w:after="120"/>
        <w:jc w:val="both"/>
        <w:rPr>
          <w:rFonts w:asciiTheme="minorHAnsi" w:hAnsiTheme="minorHAnsi"/>
          <w:sz w:val="24"/>
          <w:szCs w:val="24"/>
          <w:lang w:val="pt-BR"/>
        </w:rPr>
      </w:pPr>
      <w:r>
        <w:rPr>
          <w:rFonts w:asciiTheme="minorHAnsi" w:hAnsiTheme="minorHAnsi"/>
          <w:sz w:val="24"/>
          <w:szCs w:val="24"/>
          <w:lang w:val="pt-BR"/>
        </w:rPr>
        <w:t>Após clicar em adicionar o novo tópico é necessário selecionar os destinatários envolvidos, basta selecionar a alçada e posteriormente os destinatários</w:t>
      </w:r>
      <w:r w:rsidR="00D04B64" w:rsidRPr="00D04B64">
        <w:rPr>
          <w:rFonts w:asciiTheme="minorHAnsi" w:hAnsiTheme="minorHAnsi"/>
          <w:sz w:val="24"/>
          <w:szCs w:val="24"/>
          <w:lang w:val="pt-BR"/>
        </w:rPr>
        <w:t>:</w:t>
      </w:r>
    </w:p>
    <w:p w14:paraId="741885D0" w14:textId="71D05443" w:rsidR="003562B7" w:rsidRDefault="00272F73" w:rsidP="00657538">
      <w:pPr>
        <w:spacing w:before="240" w:after="120"/>
        <w:jc w:val="center"/>
        <w:rPr>
          <w:rFonts w:asciiTheme="minorHAnsi" w:hAnsiTheme="minorHAnsi"/>
          <w:sz w:val="24"/>
          <w:szCs w:val="24"/>
          <w:lang w:val="pt-BR"/>
        </w:rPr>
      </w:pPr>
      <w:r>
        <w:rPr>
          <w:rFonts w:asciiTheme="minorHAnsi" w:hAnsiTheme="minorHAnsi"/>
          <w:noProof/>
          <w:sz w:val="24"/>
          <w:szCs w:val="24"/>
          <w:lang w:val="pt-BR" w:eastAsia="pt-BR"/>
        </w:rPr>
        <w:drawing>
          <wp:inline distT="0" distB="0" distL="0" distR="0" wp14:anchorId="09DE565A" wp14:editId="617EC69D">
            <wp:extent cx="4204950" cy="2370428"/>
            <wp:effectExtent l="19050" t="19050" r="24765" b="1143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221051" cy="2379504"/>
                    </a:xfrm>
                    <a:prstGeom prst="rect">
                      <a:avLst/>
                    </a:prstGeom>
                    <a:noFill/>
                    <a:ln>
                      <a:solidFill>
                        <a:schemeClr val="accent1">
                          <a:lumMod val="20000"/>
                          <a:lumOff val="80000"/>
                        </a:schemeClr>
                      </a:solidFill>
                    </a:ln>
                  </pic:spPr>
                </pic:pic>
              </a:graphicData>
            </a:graphic>
          </wp:inline>
        </w:drawing>
      </w:r>
    </w:p>
    <w:p w14:paraId="3C70EDA4" w14:textId="3CF9F33D" w:rsidR="00272F73" w:rsidRPr="00B438A3" w:rsidRDefault="002B38C8" w:rsidP="00272F73">
      <w:pPr>
        <w:pStyle w:val="SemEspaamento"/>
        <w:ind w:right="49"/>
        <w:jc w:val="center"/>
        <w:rPr>
          <w:rFonts w:cs="Arial"/>
          <w:sz w:val="20"/>
          <w:szCs w:val="20"/>
        </w:rPr>
      </w:pPr>
      <w:r>
        <w:rPr>
          <w:rFonts w:cs="Arial"/>
          <w:sz w:val="20"/>
          <w:szCs w:val="20"/>
        </w:rPr>
        <w:t>Figura 5</w:t>
      </w:r>
      <w:r w:rsidR="001F3743">
        <w:rPr>
          <w:rFonts w:cs="Arial"/>
          <w:sz w:val="20"/>
          <w:szCs w:val="20"/>
        </w:rPr>
        <w:t>1</w:t>
      </w:r>
      <w:r w:rsidR="00272F73" w:rsidRPr="00B438A3">
        <w:rPr>
          <w:rFonts w:cs="Arial"/>
          <w:sz w:val="20"/>
          <w:szCs w:val="20"/>
        </w:rPr>
        <w:t xml:space="preserve"> –</w:t>
      </w:r>
      <w:r w:rsidR="00272F73">
        <w:rPr>
          <w:rFonts w:cs="Arial"/>
          <w:sz w:val="20"/>
          <w:szCs w:val="20"/>
        </w:rPr>
        <w:t xml:space="preserve"> Selecionar a Alçada</w:t>
      </w:r>
    </w:p>
    <w:p w14:paraId="0C745F8B" w14:textId="4258992B" w:rsidR="0037074C" w:rsidRPr="00D04B64" w:rsidRDefault="0037074C" w:rsidP="00716748">
      <w:pPr>
        <w:pStyle w:val="PargrafodaLista"/>
        <w:numPr>
          <w:ilvl w:val="1"/>
          <w:numId w:val="139"/>
        </w:numPr>
        <w:spacing w:before="240" w:after="120"/>
        <w:jc w:val="both"/>
        <w:rPr>
          <w:rFonts w:asciiTheme="minorHAnsi" w:hAnsiTheme="minorHAnsi"/>
          <w:sz w:val="24"/>
          <w:szCs w:val="24"/>
          <w:lang w:val="pt-BR"/>
        </w:rPr>
      </w:pPr>
      <w:r>
        <w:rPr>
          <w:rFonts w:asciiTheme="minorHAnsi" w:hAnsiTheme="minorHAnsi"/>
          <w:sz w:val="24"/>
          <w:szCs w:val="24"/>
          <w:lang w:val="pt-BR"/>
        </w:rPr>
        <w:t>Por fim, preencher o assunto do tópico e descrever no campo “Mensagem” o detalhamento do tópico gerado</w:t>
      </w:r>
      <w:r w:rsidR="00657538">
        <w:rPr>
          <w:rFonts w:asciiTheme="minorHAnsi" w:hAnsiTheme="minorHAnsi"/>
          <w:sz w:val="24"/>
          <w:szCs w:val="24"/>
          <w:lang w:val="pt-BR"/>
        </w:rPr>
        <w:t>, conforme exemplo na figura abaixo:</w:t>
      </w:r>
    </w:p>
    <w:p w14:paraId="6781FD7C" w14:textId="4C968F0D" w:rsidR="0037074C" w:rsidRDefault="0037074C" w:rsidP="00657538">
      <w:pPr>
        <w:spacing w:before="240" w:after="120"/>
        <w:jc w:val="center"/>
        <w:rPr>
          <w:rFonts w:asciiTheme="minorHAnsi" w:hAnsiTheme="minorHAnsi"/>
          <w:sz w:val="24"/>
          <w:szCs w:val="24"/>
          <w:lang w:val="pt-BR"/>
        </w:rPr>
      </w:pPr>
      <w:r>
        <w:rPr>
          <w:noProof/>
          <w:lang w:val="pt-BR" w:eastAsia="pt-BR"/>
        </w:rPr>
        <w:drawing>
          <wp:inline distT="0" distB="0" distL="0" distR="0" wp14:anchorId="46FABCF0" wp14:editId="677A0E3C">
            <wp:extent cx="4348634" cy="2462146"/>
            <wp:effectExtent l="0" t="0" r="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355684" cy="2466137"/>
                    </a:xfrm>
                    <a:prstGeom prst="rect">
                      <a:avLst/>
                    </a:prstGeom>
                  </pic:spPr>
                </pic:pic>
              </a:graphicData>
            </a:graphic>
          </wp:inline>
        </w:drawing>
      </w:r>
    </w:p>
    <w:p w14:paraId="00E65B69" w14:textId="45985ED2" w:rsidR="0037074C" w:rsidRPr="00B438A3" w:rsidRDefault="001F3743" w:rsidP="0037074C">
      <w:pPr>
        <w:pStyle w:val="SemEspaamento"/>
        <w:ind w:right="49"/>
        <w:jc w:val="center"/>
        <w:rPr>
          <w:rFonts w:cs="Arial"/>
          <w:sz w:val="20"/>
          <w:szCs w:val="20"/>
        </w:rPr>
      </w:pPr>
      <w:r>
        <w:rPr>
          <w:rFonts w:cs="Arial"/>
          <w:sz w:val="20"/>
          <w:szCs w:val="20"/>
        </w:rPr>
        <w:t>Figura 52</w:t>
      </w:r>
      <w:r w:rsidR="0037074C" w:rsidRPr="00B438A3">
        <w:rPr>
          <w:rFonts w:cs="Arial"/>
          <w:sz w:val="20"/>
          <w:szCs w:val="20"/>
        </w:rPr>
        <w:t xml:space="preserve"> –</w:t>
      </w:r>
      <w:r w:rsidR="0037074C">
        <w:rPr>
          <w:rFonts w:cs="Arial"/>
          <w:sz w:val="20"/>
          <w:szCs w:val="20"/>
        </w:rPr>
        <w:t xml:space="preserve"> Detalhamento do Tópico</w:t>
      </w:r>
    </w:p>
    <w:p w14:paraId="27AE6053" w14:textId="7A8040E0" w:rsidR="003562B7" w:rsidRDefault="003562B7" w:rsidP="008B75B5">
      <w:pPr>
        <w:spacing w:before="240" w:after="120"/>
        <w:jc w:val="both"/>
        <w:rPr>
          <w:rFonts w:asciiTheme="minorHAnsi" w:hAnsiTheme="minorHAnsi"/>
          <w:sz w:val="24"/>
          <w:szCs w:val="24"/>
          <w:lang w:val="pt-BR"/>
        </w:rPr>
      </w:pPr>
    </w:p>
    <w:p w14:paraId="2545D553" w14:textId="473222A7" w:rsidR="003562B7" w:rsidRPr="00BD60E7" w:rsidRDefault="00BD60E7" w:rsidP="00716748">
      <w:pPr>
        <w:pStyle w:val="PargrafodaLista"/>
        <w:numPr>
          <w:ilvl w:val="1"/>
          <w:numId w:val="139"/>
        </w:numPr>
        <w:spacing w:before="240" w:after="120"/>
        <w:jc w:val="both"/>
        <w:rPr>
          <w:rFonts w:asciiTheme="minorHAnsi" w:hAnsiTheme="minorHAnsi"/>
          <w:sz w:val="24"/>
          <w:szCs w:val="24"/>
          <w:lang w:val="pt-BR"/>
        </w:rPr>
      </w:pPr>
      <w:r>
        <w:rPr>
          <w:rFonts w:asciiTheme="minorHAnsi" w:hAnsiTheme="minorHAnsi"/>
          <w:sz w:val="24"/>
          <w:szCs w:val="24"/>
          <w:lang w:val="pt-BR"/>
        </w:rPr>
        <w:t>Ao registar um novo tópico</w:t>
      </w:r>
      <w:r w:rsidRPr="00BD60E7">
        <w:rPr>
          <w:rFonts w:asciiTheme="minorHAnsi" w:hAnsiTheme="minorHAnsi"/>
          <w:sz w:val="24"/>
          <w:szCs w:val="24"/>
          <w:lang w:val="pt-BR"/>
        </w:rPr>
        <w:t xml:space="preserve"> será enviado um e-mail aos destinatários, conforme exemplo abaixo:</w:t>
      </w:r>
    </w:p>
    <w:p w14:paraId="5C3F29C5" w14:textId="62B65578" w:rsidR="00BD60E7" w:rsidRDefault="00BD60E7" w:rsidP="00BD60E7">
      <w:pPr>
        <w:spacing w:before="240" w:after="120"/>
        <w:jc w:val="center"/>
        <w:rPr>
          <w:rFonts w:asciiTheme="minorHAnsi" w:hAnsiTheme="minorHAnsi"/>
          <w:sz w:val="24"/>
          <w:szCs w:val="24"/>
          <w:lang w:val="pt-BR"/>
        </w:rPr>
      </w:pPr>
      <w:r>
        <w:rPr>
          <w:noProof/>
          <w:lang w:val="pt-BR" w:eastAsia="pt-BR"/>
        </w:rPr>
        <w:drawing>
          <wp:inline distT="0" distB="0" distL="0" distR="0" wp14:anchorId="07F9CF76" wp14:editId="0DD2248F">
            <wp:extent cx="3744284" cy="2876930"/>
            <wp:effectExtent l="19050" t="19050" r="27940" b="19050"/>
            <wp:docPr id="290" name="Imagem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749130" cy="2880653"/>
                    </a:xfrm>
                    <a:prstGeom prst="rect">
                      <a:avLst/>
                    </a:prstGeom>
                    <a:ln>
                      <a:solidFill>
                        <a:schemeClr val="accent1">
                          <a:lumMod val="20000"/>
                          <a:lumOff val="80000"/>
                        </a:schemeClr>
                      </a:solidFill>
                    </a:ln>
                  </pic:spPr>
                </pic:pic>
              </a:graphicData>
            </a:graphic>
          </wp:inline>
        </w:drawing>
      </w:r>
    </w:p>
    <w:p w14:paraId="77560534" w14:textId="1EFFB304" w:rsidR="00BD60E7" w:rsidRPr="00B438A3" w:rsidRDefault="001F3743" w:rsidP="00BD60E7">
      <w:pPr>
        <w:pStyle w:val="SemEspaamento"/>
        <w:ind w:right="49"/>
        <w:jc w:val="center"/>
        <w:rPr>
          <w:rFonts w:cs="Arial"/>
          <w:sz w:val="20"/>
          <w:szCs w:val="20"/>
        </w:rPr>
      </w:pPr>
      <w:r>
        <w:rPr>
          <w:rFonts w:cs="Arial"/>
          <w:sz w:val="20"/>
          <w:szCs w:val="20"/>
        </w:rPr>
        <w:t>Figura 53</w:t>
      </w:r>
      <w:r w:rsidR="00BD60E7" w:rsidRPr="00B438A3">
        <w:rPr>
          <w:rFonts w:cs="Arial"/>
          <w:sz w:val="20"/>
          <w:szCs w:val="20"/>
        </w:rPr>
        <w:t xml:space="preserve"> –</w:t>
      </w:r>
      <w:r w:rsidR="00BD60E7">
        <w:rPr>
          <w:rFonts w:cs="Arial"/>
          <w:sz w:val="20"/>
          <w:szCs w:val="20"/>
        </w:rPr>
        <w:t xml:space="preserve"> Notificação de Novo Tópico</w:t>
      </w:r>
    </w:p>
    <w:p w14:paraId="16086D67" w14:textId="08513372" w:rsidR="00FF5D53" w:rsidRDefault="00FF5D53" w:rsidP="00716748">
      <w:pPr>
        <w:pStyle w:val="PargrafodaLista"/>
        <w:numPr>
          <w:ilvl w:val="0"/>
          <w:numId w:val="139"/>
        </w:numPr>
        <w:spacing w:before="240" w:after="120"/>
        <w:jc w:val="both"/>
        <w:rPr>
          <w:rFonts w:asciiTheme="minorHAnsi" w:hAnsiTheme="minorHAnsi"/>
          <w:sz w:val="24"/>
          <w:szCs w:val="24"/>
          <w:lang w:val="pt-BR"/>
        </w:rPr>
      </w:pPr>
      <w:r w:rsidRPr="00D04B64">
        <w:rPr>
          <w:rFonts w:asciiTheme="minorHAnsi" w:hAnsiTheme="minorHAnsi"/>
          <w:sz w:val="24"/>
          <w:szCs w:val="24"/>
          <w:lang w:val="pt-BR"/>
        </w:rPr>
        <w:t xml:space="preserve">Para </w:t>
      </w:r>
      <w:r>
        <w:rPr>
          <w:rFonts w:asciiTheme="minorHAnsi" w:hAnsiTheme="minorHAnsi"/>
          <w:sz w:val="24"/>
          <w:szCs w:val="24"/>
          <w:lang w:val="pt-BR"/>
        </w:rPr>
        <w:t>visualizar e responder aos tópicos em aberto:</w:t>
      </w:r>
    </w:p>
    <w:p w14:paraId="5C59C4CF" w14:textId="275F6AE9" w:rsidR="00FF5D53" w:rsidRPr="00D04B64" w:rsidRDefault="00FF5D53" w:rsidP="00716748">
      <w:pPr>
        <w:pStyle w:val="PargrafodaLista"/>
        <w:numPr>
          <w:ilvl w:val="1"/>
          <w:numId w:val="139"/>
        </w:numPr>
        <w:spacing w:before="240" w:after="120"/>
        <w:jc w:val="both"/>
        <w:rPr>
          <w:rFonts w:asciiTheme="minorHAnsi" w:hAnsiTheme="minorHAnsi"/>
          <w:sz w:val="24"/>
          <w:szCs w:val="24"/>
          <w:lang w:val="pt-BR"/>
        </w:rPr>
      </w:pPr>
      <w:r>
        <w:rPr>
          <w:rFonts w:asciiTheme="minorHAnsi" w:hAnsiTheme="minorHAnsi"/>
          <w:sz w:val="24"/>
          <w:szCs w:val="24"/>
          <w:lang w:val="pt-BR"/>
        </w:rPr>
        <w:t>Na aba “Fórum de Aprovadores” é possível verificar os tópicos em aberto, para acessar basta clicar no assunto ou no ícone “Responder”</w:t>
      </w:r>
      <w:r w:rsidRPr="00D04B64">
        <w:rPr>
          <w:rFonts w:asciiTheme="minorHAnsi" w:hAnsiTheme="minorHAnsi"/>
          <w:sz w:val="24"/>
          <w:szCs w:val="24"/>
          <w:lang w:val="pt-BR"/>
        </w:rPr>
        <w:t>, conforme imagem abaixo:</w:t>
      </w:r>
    </w:p>
    <w:p w14:paraId="322AC4FC" w14:textId="2C684119" w:rsidR="00FF5D53" w:rsidRDefault="007E099B" w:rsidP="008B75B5">
      <w:pPr>
        <w:spacing w:before="240" w:after="120"/>
        <w:jc w:val="both"/>
        <w:rPr>
          <w:rFonts w:asciiTheme="minorHAnsi" w:hAnsiTheme="minorHAnsi"/>
          <w:sz w:val="24"/>
          <w:szCs w:val="24"/>
          <w:lang w:val="pt-BR"/>
        </w:rPr>
      </w:pPr>
      <w:r>
        <w:rPr>
          <w:rFonts w:asciiTheme="minorHAnsi" w:hAnsiTheme="minorHAnsi"/>
          <w:noProof/>
          <w:sz w:val="24"/>
          <w:szCs w:val="24"/>
          <w:lang w:val="pt-BR" w:eastAsia="pt-BR"/>
        </w:rPr>
        <w:drawing>
          <wp:inline distT="0" distB="0" distL="0" distR="0" wp14:anchorId="4D9E1DDE" wp14:editId="1945F8D8">
            <wp:extent cx="5969000" cy="2304415"/>
            <wp:effectExtent l="0" t="0" r="0" b="635"/>
            <wp:docPr id="294" name="Imagem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69000" cy="2304415"/>
                    </a:xfrm>
                    <a:prstGeom prst="rect">
                      <a:avLst/>
                    </a:prstGeom>
                    <a:noFill/>
                    <a:ln>
                      <a:noFill/>
                    </a:ln>
                  </pic:spPr>
                </pic:pic>
              </a:graphicData>
            </a:graphic>
          </wp:inline>
        </w:drawing>
      </w:r>
    </w:p>
    <w:p w14:paraId="7D9358D6" w14:textId="0E02334D" w:rsidR="007E099B" w:rsidRPr="00B438A3" w:rsidRDefault="007E099B" w:rsidP="007E099B">
      <w:pPr>
        <w:pStyle w:val="SemEspaamento"/>
        <w:ind w:right="49"/>
        <w:jc w:val="center"/>
        <w:rPr>
          <w:rFonts w:cs="Arial"/>
          <w:sz w:val="20"/>
          <w:szCs w:val="20"/>
        </w:rPr>
      </w:pPr>
      <w:r>
        <w:rPr>
          <w:rFonts w:cs="Arial"/>
          <w:sz w:val="20"/>
          <w:szCs w:val="20"/>
        </w:rPr>
        <w:t>Figura 5</w:t>
      </w:r>
      <w:r w:rsidR="001F3743">
        <w:rPr>
          <w:rFonts w:cs="Arial"/>
          <w:sz w:val="20"/>
          <w:szCs w:val="20"/>
        </w:rPr>
        <w:t>4</w:t>
      </w:r>
      <w:r w:rsidRPr="00B438A3">
        <w:rPr>
          <w:rFonts w:cs="Arial"/>
          <w:sz w:val="20"/>
          <w:szCs w:val="20"/>
        </w:rPr>
        <w:t xml:space="preserve"> –</w:t>
      </w:r>
      <w:r>
        <w:rPr>
          <w:rFonts w:cs="Arial"/>
          <w:sz w:val="20"/>
          <w:szCs w:val="20"/>
        </w:rPr>
        <w:t xml:space="preserve"> Visualização dos Tópicos</w:t>
      </w:r>
    </w:p>
    <w:p w14:paraId="709AAA1D" w14:textId="655A6C5A" w:rsidR="007E099B" w:rsidRPr="00D04B64" w:rsidRDefault="007E099B" w:rsidP="00716748">
      <w:pPr>
        <w:pStyle w:val="PargrafodaLista"/>
        <w:numPr>
          <w:ilvl w:val="1"/>
          <w:numId w:val="139"/>
        </w:numPr>
        <w:spacing w:before="240" w:after="120"/>
        <w:jc w:val="both"/>
        <w:rPr>
          <w:rFonts w:asciiTheme="minorHAnsi" w:hAnsiTheme="minorHAnsi"/>
          <w:sz w:val="24"/>
          <w:szCs w:val="24"/>
          <w:lang w:val="pt-BR"/>
        </w:rPr>
      </w:pPr>
      <w:r>
        <w:rPr>
          <w:rFonts w:asciiTheme="minorHAnsi" w:hAnsiTheme="minorHAnsi"/>
          <w:sz w:val="24"/>
          <w:szCs w:val="24"/>
          <w:lang w:val="pt-BR"/>
        </w:rPr>
        <w:t>Após acessar o Tópico é possível visualizar as mensagens registradas até o momento. Para acrescentar uma nova mensagem, basta redigir no campo “Mensagem” e clicar e “Incluir”</w:t>
      </w:r>
      <w:r w:rsidRPr="00D04B64">
        <w:rPr>
          <w:rFonts w:asciiTheme="minorHAnsi" w:hAnsiTheme="minorHAnsi"/>
          <w:sz w:val="24"/>
          <w:szCs w:val="24"/>
          <w:lang w:val="pt-BR"/>
        </w:rPr>
        <w:t>:</w:t>
      </w:r>
    </w:p>
    <w:p w14:paraId="07395DD3" w14:textId="1DA2AF0E" w:rsidR="00FF5D53" w:rsidRDefault="00FF5D53" w:rsidP="008B75B5">
      <w:pPr>
        <w:spacing w:before="240" w:after="120"/>
        <w:jc w:val="both"/>
        <w:rPr>
          <w:rFonts w:asciiTheme="minorHAnsi" w:hAnsiTheme="minorHAnsi"/>
          <w:sz w:val="24"/>
          <w:szCs w:val="24"/>
          <w:lang w:val="pt-BR"/>
        </w:rPr>
      </w:pPr>
    </w:p>
    <w:p w14:paraId="052263C3" w14:textId="72D7FC0D" w:rsidR="007E099B" w:rsidRDefault="004D406E" w:rsidP="004D406E">
      <w:pPr>
        <w:spacing w:before="240" w:after="120"/>
        <w:jc w:val="center"/>
        <w:rPr>
          <w:rFonts w:asciiTheme="minorHAnsi" w:hAnsiTheme="minorHAnsi"/>
          <w:sz w:val="24"/>
          <w:szCs w:val="24"/>
          <w:lang w:val="pt-BR"/>
        </w:rPr>
      </w:pPr>
      <w:r>
        <w:rPr>
          <w:rFonts w:asciiTheme="minorHAnsi" w:hAnsiTheme="minorHAnsi"/>
          <w:noProof/>
          <w:sz w:val="24"/>
          <w:szCs w:val="24"/>
          <w:lang w:val="pt-BR" w:eastAsia="pt-BR"/>
        </w:rPr>
        <w:drawing>
          <wp:inline distT="0" distB="0" distL="0" distR="0" wp14:anchorId="17803038" wp14:editId="3AFA485C">
            <wp:extent cx="4624022" cy="4425778"/>
            <wp:effectExtent l="19050" t="19050" r="24765" b="13335"/>
            <wp:docPr id="296" name="Imagem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31058" cy="4432512"/>
                    </a:xfrm>
                    <a:prstGeom prst="rect">
                      <a:avLst/>
                    </a:prstGeom>
                    <a:noFill/>
                    <a:ln w="12700">
                      <a:solidFill>
                        <a:schemeClr val="accent1">
                          <a:lumMod val="20000"/>
                          <a:lumOff val="80000"/>
                        </a:schemeClr>
                      </a:solidFill>
                    </a:ln>
                  </pic:spPr>
                </pic:pic>
              </a:graphicData>
            </a:graphic>
          </wp:inline>
        </w:drawing>
      </w:r>
    </w:p>
    <w:p w14:paraId="242DC3D6" w14:textId="4B91975C" w:rsidR="004D406E" w:rsidRPr="00B438A3" w:rsidRDefault="004D406E" w:rsidP="004D406E">
      <w:pPr>
        <w:pStyle w:val="SemEspaamento"/>
        <w:ind w:right="49"/>
        <w:jc w:val="center"/>
        <w:rPr>
          <w:rFonts w:cs="Arial"/>
          <w:sz w:val="20"/>
          <w:szCs w:val="20"/>
        </w:rPr>
      </w:pPr>
      <w:r>
        <w:rPr>
          <w:rFonts w:cs="Arial"/>
          <w:sz w:val="20"/>
          <w:szCs w:val="20"/>
        </w:rPr>
        <w:t>Figura 5</w:t>
      </w:r>
      <w:r w:rsidR="001F3743">
        <w:rPr>
          <w:rFonts w:cs="Arial"/>
          <w:sz w:val="20"/>
          <w:szCs w:val="20"/>
        </w:rPr>
        <w:t>5</w:t>
      </w:r>
      <w:r w:rsidRPr="00B438A3">
        <w:rPr>
          <w:rFonts w:cs="Arial"/>
          <w:sz w:val="20"/>
          <w:szCs w:val="20"/>
        </w:rPr>
        <w:t xml:space="preserve"> –</w:t>
      </w:r>
      <w:r>
        <w:rPr>
          <w:rFonts w:cs="Arial"/>
          <w:sz w:val="20"/>
          <w:szCs w:val="20"/>
        </w:rPr>
        <w:t xml:space="preserve"> Nova Mensagem no Tópico</w:t>
      </w:r>
    </w:p>
    <w:p w14:paraId="59ED4DFC" w14:textId="217990F8" w:rsidR="00235064" w:rsidRPr="00BD60E7" w:rsidRDefault="00235064" w:rsidP="00716748">
      <w:pPr>
        <w:pStyle w:val="PargrafodaLista"/>
        <w:numPr>
          <w:ilvl w:val="1"/>
          <w:numId w:val="139"/>
        </w:numPr>
        <w:spacing w:before="240" w:after="120"/>
        <w:jc w:val="both"/>
        <w:rPr>
          <w:rFonts w:asciiTheme="minorHAnsi" w:hAnsiTheme="minorHAnsi"/>
          <w:sz w:val="24"/>
          <w:szCs w:val="24"/>
          <w:lang w:val="pt-BR"/>
        </w:rPr>
      </w:pPr>
      <w:r>
        <w:rPr>
          <w:rFonts w:asciiTheme="minorHAnsi" w:hAnsiTheme="minorHAnsi"/>
          <w:sz w:val="24"/>
          <w:szCs w:val="24"/>
          <w:lang w:val="pt-BR"/>
        </w:rPr>
        <w:t xml:space="preserve">Ao enviar uma nova mensagem </w:t>
      </w:r>
      <w:r w:rsidRPr="00BD60E7">
        <w:rPr>
          <w:rFonts w:asciiTheme="minorHAnsi" w:hAnsiTheme="minorHAnsi"/>
          <w:sz w:val="24"/>
          <w:szCs w:val="24"/>
          <w:lang w:val="pt-BR"/>
        </w:rPr>
        <w:t>será enviado um e-mail aos destinatários, conforme exemplo abaixo:</w:t>
      </w:r>
    </w:p>
    <w:p w14:paraId="7FD5A4FE" w14:textId="6BB23B03" w:rsidR="00235064" w:rsidRDefault="00235064" w:rsidP="00235064">
      <w:pPr>
        <w:spacing w:before="240" w:after="120"/>
        <w:jc w:val="center"/>
        <w:rPr>
          <w:rFonts w:asciiTheme="minorHAnsi" w:hAnsiTheme="minorHAnsi"/>
          <w:sz w:val="24"/>
          <w:szCs w:val="24"/>
          <w:lang w:val="pt-BR"/>
        </w:rPr>
      </w:pPr>
      <w:r>
        <w:rPr>
          <w:noProof/>
          <w:lang w:val="pt-BR" w:eastAsia="pt-BR"/>
        </w:rPr>
        <w:drawing>
          <wp:inline distT="0" distB="0" distL="0" distR="0" wp14:anchorId="2F8EC346" wp14:editId="7C3245E4">
            <wp:extent cx="5032396" cy="1880260"/>
            <wp:effectExtent l="19050" t="19050" r="15875" b="24765"/>
            <wp:docPr id="300" name="Imagem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046699" cy="1885604"/>
                    </a:xfrm>
                    <a:prstGeom prst="rect">
                      <a:avLst/>
                    </a:prstGeom>
                    <a:ln>
                      <a:solidFill>
                        <a:schemeClr val="accent1">
                          <a:lumMod val="20000"/>
                          <a:lumOff val="80000"/>
                        </a:schemeClr>
                      </a:solidFill>
                    </a:ln>
                  </pic:spPr>
                </pic:pic>
              </a:graphicData>
            </a:graphic>
          </wp:inline>
        </w:drawing>
      </w:r>
    </w:p>
    <w:p w14:paraId="4227AC6B" w14:textId="370E53D6" w:rsidR="00235064" w:rsidRPr="00B438A3" w:rsidRDefault="001F3743" w:rsidP="00235064">
      <w:pPr>
        <w:pStyle w:val="SemEspaamento"/>
        <w:ind w:right="49"/>
        <w:jc w:val="center"/>
        <w:rPr>
          <w:rFonts w:cs="Arial"/>
          <w:sz w:val="20"/>
          <w:szCs w:val="20"/>
        </w:rPr>
      </w:pPr>
      <w:r>
        <w:rPr>
          <w:rFonts w:cs="Arial"/>
          <w:sz w:val="20"/>
          <w:szCs w:val="20"/>
        </w:rPr>
        <w:t>Figura 56</w:t>
      </w:r>
      <w:r w:rsidR="00235064" w:rsidRPr="00B438A3">
        <w:rPr>
          <w:rFonts w:cs="Arial"/>
          <w:sz w:val="20"/>
          <w:szCs w:val="20"/>
        </w:rPr>
        <w:t xml:space="preserve"> –</w:t>
      </w:r>
      <w:r w:rsidR="00235064">
        <w:rPr>
          <w:rFonts w:cs="Arial"/>
          <w:sz w:val="20"/>
          <w:szCs w:val="20"/>
        </w:rPr>
        <w:t xml:space="preserve"> Notificação de Resposta no Tópico em Aberto</w:t>
      </w:r>
    </w:p>
    <w:p w14:paraId="14261626" w14:textId="5499F850" w:rsidR="006B1415" w:rsidRDefault="006B1415" w:rsidP="00716748">
      <w:pPr>
        <w:pStyle w:val="PargrafodaLista"/>
        <w:numPr>
          <w:ilvl w:val="0"/>
          <w:numId w:val="139"/>
        </w:numPr>
        <w:spacing w:before="240" w:after="120"/>
        <w:jc w:val="both"/>
        <w:rPr>
          <w:rFonts w:asciiTheme="minorHAnsi" w:hAnsiTheme="minorHAnsi"/>
          <w:sz w:val="24"/>
          <w:szCs w:val="24"/>
          <w:lang w:val="pt-BR"/>
        </w:rPr>
      </w:pPr>
      <w:r w:rsidRPr="00D04B64">
        <w:rPr>
          <w:rFonts w:asciiTheme="minorHAnsi" w:hAnsiTheme="minorHAnsi"/>
          <w:sz w:val="24"/>
          <w:szCs w:val="24"/>
          <w:lang w:val="pt-BR"/>
        </w:rPr>
        <w:t xml:space="preserve">Para </w:t>
      </w:r>
      <w:r>
        <w:rPr>
          <w:rFonts w:asciiTheme="minorHAnsi" w:hAnsiTheme="minorHAnsi"/>
          <w:sz w:val="24"/>
          <w:szCs w:val="24"/>
          <w:lang w:val="pt-BR"/>
        </w:rPr>
        <w:t>concluir o tópico:</w:t>
      </w:r>
    </w:p>
    <w:p w14:paraId="142C781D" w14:textId="1CE4F3B4" w:rsidR="006B1415" w:rsidRPr="00D04B64" w:rsidRDefault="006B1415" w:rsidP="00716748">
      <w:pPr>
        <w:pStyle w:val="PargrafodaLista"/>
        <w:numPr>
          <w:ilvl w:val="1"/>
          <w:numId w:val="139"/>
        </w:numPr>
        <w:spacing w:before="240" w:after="120"/>
        <w:jc w:val="both"/>
        <w:rPr>
          <w:rFonts w:asciiTheme="minorHAnsi" w:hAnsiTheme="minorHAnsi"/>
          <w:sz w:val="24"/>
          <w:szCs w:val="24"/>
          <w:lang w:val="pt-BR"/>
        </w:rPr>
      </w:pPr>
      <w:r>
        <w:rPr>
          <w:rFonts w:asciiTheme="minorHAnsi" w:hAnsiTheme="minorHAnsi"/>
          <w:sz w:val="24"/>
          <w:szCs w:val="24"/>
          <w:lang w:val="pt-BR"/>
        </w:rPr>
        <w:t xml:space="preserve">Clicar no tópico aberto pelo próprio usuário e </w:t>
      </w:r>
      <w:r w:rsidR="00681B83">
        <w:rPr>
          <w:rFonts w:asciiTheme="minorHAnsi" w:hAnsiTheme="minorHAnsi"/>
          <w:sz w:val="24"/>
          <w:szCs w:val="24"/>
          <w:lang w:val="pt-BR"/>
        </w:rPr>
        <w:t xml:space="preserve">clicar </w:t>
      </w:r>
      <w:r>
        <w:rPr>
          <w:rFonts w:asciiTheme="minorHAnsi" w:hAnsiTheme="minorHAnsi"/>
          <w:sz w:val="24"/>
          <w:szCs w:val="24"/>
          <w:lang w:val="pt-BR"/>
        </w:rPr>
        <w:t>em “Concluir Tópico”</w:t>
      </w:r>
      <w:r w:rsidRPr="00D04B64">
        <w:rPr>
          <w:rFonts w:asciiTheme="minorHAnsi" w:hAnsiTheme="minorHAnsi"/>
          <w:sz w:val="24"/>
          <w:szCs w:val="24"/>
          <w:lang w:val="pt-BR"/>
        </w:rPr>
        <w:t>, conforme imagem abaixo:</w:t>
      </w:r>
    </w:p>
    <w:p w14:paraId="54E48FED" w14:textId="4AE7113A" w:rsidR="00681B83" w:rsidRDefault="00681B83" w:rsidP="00681B83">
      <w:pPr>
        <w:spacing w:before="240" w:after="120"/>
        <w:jc w:val="center"/>
        <w:rPr>
          <w:rFonts w:asciiTheme="minorHAnsi" w:hAnsiTheme="minorHAnsi"/>
          <w:sz w:val="24"/>
          <w:szCs w:val="24"/>
          <w:lang w:val="pt-BR"/>
        </w:rPr>
      </w:pPr>
      <w:r>
        <w:rPr>
          <w:rFonts w:asciiTheme="minorHAnsi" w:hAnsiTheme="minorHAnsi"/>
          <w:noProof/>
          <w:sz w:val="24"/>
          <w:szCs w:val="24"/>
          <w:lang w:val="pt-BR" w:eastAsia="pt-BR"/>
        </w:rPr>
        <w:drawing>
          <wp:inline distT="0" distB="0" distL="0" distR="0" wp14:anchorId="3B830F6C" wp14:editId="51D6CB69">
            <wp:extent cx="3789273" cy="3694176"/>
            <wp:effectExtent l="19050" t="19050" r="20955" b="20955"/>
            <wp:docPr id="303" name="Imagem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l="1426" t="3819" r="6217" b="4344"/>
                    <a:stretch/>
                  </pic:blipFill>
                  <pic:spPr bwMode="auto">
                    <a:xfrm>
                      <a:off x="0" y="0"/>
                      <a:ext cx="3793272" cy="3698074"/>
                    </a:xfrm>
                    <a:prstGeom prst="rect">
                      <a:avLst/>
                    </a:prstGeom>
                    <a:noFill/>
                    <a:ln>
                      <a:solidFill>
                        <a:schemeClr val="accent1">
                          <a:lumMod val="20000"/>
                          <a:lumOff val="80000"/>
                        </a:schemeClr>
                      </a:solidFill>
                    </a:ln>
                    <a:extLst>
                      <a:ext uri="{53640926-AAD7-44D8-BBD7-CCE9431645EC}">
                        <a14:shadowObscured xmlns:a14="http://schemas.microsoft.com/office/drawing/2010/main"/>
                      </a:ext>
                    </a:extLst>
                  </pic:spPr>
                </pic:pic>
              </a:graphicData>
            </a:graphic>
          </wp:inline>
        </w:drawing>
      </w:r>
    </w:p>
    <w:p w14:paraId="5F725D73" w14:textId="56AEFFC7" w:rsidR="00681B83" w:rsidRPr="00B438A3" w:rsidRDefault="00681B83" w:rsidP="00681B83">
      <w:pPr>
        <w:pStyle w:val="SemEspaamento"/>
        <w:ind w:right="49"/>
        <w:jc w:val="center"/>
        <w:rPr>
          <w:rFonts w:cs="Arial"/>
          <w:sz w:val="20"/>
          <w:szCs w:val="20"/>
        </w:rPr>
      </w:pPr>
      <w:r>
        <w:rPr>
          <w:rFonts w:cs="Arial"/>
          <w:sz w:val="20"/>
          <w:szCs w:val="20"/>
        </w:rPr>
        <w:t>Figura 5</w:t>
      </w:r>
      <w:r w:rsidR="001F3743">
        <w:rPr>
          <w:rFonts w:cs="Arial"/>
          <w:sz w:val="20"/>
          <w:szCs w:val="20"/>
        </w:rPr>
        <w:t>7</w:t>
      </w:r>
      <w:r w:rsidRPr="00B438A3">
        <w:rPr>
          <w:rFonts w:cs="Arial"/>
          <w:sz w:val="20"/>
          <w:szCs w:val="20"/>
        </w:rPr>
        <w:t xml:space="preserve"> –</w:t>
      </w:r>
      <w:r>
        <w:rPr>
          <w:rFonts w:cs="Arial"/>
          <w:sz w:val="20"/>
          <w:szCs w:val="20"/>
        </w:rPr>
        <w:t xml:space="preserve"> Conclusão do Tópico</w:t>
      </w:r>
    </w:p>
    <w:p w14:paraId="4697060F" w14:textId="22099538" w:rsidR="00681B83" w:rsidRDefault="00681B83" w:rsidP="00716748">
      <w:pPr>
        <w:pStyle w:val="PargrafodaLista"/>
        <w:numPr>
          <w:ilvl w:val="1"/>
          <w:numId w:val="139"/>
        </w:numPr>
        <w:spacing w:before="240" w:after="120"/>
        <w:jc w:val="both"/>
        <w:rPr>
          <w:rFonts w:asciiTheme="minorHAnsi" w:hAnsiTheme="minorHAnsi"/>
          <w:sz w:val="24"/>
          <w:szCs w:val="24"/>
          <w:lang w:val="pt-BR"/>
        </w:rPr>
      </w:pPr>
      <w:r>
        <w:rPr>
          <w:rFonts w:asciiTheme="minorHAnsi" w:hAnsiTheme="minorHAnsi"/>
          <w:sz w:val="24"/>
          <w:szCs w:val="24"/>
          <w:lang w:val="pt-BR"/>
        </w:rPr>
        <w:t>Após a confirmação o tópico será concluído não permitindo acrescer novas mensagens</w:t>
      </w:r>
      <w:r w:rsidR="001772DD">
        <w:rPr>
          <w:rFonts w:asciiTheme="minorHAnsi" w:hAnsiTheme="minorHAnsi"/>
          <w:sz w:val="24"/>
          <w:szCs w:val="24"/>
          <w:lang w:val="pt-BR"/>
        </w:rPr>
        <w:t>:</w:t>
      </w:r>
    </w:p>
    <w:p w14:paraId="6E48B27E" w14:textId="49688F0D" w:rsidR="00681B83" w:rsidRDefault="00681B83" w:rsidP="00681B83">
      <w:pPr>
        <w:spacing w:before="240" w:after="120"/>
        <w:jc w:val="center"/>
        <w:rPr>
          <w:rFonts w:asciiTheme="minorHAnsi" w:hAnsiTheme="minorHAnsi"/>
          <w:sz w:val="24"/>
          <w:szCs w:val="24"/>
          <w:lang w:val="pt-BR"/>
        </w:rPr>
      </w:pPr>
      <w:r>
        <w:rPr>
          <w:noProof/>
          <w:lang w:val="pt-BR" w:eastAsia="pt-BR"/>
        </w:rPr>
        <w:drawing>
          <wp:inline distT="0" distB="0" distL="0" distR="0" wp14:anchorId="36DA6F9A" wp14:editId="00D8CD9F">
            <wp:extent cx="2431726" cy="1552268"/>
            <wp:effectExtent l="19050" t="19050" r="26035" b="10160"/>
            <wp:docPr id="305" name="Imagem 305" descr="cid:image003.jpg@01D48670.3DA9E2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cid:image003.jpg@01D48670.3DA9E2F0"/>
                    <pic:cNvPicPr>
                      <a:picLocks noChangeAspect="1" noChangeArrowheads="1"/>
                    </pic:cNvPicPr>
                  </pic:nvPicPr>
                  <pic:blipFill rotWithShape="1">
                    <a:blip r:embed="rId72" r:link="rId73" cstate="print">
                      <a:extLst>
                        <a:ext uri="{28A0092B-C50C-407E-A947-70E740481C1C}">
                          <a14:useLocalDpi xmlns:a14="http://schemas.microsoft.com/office/drawing/2010/main" val="0"/>
                        </a:ext>
                      </a:extLst>
                    </a:blip>
                    <a:srcRect l="19477" t="20909" r="18535" b="18245"/>
                    <a:stretch/>
                  </pic:blipFill>
                  <pic:spPr bwMode="auto">
                    <a:xfrm>
                      <a:off x="0" y="0"/>
                      <a:ext cx="2440336" cy="1557764"/>
                    </a:xfrm>
                    <a:prstGeom prst="rect">
                      <a:avLst/>
                    </a:prstGeom>
                    <a:noFill/>
                    <a:ln>
                      <a:solidFill>
                        <a:schemeClr val="accent1">
                          <a:lumMod val="20000"/>
                          <a:lumOff val="80000"/>
                        </a:schemeClr>
                      </a:solidFill>
                    </a:ln>
                    <a:extLst>
                      <a:ext uri="{53640926-AAD7-44D8-BBD7-CCE9431645EC}">
                        <a14:shadowObscured xmlns:a14="http://schemas.microsoft.com/office/drawing/2010/main"/>
                      </a:ext>
                    </a:extLst>
                  </pic:spPr>
                </pic:pic>
              </a:graphicData>
            </a:graphic>
          </wp:inline>
        </w:drawing>
      </w:r>
    </w:p>
    <w:p w14:paraId="75F4768B" w14:textId="6F5F3698" w:rsidR="00681B83" w:rsidRPr="00B438A3" w:rsidRDefault="001F3743" w:rsidP="00681B83">
      <w:pPr>
        <w:pStyle w:val="SemEspaamento"/>
        <w:ind w:right="49"/>
        <w:jc w:val="center"/>
        <w:rPr>
          <w:rFonts w:cs="Arial"/>
          <w:sz w:val="20"/>
          <w:szCs w:val="20"/>
        </w:rPr>
      </w:pPr>
      <w:r>
        <w:rPr>
          <w:rFonts w:cs="Arial"/>
          <w:sz w:val="20"/>
          <w:szCs w:val="20"/>
        </w:rPr>
        <w:t>Figura 58</w:t>
      </w:r>
      <w:r w:rsidR="00681B83" w:rsidRPr="00B438A3">
        <w:rPr>
          <w:rFonts w:cs="Arial"/>
          <w:sz w:val="20"/>
          <w:szCs w:val="20"/>
        </w:rPr>
        <w:t xml:space="preserve"> –</w:t>
      </w:r>
      <w:r w:rsidR="00681B83">
        <w:rPr>
          <w:rFonts w:cs="Arial"/>
          <w:sz w:val="20"/>
          <w:szCs w:val="20"/>
        </w:rPr>
        <w:t xml:space="preserve"> Confirmação da Conclusão do Tópico</w:t>
      </w:r>
    </w:p>
    <w:p w14:paraId="1DF9522B" w14:textId="5BA1534F" w:rsidR="001772DD" w:rsidRPr="00B438A3" w:rsidRDefault="001772DD" w:rsidP="001772DD">
      <w:pPr>
        <w:spacing w:before="240" w:after="120"/>
        <w:jc w:val="both"/>
        <w:rPr>
          <w:rFonts w:asciiTheme="minorHAnsi" w:hAnsiTheme="minorHAnsi"/>
          <w:sz w:val="24"/>
          <w:szCs w:val="24"/>
          <w:lang w:val="pt-BR"/>
        </w:rPr>
      </w:pPr>
      <w:r w:rsidRPr="00B438A3">
        <w:rPr>
          <w:rFonts w:asciiTheme="minorHAnsi" w:eastAsia="Calibri" w:hAnsiTheme="minorHAnsi"/>
          <w:b/>
          <w:sz w:val="24"/>
          <w:szCs w:val="24"/>
          <w:u w:val="single"/>
          <w:lang w:val="pt-BR"/>
        </w:rPr>
        <w:t>ATENÇÃO:</w:t>
      </w:r>
      <w:r w:rsidRPr="00B438A3">
        <w:rPr>
          <w:rFonts w:asciiTheme="minorHAnsi" w:eastAsia="Calibri" w:hAnsiTheme="minorHAnsi"/>
          <w:b/>
          <w:sz w:val="24"/>
          <w:szCs w:val="24"/>
          <w:lang w:val="pt-BR"/>
        </w:rPr>
        <w:t xml:space="preserve"> </w:t>
      </w:r>
    </w:p>
    <w:p w14:paraId="0E0EBE98" w14:textId="044A1A7D" w:rsidR="001772DD" w:rsidRDefault="001772DD" w:rsidP="001772DD">
      <w:pPr>
        <w:pStyle w:val="PargrafodaLista"/>
        <w:numPr>
          <w:ilvl w:val="0"/>
          <w:numId w:val="63"/>
        </w:numPr>
        <w:spacing w:before="120" w:after="120"/>
        <w:contextualSpacing w:val="0"/>
        <w:jc w:val="both"/>
        <w:rPr>
          <w:rFonts w:asciiTheme="minorHAnsi" w:hAnsiTheme="minorHAnsi"/>
          <w:sz w:val="24"/>
          <w:szCs w:val="24"/>
          <w:lang w:val="pt-BR"/>
        </w:rPr>
      </w:pPr>
      <w:r>
        <w:rPr>
          <w:rFonts w:asciiTheme="minorHAnsi" w:hAnsiTheme="minorHAnsi"/>
          <w:sz w:val="24"/>
          <w:szCs w:val="24"/>
          <w:lang w:val="pt-BR"/>
        </w:rPr>
        <w:t>Somente é possível registrar mensagens enquanto a ordem de serviço não for aprovada</w:t>
      </w:r>
      <w:r w:rsidRPr="00B438A3">
        <w:rPr>
          <w:rFonts w:asciiTheme="minorHAnsi" w:hAnsiTheme="minorHAnsi"/>
          <w:sz w:val="24"/>
          <w:szCs w:val="24"/>
          <w:lang w:val="pt-BR"/>
        </w:rPr>
        <w:t>;</w:t>
      </w:r>
    </w:p>
    <w:p w14:paraId="29E6D101" w14:textId="0468E5AB" w:rsidR="001772DD" w:rsidRDefault="001772DD" w:rsidP="001772DD">
      <w:pPr>
        <w:pStyle w:val="PargrafodaLista"/>
        <w:numPr>
          <w:ilvl w:val="0"/>
          <w:numId w:val="63"/>
        </w:numPr>
        <w:spacing w:before="120" w:after="120"/>
        <w:contextualSpacing w:val="0"/>
        <w:jc w:val="both"/>
        <w:rPr>
          <w:rFonts w:asciiTheme="minorHAnsi" w:hAnsiTheme="minorHAnsi"/>
          <w:sz w:val="24"/>
          <w:szCs w:val="24"/>
          <w:lang w:val="pt-BR"/>
        </w:rPr>
      </w:pPr>
      <w:r>
        <w:rPr>
          <w:rFonts w:asciiTheme="minorHAnsi" w:hAnsiTheme="minorHAnsi"/>
          <w:sz w:val="24"/>
          <w:szCs w:val="24"/>
          <w:lang w:val="pt-BR"/>
        </w:rPr>
        <w:t>Após a conclusão do tópico ou aprovação da ordem de serviço só é possível consultar o histórico das trocas de mensagens</w:t>
      </w:r>
      <w:r w:rsidR="00013BB6">
        <w:rPr>
          <w:rFonts w:asciiTheme="minorHAnsi" w:hAnsiTheme="minorHAnsi"/>
          <w:sz w:val="24"/>
          <w:szCs w:val="24"/>
          <w:lang w:val="pt-BR"/>
        </w:rPr>
        <w:t xml:space="preserve"> dos tópicos que foram aberto</w:t>
      </w:r>
      <w:r w:rsidR="005D5C2E">
        <w:rPr>
          <w:rFonts w:asciiTheme="minorHAnsi" w:hAnsiTheme="minorHAnsi"/>
          <w:sz w:val="24"/>
          <w:szCs w:val="24"/>
          <w:lang w:val="pt-BR"/>
        </w:rPr>
        <w:t>s durante a regulação da</w:t>
      </w:r>
      <w:r w:rsidR="00013BB6">
        <w:rPr>
          <w:rFonts w:asciiTheme="minorHAnsi" w:hAnsiTheme="minorHAnsi"/>
          <w:sz w:val="24"/>
          <w:szCs w:val="24"/>
          <w:lang w:val="pt-BR"/>
        </w:rPr>
        <w:t xml:space="preserve"> ordem de serviço</w:t>
      </w:r>
      <w:r>
        <w:rPr>
          <w:rFonts w:asciiTheme="minorHAnsi" w:hAnsiTheme="minorHAnsi"/>
          <w:sz w:val="24"/>
          <w:szCs w:val="24"/>
          <w:lang w:val="pt-BR"/>
        </w:rPr>
        <w:t>;</w:t>
      </w:r>
    </w:p>
    <w:p w14:paraId="6B8E2E01" w14:textId="517B1F52" w:rsidR="001772DD" w:rsidRDefault="001772DD" w:rsidP="001772DD">
      <w:pPr>
        <w:pStyle w:val="PargrafodaLista"/>
        <w:numPr>
          <w:ilvl w:val="0"/>
          <w:numId w:val="63"/>
        </w:numPr>
        <w:spacing w:before="120" w:after="120"/>
        <w:contextualSpacing w:val="0"/>
        <w:jc w:val="both"/>
        <w:rPr>
          <w:rFonts w:asciiTheme="minorHAnsi" w:hAnsiTheme="minorHAnsi"/>
          <w:sz w:val="24"/>
          <w:szCs w:val="24"/>
          <w:lang w:val="pt-BR"/>
        </w:rPr>
      </w:pPr>
      <w:r>
        <w:rPr>
          <w:rFonts w:asciiTheme="minorHAnsi" w:hAnsiTheme="minorHAnsi"/>
          <w:sz w:val="24"/>
          <w:szCs w:val="24"/>
          <w:lang w:val="pt-BR"/>
        </w:rPr>
        <w:t>Só é possível interagir entre as alçadas de aprovação da ordem de serviço, não sendo possível registrar mensagens para a oficina, para isso, deve ser utilizado a funcionalidade mensagens com a oficina;</w:t>
      </w:r>
    </w:p>
    <w:p w14:paraId="7B6D77C9" w14:textId="35CA88EC" w:rsidR="00BA0D6B" w:rsidRPr="00B438A3" w:rsidRDefault="00BA0D6B" w:rsidP="00BA0D6B">
      <w:pPr>
        <w:pStyle w:val="PargrafodaLista"/>
        <w:numPr>
          <w:ilvl w:val="0"/>
          <w:numId w:val="63"/>
        </w:numPr>
        <w:spacing w:before="120" w:after="120"/>
        <w:contextualSpacing w:val="0"/>
        <w:jc w:val="both"/>
        <w:rPr>
          <w:rFonts w:asciiTheme="minorHAnsi" w:hAnsiTheme="minorHAnsi"/>
          <w:sz w:val="24"/>
          <w:szCs w:val="24"/>
          <w:lang w:val="pt-BR"/>
        </w:rPr>
      </w:pPr>
      <w:r>
        <w:rPr>
          <w:rFonts w:asciiTheme="minorHAnsi" w:hAnsiTheme="minorHAnsi"/>
          <w:sz w:val="24"/>
          <w:szCs w:val="24"/>
          <w:lang w:val="pt-BR"/>
        </w:rPr>
        <w:t>É possível acessar o Fórum de Aprovadores através do e-mail de notificaç</w:t>
      </w:r>
      <w:r w:rsidR="00655DBA">
        <w:rPr>
          <w:rFonts w:asciiTheme="minorHAnsi" w:hAnsiTheme="minorHAnsi"/>
          <w:sz w:val="24"/>
          <w:szCs w:val="24"/>
          <w:lang w:val="pt-BR"/>
        </w:rPr>
        <w:t xml:space="preserve">ão, basta clicar no link da frase </w:t>
      </w:r>
      <w:r>
        <w:rPr>
          <w:rFonts w:asciiTheme="minorHAnsi" w:hAnsiTheme="minorHAnsi"/>
          <w:sz w:val="24"/>
          <w:szCs w:val="24"/>
          <w:lang w:val="pt-BR"/>
        </w:rPr>
        <w:t>“</w:t>
      </w:r>
      <w:r w:rsidRPr="00BA0D6B">
        <w:rPr>
          <w:rFonts w:asciiTheme="minorHAnsi" w:hAnsiTheme="minorHAnsi"/>
          <w:sz w:val="24"/>
          <w:szCs w:val="24"/>
          <w:lang w:val="pt-BR"/>
        </w:rPr>
        <w:t xml:space="preserve">Para visualizar, clique </w:t>
      </w:r>
      <w:r w:rsidRPr="00655DBA">
        <w:rPr>
          <w:rFonts w:asciiTheme="minorHAnsi" w:hAnsiTheme="minorHAnsi"/>
          <w:color w:val="0066FF"/>
          <w:sz w:val="24"/>
          <w:szCs w:val="24"/>
          <w:u w:val="single"/>
          <w:lang w:val="pt-BR"/>
        </w:rPr>
        <w:t>aqui</w:t>
      </w:r>
      <w:r w:rsidRPr="00BA0D6B">
        <w:rPr>
          <w:rFonts w:asciiTheme="minorHAnsi" w:hAnsiTheme="minorHAnsi"/>
          <w:sz w:val="24"/>
          <w:szCs w:val="24"/>
          <w:lang w:val="pt-BR"/>
        </w:rPr>
        <w:t>”</w:t>
      </w:r>
      <w:r>
        <w:rPr>
          <w:rFonts w:asciiTheme="minorHAnsi" w:hAnsiTheme="minorHAnsi"/>
          <w:sz w:val="24"/>
          <w:szCs w:val="24"/>
          <w:lang w:val="pt-BR"/>
        </w:rPr>
        <w:t xml:space="preserve"> do e-mail.</w:t>
      </w:r>
    </w:p>
    <w:p w14:paraId="1C15FA64" w14:textId="77777777" w:rsidR="008B75B5" w:rsidRDefault="008B75B5" w:rsidP="00390C8A">
      <w:pPr>
        <w:jc w:val="both"/>
        <w:rPr>
          <w:rFonts w:asciiTheme="minorHAnsi" w:hAnsiTheme="minorHAnsi"/>
          <w:sz w:val="24"/>
          <w:szCs w:val="24"/>
          <w:lang w:val="pt-BR"/>
        </w:rPr>
      </w:pPr>
    </w:p>
    <w:p w14:paraId="49B4204B" w14:textId="472EF33A" w:rsidR="008F297A" w:rsidRDefault="00DD2D8B" w:rsidP="00390C8A">
      <w:pPr>
        <w:pStyle w:val="Ttulo2"/>
        <w:jc w:val="both"/>
        <w:rPr>
          <w:rFonts w:asciiTheme="minorHAnsi" w:hAnsiTheme="minorHAnsi"/>
          <w:b/>
          <w:color w:val="808080" w:themeColor="background1" w:themeShade="80"/>
          <w:sz w:val="40"/>
          <w:szCs w:val="40"/>
          <w:lang w:val="pt-BR"/>
        </w:rPr>
      </w:pPr>
      <w:bookmarkStart w:id="109" w:name="_Toc526779787"/>
      <w:bookmarkStart w:id="110" w:name="_Toc532478920"/>
      <w:r w:rsidRPr="00B438A3">
        <w:rPr>
          <w:rFonts w:asciiTheme="minorHAnsi" w:hAnsiTheme="minorHAnsi"/>
          <w:b/>
          <w:color w:val="808080" w:themeColor="background1" w:themeShade="80"/>
          <w:sz w:val="40"/>
          <w:szCs w:val="40"/>
          <w:lang w:val="pt-BR"/>
        </w:rPr>
        <w:t>3</w:t>
      </w:r>
      <w:r w:rsidR="00D81A9C" w:rsidRPr="00B438A3">
        <w:rPr>
          <w:rFonts w:asciiTheme="minorHAnsi" w:hAnsiTheme="minorHAnsi"/>
          <w:b/>
          <w:color w:val="808080" w:themeColor="background1" w:themeShade="80"/>
          <w:sz w:val="40"/>
          <w:szCs w:val="40"/>
          <w:lang w:val="pt-BR"/>
        </w:rPr>
        <w:t>.</w:t>
      </w:r>
      <w:r w:rsidR="008B75B5">
        <w:rPr>
          <w:rFonts w:asciiTheme="minorHAnsi" w:hAnsiTheme="minorHAnsi"/>
          <w:b/>
          <w:color w:val="808080" w:themeColor="background1" w:themeShade="80"/>
          <w:sz w:val="40"/>
          <w:szCs w:val="40"/>
          <w:lang w:val="pt-BR"/>
        </w:rPr>
        <w:t>11</w:t>
      </w:r>
      <w:r w:rsidR="00D10578" w:rsidRPr="00B438A3">
        <w:rPr>
          <w:rFonts w:asciiTheme="minorHAnsi" w:hAnsiTheme="minorHAnsi"/>
          <w:b/>
          <w:color w:val="808080" w:themeColor="background1" w:themeShade="80"/>
          <w:sz w:val="40"/>
          <w:szCs w:val="40"/>
          <w:lang w:val="pt-BR"/>
        </w:rPr>
        <w:t xml:space="preserve">. </w:t>
      </w:r>
      <w:r w:rsidR="008F297A" w:rsidRPr="00B438A3">
        <w:rPr>
          <w:rFonts w:asciiTheme="minorHAnsi" w:hAnsiTheme="minorHAnsi"/>
          <w:b/>
          <w:color w:val="808080" w:themeColor="background1" w:themeShade="80"/>
          <w:sz w:val="40"/>
          <w:szCs w:val="40"/>
          <w:lang w:val="pt-BR"/>
        </w:rPr>
        <w:t>Realização da manutenção</w:t>
      </w:r>
      <w:bookmarkEnd w:id="107"/>
      <w:bookmarkEnd w:id="109"/>
      <w:bookmarkEnd w:id="110"/>
    </w:p>
    <w:p w14:paraId="4F27D4B2" w14:textId="77777777" w:rsidR="0018680A" w:rsidRPr="0018680A" w:rsidRDefault="0018680A" w:rsidP="00390C8A">
      <w:pPr>
        <w:pStyle w:val="Corpodetexto"/>
        <w:spacing w:after="0"/>
        <w:rPr>
          <w:lang w:val="pt-BR"/>
        </w:rPr>
      </w:pPr>
    </w:p>
    <w:p w14:paraId="1E47B1C5" w14:textId="179CE5EB" w:rsidR="006461A8" w:rsidRPr="00B438A3" w:rsidRDefault="006461A8" w:rsidP="00390C8A">
      <w:pPr>
        <w:jc w:val="both"/>
        <w:rPr>
          <w:rFonts w:asciiTheme="minorHAnsi" w:hAnsiTheme="minorHAnsi"/>
          <w:sz w:val="24"/>
          <w:szCs w:val="24"/>
          <w:lang w:val="pt-BR"/>
        </w:rPr>
      </w:pPr>
      <w:r w:rsidRPr="00B438A3">
        <w:rPr>
          <w:rFonts w:asciiTheme="minorHAnsi" w:hAnsiTheme="minorHAnsi"/>
          <w:sz w:val="24"/>
          <w:szCs w:val="24"/>
          <w:lang w:val="pt-BR"/>
        </w:rPr>
        <w:t>Após a aprovação, total ou parcial, pelo gestor de frota, o sistema</w:t>
      </w:r>
      <w:r w:rsidR="00132C2C">
        <w:rPr>
          <w:rFonts w:asciiTheme="minorHAnsi" w:hAnsiTheme="minorHAnsi"/>
          <w:sz w:val="24"/>
          <w:szCs w:val="24"/>
          <w:lang w:val="pt-BR"/>
        </w:rPr>
        <w:t xml:space="preserve"> </w:t>
      </w:r>
      <w:r w:rsidR="00BC1BE7">
        <w:rPr>
          <w:rFonts w:asciiTheme="minorHAnsi" w:hAnsiTheme="minorHAnsi"/>
          <w:sz w:val="24"/>
          <w:szCs w:val="24"/>
          <w:lang w:val="pt-BR"/>
        </w:rPr>
        <w:t>SOU LOG</w:t>
      </w:r>
      <w:r w:rsidRPr="00B438A3">
        <w:rPr>
          <w:rFonts w:asciiTheme="minorHAnsi" w:hAnsiTheme="minorHAnsi"/>
          <w:sz w:val="24"/>
          <w:szCs w:val="24"/>
          <w:lang w:val="pt-BR"/>
        </w:rPr>
        <w:t xml:space="preserve"> liberará o estabelecimento para o início da manutenção no ve</w:t>
      </w:r>
      <w:r w:rsidR="00F76E05" w:rsidRPr="00B438A3">
        <w:rPr>
          <w:rFonts w:asciiTheme="minorHAnsi" w:hAnsiTheme="minorHAnsi"/>
          <w:sz w:val="24"/>
          <w:szCs w:val="24"/>
          <w:lang w:val="pt-BR"/>
        </w:rPr>
        <w:t>í</w:t>
      </w:r>
      <w:r w:rsidRPr="00B438A3">
        <w:rPr>
          <w:rFonts w:asciiTheme="minorHAnsi" w:hAnsiTheme="minorHAnsi"/>
          <w:sz w:val="24"/>
          <w:szCs w:val="24"/>
          <w:lang w:val="pt-BR"/>
        </w:rPr>
        <w:t>culo.</w:t>
      </w:r>
    </w:p>
    <w:p w14:paraId="3F7B81D9" w14:textId="77777777" w:rsidR="001330E1" w:rsidRPr="00B438A3" w:rsidRDefault="001330E1" w:rsidP="00390C8A">
      <w:pPr>
        <w:jc w:val="both"/>
        <w:rPr>
          <w:rFonts w:asciiTheme="minorHAnsi" w:hAnsiTheme="minorHAnsi"/>
          <w:sz w:val="24"/>
          <w:szCs w:val="24"/>
          <w:lang w:val="pt-BR"/>
        </w:rPr>
      </w:pPr>
      <w:r w:rsidRPr="00B438A3">
        <w:rPr>
          <w:rFonts w:asciiTheme="minorHAnsi" w:hAnsiTheme="minorHAnsi"/>
          <w:sz w:val="24"/>
          <w:szCs w:val="24"/>
          <w:lang w:val="pt-BR"/>
        </w:rPr>
        <w:t>Caso a combinação escolhida para a manutenção possua peças de outro estabelecimento</w:t>
      </w:r>
      <w:r w:rsidR="00291FE7" w:rsidRPr="00B438A3">
        <w:rPr>
          <w:rFonts w:asciiTheme="minorHAnsi" w:hAnsiTheme="minorHAnsi"/>
          <w:sz w:val="24"/>
          <w:szCs w:val="24"/>
          <w:lang w:val="pt-BR"/>
        </w:rPr>
        <w:t xml:space="preserve"> da rede credenciada</w:t>
      </w:r>
      <w:r w:rsidRPr="00B438A3">
        <w:rPr>
          <w:rFonts w:asciiTheme="minorHAnsi" w:hAnsiTheme="minorHAnsi"/>
          <w:sz w:val="24"/>
          <w:szCs w:val="24"/>
          <w:lang w:val="pt-BR"/>
        </w:rPr>
        <w:t>, as peças/materiais devem ser entregues na oficina que realizará os serviços</w:t>
      </w:r>
      <w:r w:rsidR="00143F58" w:rsidRPr="00B438A3">
        <w:rPr>
          <w:rFonts w:asciiTheme="minorHAnsi" w:hAnsiTheme="minorHAnsi"/>
          <w:sz w:val="24"/>
          <w:szCs w:val="24"/>
          <w:lang w:val="pt-BR"/>
        </w:rPr>
        <w:t xml:space="preserve"> da manutenção</w:t>
      </w:r>
      <w:r w:rsidRPr="00B438A3">
        <w:rPr>
          <w:rFonts w:asciiTheme="minorHAnsi" w:hAnsiTheme="minorHAnsi"/>
          <w:sz w:val="24"/>
          <w:szCs w:val="24"/>
          <w:lang w:val="pt-BR"/>
        </w:rPr>
        <w:t>.</w:t>
      </w:r>
      <w:r w:rsidR="00C34D8A" w:rsidRPr="00B438A3">
        <w:rPr>
          <w:rFonts w:asciiTheme="minorHAnsi" w:hAnsiTheme="minorHAnsi"/>
          <w:sz w:val="24"/>
          <w:szCs w:val="24"/>
          <w:lang w:val="pt-BR"/>
        </w:rPr>
        <w:t xml:space="preserve"> </w:t>
      </w:r>
    </w:p>
    <w:p w14:paraId="5AAEE676" w14:textId="13128FC8" w:rsidR="0014603E" w:rsidRPr="001B398E" w:rsidRDefault="0014603E" w:rsidP="00403C82">
      <w:pPr>
        <w:jc w:val="both"/>
        <w:rPr>
          <w:rFonts w:asciiTheme="minorHAnsi" w:hAnsiTheme="minorHAnsi"/>
          <w:b/>
          <w:color w:val="808080" w:themeColor="background1" w:themeShade="80"/>
          <w:sz w:val="32"/>
          <w:szCs w:val="32"/>
        </w:rPr>
      </w:pPr>
      <w:r w:rsidRPr="001B398E">
        <w:rPr>
          <w:rFonts w:asciiTheme="minorHAnsi" w:hAnsiTheme="minorHAnsi"/>
          <w:b/>
          <w:color w:val="808080" w:themeColor="background1" w:themeShade="80"/>
          <w:sz w:val="32"/>
          <w:szCs w:val="32"/>
        </w:rPr>
        <w:t>Atores envolvidos</w:t>
      </w:r>
    </w:p>
    <w:p w14:paraId="02CC1C68" w14:textId="77777777" w:rsidR="0014603E" w:rsidRPr="00B438A3" w:rsidRDefault="0014603E" w:rsidP="00403C82">
      <w:pPr>
        <w:pStyle w:val="PargrafodaLista"/>
        <w:numPr>
          <w:ilvl w:val="0"/>
          <w:numId w:val="9"/>
        </w:numPr>
        <w:spacing w:before="240" w:after="120"/>
        <w:jc w:val="both"/>
        <w:rPr>
          <w:rFonts w:asciiTheme="minorHAnsi" w:hAnsiTheme="minorHAnsi"/>
          <w:sz w:val="24"/>
          <w:szCs w:val="24"/>
          <w:lang w:val="pt-BR"/>
        </w:rPr>
      </w:pPr>
      <w:r w:rsidRPr="00EA0732">
        <w:rPr>
          <w:rFonts w:asciiTheme="minorHAnsi" w:hAnsiTheme="minorHAnsi"/>
          <w:b/>
          <w:sz w:val="24"/>
          <w:szCs w:val="24"/>
          <w:lang w:val="pt-BR"/>
        </w:rPr>
        <w:t>Estabelecimento</w:t>
      </w:r>
      <w:r w:rsidRPr="00B438A3">
        <w:rPr>
          <w:rFonts w:asciiTheme="minorHAnsi" w:hAnsiTheme="minorHAnsi"/>
          <w:sz w:val="24"/>
          <w:szCs w:val="24"/>
          <w:lang w:val="pt-BR"/>
        </w:rPr>
        <w:t>: deve realizar a manutenção do veículo;</w:t>
      </w:r>
    </w:p>
    <w:p w14:paraId="6B6A6598" w14:textId="77777777" w:rsidR="0014603E" w:rsidRDefault="0014603E" w:rsidP="00403C82">
      <w:pPr>
        <w:pStyle w:val="PargrafodaLista"/>
        <w:numPr>
          <w:ilvl w:val="0"/>
          <w:numId w:val="9"/>
        </w:numPr>
        <w:spacing w:before="240" w:after="120"/>
        <w:jc w:val="both"/>
        <w:rPr>
          <w:rFonts w:asciiTheme="minorHAnsi" w:hAnsiTheme="minorHAnsi"/>
          <w:sz w:val="24"/>
          <w:szCs w:val="24"/>
          <w:lang w:val="pt-BR"/>
        </w:rPr>
      </w:pPr>
      <w:r w:rsidRPr="00EA0732">
        <w:rPr>
          <w:rFonts w:asciiTheme="minorHAnsi" w:hAnsiTheme="minorHAnsi"/>
          <w:b/>
          <w:sz w:val="24"/>
          <w:szCs w:val="24"/>
          <w:lang w:val="pt-BR"/>
        </w:rPr>
        <w:t>Gestor de frota do Órgão/Unidade</w:t>
      </w:r>
      <w:r w:rsidRPr="00B438A3">
        <w:rPr>
          <w:rFonts w:asciiTheme="minorHAnsi" w:hAnsiTheme="minorHAnsi"/>
          <w:sz w:val="24"/>
          <w:szCs w:val="24"/>
          <w:lang w:val="pt-BR"/>
        </w:rPr>
        <w:t>: deve acompanhar o prazo de execução da manutenção.</w:t>
      </w:r>
    </w:p>
    <w:p w14:paraId="03BDFB8D" w14:textId="7712ACB3" w:rsidR="0014603E" w:rsidRDefault="00DD2D8B" w:rsidP="00390C8A">
      <w:pPr>
        <w:pStyle w:val="Ttulo3"/>
        <w:jc w:val="both"/>
        <w:rPr>
          <w:rFonts w:asciiTheme="minorHAnsi" w:hAnsiTheme="minorHAnsi"/>
          <w:b/>
          <w:color w:val="808080" w:themeColor="background1" w:themeShade="80"/>
          <w:sz w:val="32"/>
          <w:szCs w:val="32"/>
          <w:lang w:val="pt-BR"/>
        </w:rPr>
      </w:pPr>
      <w:bookmarkStart w:id="111" w:name="_Toc526779788"/>
      <w:bookmarkStart w:id="112" w:name="_Toc532478921"/>
      <w:bookmarkStart w:id="113" w:name="_Toc394388731"/>
      <w:r w:rsidRPr="00DF64C8">
        <w:rPr>
          <w:rFonts w:asciiTheme="minorHAnsi" w:hAnsiTheme="minorHAnsi"/>
          <w:b/>
          <w:color w:val="808080" w:themeColor="background1" w:themeShade="80"/>
          <w:sz w:val="32"/>
          <w:szCs w:val="32"/>
          <w:lang w:val="pt-BR"/>
        </w:rPr>
        <w:t>3</w:t>
      </w:r>
      <w:r w:rsidR="008B75B5">
        <w:rPr>
          <w:rFonts w:asciiTheme="minorHAnsi" w:hAnsiTheme="minorHAnsi"/>
          <w:b/>
          <w:color w:val="808080" w:themeColor="background1" w:themeShade="80"/>
          <w:sz w:val="32"/>
          <w:szCs w:val="32"/>
          <w:lang w:val="pt-BR"/>
        </w:rPr>
        <w:t>.11</w:t>
      </w:r>
      <w:r w:rsidR="00DF64C8" w:rsidRPr="00DF64C8">
        <w:rPr>
          <w:rFonts w:asciiTheme="minorHAnsi" w:hAnsiTheme="minorHAnsi"/>
          <w:b/>
          <w:color w:val="808080" w:themeColor="background1" w:themeShade="80"/>
          <w:sz w:val="32"/>
          <w:szCs w:val="32"/>
          <w:lang w:val="pt-BR"/>
        </w:rPr>
        <w:t>.1</w:t>
      </w:r>
      <w:r w:rsidR="0014603E" w:rsidRPr="00DF64C8">
        <w:rPr>
          <w:rFonts w:asciiTheme="minorHAnsi" w:hAnsiTheme="minorHAnsi"/>
          <w:b/>
          <w:color w:val="808080" w:themeColor="background1" w:themeShade="80"/>
          <w:sz w:val="32"/>
          <w:szCs w:val="32"/>
          <w:lang w:val="pt-BR"/>
        </w:rPr>
        <w:t>. Procedimentos para a realização da manutenção</w:t>
      </w:r>
      <w:bookmarkEnd w:id="111"/>
      <w:bookmarkEnd w:id="112"/>
    </w:p>
    <w:p w14:paraId="03D06317" w14:textId="77777777" w:rsidR="0018680A" w:rsidRPr="0018680A" w:rsidRDefault="0018680A" w:rsidP="00390C8A">
      <w:pPr>
        <w:pStyle w:val="Corpodetexto"/>
        <w:spacing w:after="0"/>
        <w:rPr>
          <w:lang w:val="pt-BR"/>
        </w:rPr>
      </w:pPr>
    </w:p>
    <w:bookmarkEnd w:id="113"/>
    <w:p w14:paraId="2A6813E2" w14:textId="5321DF09" w:rsidR="0014603E" w:rsidRPr="00B438A3" w:rsidRDefault="0014603E" w:rsidP="00390C8A">
      <w:pPr>
        <w:jc w:val="both"/>
        <w:rPr>
          <w:rFonts w:asciiTheme="minorHAnsi" w:hAnsiTheme="minorHAnsi"/>
          <w:sz w:val="24"/>
          <w:szCs w:val="24"/>
          <w:lang w:val="pt-BR"/>
        </w:rPr>
      </w:pPr>
      <w:r w:rsidRPr="00B438A3">
        <w:rPr>
          <w:rFonts w:asciiTheme="minorHAnsi" w:hAnsiTheme="minorHAnsi"/>
          <w:sz w:val="24"/>
          <w:szCs w:val="24"/>
          <w:lang w:val="pt-BR"/>
        </w:rPr>
        <w:t xml:space="preserve">O estabelecimento deve iniciar a manutenção, que estará disponível para execução no sistema </w:t>
      </w:r>
      <w:r w:rsidR="00BC1BE7">
        <w:rPr>
          <w:rFonts w:asciiTheme="minorHAnsi" w:hAnsiTheme="minorHAnsi"/>
          <w:sz w:val="24"/>
          <w:szCs w:val="24"/>
          <w:lang w:val="pt-BR"/>
        </w:rPr>
        <w:t>SOU LOG</w:t>
      </w:r>
      <w:r w:rsidRPr="00B438A3">
        <w:rPr>
          <w:rFonts w:asciiTheme="minorHAnsi" w:hAnsiTheme="minorHAnsi"/>
          <w:sz w:val="24"/>
          <w:szCs w:val="24"/>
          <w:lang w:val="pt-BR"/>
        </w:rPr>
        <w:t xml:space="preserve">. </w:t>
      </w:r>
    </w:p>
    <w:p w14:paraId="75CF9FC3" w14:textId="3692F8FA" w:rsidR="0014603E" w:rsidRPr="00B438A3" w:rsidRDefault="0014603E" w:rsidP="00403C82">
      <w:pPr>
        <w:spacing w:before="240" w:after="120"/>
        <w:jc w:val="both"/>
        <w:rPr>
          <w:rFonts w:asciiTheme="minorHAnsi" w:hAnsiTheme="minorHAnsi"/>
          <w:sz w:val="24"/>
          <w:szCs w:val="24"/>
          <w:lang w:val="pt-BR"/>
        </w:rPr>
      </w:pPr>
      <w:r w:rsidRPr="00B438A3">
        <w:rPr>
          <w:rFonts w:asciiTheme="minorHAnsi" w:hAnsiTheme="minorHAnsi"/>
          <w:sz w:val="24"/>
          <w:szCs w:val="24"/>
          <w:lang w:val="pt-BR"/>
        </w:rPr>
        <w:t xml:space="preserve">Após iniciada a manutenção, o status da </w:t>
      </w:r>
      <w:r w:rsidRPr="00B438A3">
        <w:rPr>
          <w:rFonts w:asciiTheme="minorHAnsi" w:hAnsiTheme="minorHAnsi"/>
          <w:b/>
          <w:sz w:val="24"/>
          <w:szCs w:val="24"/>
          <w:lang w:val="pt-BR"/>
        </w:rPr>
        <w:t>ordem de serviço</w:t>
      </w:r>
      <w:r w:rsidRPr="00B438A3">
        <w:rPr>
          <w:rFonts w:asciiTheme="minorHAnsi" w:hAnsiTheme="minorHAnsi"/>
          <w:sz w:val="24"/>
          <w:szCs w:val="24"/>
          <w:lang w:val="pt-BR"/>
        </w:rPr>
        <w:t xml:space="preserve"> no sistema</w:t>
      </w:r>
      <w:r w:rsidR="00132C2C">
        <w:rPr>
          <w:rFonts w:asciiTheme="minorHAnsi" w:hAnsiTheme="minorHAnsi"/>
          <w:sz w:val="24"/>
          <w:szCs w:val="24"/>
          <w:lang w:val="pt-BR"/>
        </w:rPr>
        <w:t xml:space="preserve"> </w:t>
      </w:r>
      <w:r w:rsidR="00BC1BE7">
        <w:rPr>
          <w:rFonts w:asciiTheme="minorHAnsi" w:hAnsiTheme="minorHAnsi"/>
          <w:sz w:val="24"/>
          <w:szCs w:val="24"/>
          <w:lang w:val="pt-BR"/>
        </w:rPr>
        <w:t>SOU LOG</w:t>
      </w:r>
      <w:r w:rsidRPr="00B438A3">
        <w:rPr>
          <w:rFonts w:asciiTheme="minorHAnsi" w:hAnsiTheme="minorHAnsi"/>
          <w:sz w:val="24"/>
          <w:szCs w:val="24"/>
          <w:lang w:val="pt-BR"/>
        </w:rPr>
        <w:t xml:space="preserve"> ficará “</w:t>
      </w:r>
      <w:r w:rsidR="005A4E32">
        <w:rPr>
          <w:rFonts w:asciiTheme="minorHAnsi" w:hAnsiTheme="minorHAnsi"/>
          <w:b/>
          <w:sz w:val="24"/>
          <w:szCs w:val="24"/>
          <w:lang w:val="pt-BR"/>
        </w:rPr>
        <w:t>INICIADA</w:t>
      </w:r>
      <w:r w:rsidRPr="00B438A3">
        <w:rPr>
          <w:rFonts w:asciiTheme="minorHAnsi" w:hAnsiTheme="minorHAnsi"/>
          <w:sz w:val="24"/>
          <w:szCs w:val="24"/>
          <w:lang w:val="pt-BR"/>
        </w:rPr>
        <w:t>” até que o estabelecimento inclua a informação de finalização dessa etapa.</w:t>
      </w:r>
    </w:p>
    <w:p w14:paraId="3930F3CD" w14:textId="4661FF63" w:rsidR="0014603E" w:rsidRPr="00B438A3" w:rsidRDefault="0014603E" w:rsidP="00403C82">
      <w:pPr>
        <w:spacing w:before="240" w:after="120"/>
        <w:jc w:val="both"/>
        <w:rPr>
          <w:rFonts w:asciiTheme="minorHAnsi" w:hAnsiTheme="minorHAnsi"/>
          <w:sz w:val="24"/>
          <w:szCs w:val="24"/>
          <w:lang w:val="pt-BR"/>
        </w:rPr>
      </w:pPr>
      <w:r w:rsidRPr="00B438A3">
        <w:rPr>
          <w:rFonts w:asciiTheme="minorHAnsi" w:hAnsiTheme="minorHAnsi"/>
          <w:sz w:val="24"/>
          <w:szCs w:val="24"/>
          <w:lang w:val="pt-BR"/>
        </w:rPr>
        <w:t xml:space="preserve">O gestor de frota deve atentar-se para os </w:t>
      </w:r>
      <w:r w:rsidRPr="00B438A3">
        <w:rPr>
          <w:rFonts w:asciiTheme="minorHAnsi" w:hAnsiTheme="minorHAnsi"/>
          <w:b/>
          <w:sz w:val="24"/>
          <w:szCs w:val="24"/>
          <w:lang w:val="pt-BR"/>
        </w:rPr>
        <w:t xml:space="preserve">prazos máximos para a realização da manutenção estabelecidos no </w:t>
      </w:r>
      <w:r w:rsidR="00EA0732">
        <w:rPr>
          <w:rFonts w:asciiTheme="minorHAnsi" w:hAnsiTheme="minorHAnsi"/>
          <w:b/>
          <w:sz w:val="24"/>
          <w:szCs w:val="24"/>
          <w:lang w:val="pt-BR"/>
        </w:rPr>
        <w:t>Edital</w:t>
      </w:r>
      <w:r w:rsidRPr="00B438A3">
        <w:rPr>
          <w:rFonts w:asciiTheme="minorHAnsi" w:hAnsiTheme="minorHAnsi"/>
          <w:b/>
          <w:sz w:val="24"/>
          <w:szCs w:val="24"/>
          <w:lang w:val="pt-BR"/>
        </w:rPr>
        <w:t xml:space="preserve"> da licitação</w:t>
      </w:r>
      <w:r w:rsidRPr="00B438A3">
        <w:rPr>
          <w:rFonts w:asciiTheme="minorHAnsi" w:hAnsiTheme="minorHAnsi"/>
          <w:sz w:val="24"/>
          <w:szCs w:val="24"/>
          <w:lang w:val="pt-BR"/>
        </w:rPr>
        <w:t>. Esses prazos</w:t>
      </w:r>
      <w:r w:rsidR="000F20E9">
        <w:rPr>
          <w:rFonts w:asciiTheme="minorHAnsi" w:hAnsiTheme="minorHAnsi"/>
          <w:sz w:val="24"/>
          <w:szCs w:val="24"/>
          <w:lang w:val="pt-BR"/>
        </w:rPr>
        <w:t xml:space="preserve"> (em dias úteis)</w:t>
      </w:r>
      <w:r w:rsidRPr="00B438A3">
        <w:rPr>
          <w:rFonts w:asciiTheme="minorHAnsi" w:hAnsiTheme="minorHAnsi"/>
          <w:sz w:val="24"/>
          <w:szCs w:val="24"/>
          <w:lang w:val="pt-BR"/>
        </w:rPr>
        <w:t xml:space="preserve"> foram definidos de acordo com o tipo de veículo e valores, e podem ser verificados na tabela abaixo:</w:t>
      </w:r>
    </w:p>
    <w:p w14:paraId="2605D1F8" w14:textId="77777777" w:rsidR="0014603E" w:rsidRDefault="0014603E" w:rsidP="00403C82">
      <w:pPr>
        <w:pStyle w:val="CAMPOSINTERNOS"/>
        <w:spacing w:before="0" w:after="0" w:line="360" w:lineRule="auto"/>
        <w:contextualSpacing/>
        <w:rPr>
          <w:rFonts w:asciiTheme="minorHAnsi" w:hAnsiTheme="minorHAns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823"/>
        <w:gridCol w:w="2551"/>
        <w:gridCol w:w="3021"/>
      </w:tblGrid>
      <w:tr w:rsidR="000125E0" w:rsidRPr="00B438A3" w14:paraId="47E2A393" w14:textId="77777777" w:rsidTr="000F20E9">
        <w:trPr>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2060747" w14:textId="77777777" w:rsidR="000F20E9" w:rsidRPr="00DC0A39" w:rsidRDefault="000F20E9" w:rsidP="000F20E9">
            <w:pPr>
              <w:autoSpaceDE w:val="0"/>
              <w:autoSpaceDN w:val="0"/>
              <w:adjustRightInd w:val="0"/>
              <w:spacing w:line="360" w:lineRule="auto"/>
              <w:ind w:left="720"/>
              <w:contextualSpacing/>
              <w:jc w:val="both"/>
              <w:rPr>
                <w:rFonts w:asciiTheme="minorHAnsi" w:hAnsiTheme="minorHAnsi" w:cs="Arial"/>
                <w:b/>
                <w:bCs/>
                <w:sz w:val="18"/>
                <w:lang w:val="pt-BR"/>
              </w:rPr>
            </w:pPr>
            <w:r w:rsidRPr="00DC0A39">
              <w:rPr>
                <w:rFonts w:asciiTheme="minorHAnsi" w:hAnsiTheme="minorHAnsi" w:cs="Arial"/>
                <w:b/>
                <w:bCs/>
                <w:sz w:val="18"/>
                <w:lang w:val="pt-BR"/>
              </w:rPr>
              <w:t>Valor Manutenção/ Valor Venal</w:t>
            </w:r>
          </w:p>
        </w:tc>
        <w:tc>
          <w:tcPr>
            <w:tcW w:w="25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C520FD3" w14:textId="77777777" w:rsidR="000F20E9" w:rsidRPr="00DC0A39" w:rsidRDefault="000F20E9" w:rsidP="000F20E9">
            <w:pPr>
              <w:autoSpaceDE w:val="0"/>
              <w:autoSpaceDN w:val="0"/>
              <w:adjustRightInd w:val="0"/>
              <w:spacing w:line="360" w:lineRule="auto"/>
              <w:ind w:left="720"/>
              <w:contextualSpacing/>
              <w:jc w:val="both"/>
              <w:rPr>
                <w:rFonts w:asciiTheme="minorHAnsi" w:hAnsiTheme="minorHAnsi" w:cs="Arial"/>
                <w:b/>
                <w:bCs/>
                <w:sz w:val="18"/>
                <w:lang w:val="pt-BR"/>
              </w:rPr>
            </w:pPr>
            <w:r w:rsidRPr="00DC0A39">
              <w:rPr>
                <w:rFonts w:asciiTheme="minorHAnsi" w:hAnsiTheme="minorHAnsi" w:cs="Arial"/>
                <w:b/>
                <w:bCs/>
                <w:sz w:val="18"/>
                <w:lang w:val="pt-BR"/>
              </w:rPr>
              <w:t>Veículos Leves</w:t>
            </w:r>
          </w:p>
        </w:tc>
        <w:tc>
          <w:tcPr>
            <w:tcW w:w="302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335F41D" w14:textId="77777777" w:rsidR="000F20E9" w:rsidRPr="00DC0A39" w:rsidRDefault="000F20E9" w:rsidP="000F20E9">
            <w:pPr>
              <w:autoSpaceDE w:val="0"/>
              <w:autoSpaceDN w:val="0"/>
              <w:adjustRightInd w:val="0"/>
              <w:spacing w:line="360" w:lineRule="auto"/>
              <w:ind w:left="720"/>
              <w:contextualSpacing/>
              <w:jc w:val="both"/>
              <w:rPr>
                <w:rFonts w:asciiTheme="minorHAnsi" w:hAnsiTheme="minorHAnsi" w:cs="Arial"/>
                <w:b/>
                <w:bCs/>
                <w:sz w:val="18"/>
                <w:lang w:val="pt-BR"/>
              </w:rPr>
            </w:pPr>
            <w:r w:rsidRPr="00DC0A39">
              <w:rPr>
                <w:rFonts w:asciiTheme="minorHAnsi" w:hAnsiTheme="minorHAnsi" w:cs="Arial"/>
                <w:b/>
                <w:bCs/>
                <w:sz w:val="18"/>
                <w:lang w:val="pt-BR"/>
              </w:rPr>
              <w:t>Veículos Pesados</w:t>
            </w:r>
          </w:p>
        </w:tc>
      </w:tr>
      <w:tr w:rsidR="000125E0" w:rsidRPr="00B438A3" w14:paraId="413C8B54" w14:textId="77777777" w:rsidTr="000F20E9">
        <w:trPr>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CAA0A3B" w14:textId="56013569" w:rsidR="000F20E9" w:rsidRPr="000F20E9" w:rsidRDefault="000F20E9" w:rsidP="000F20E9">
            <w:pPr>
              <w:autoSpaceDE w:val="0"/>
              <w:autoSpaceDN w:val="0"/>
              <w:adjustRightInd w:val="0"/>
              <w:spacing w:line="360" w:lineRule="auto"/>
              <w:ind w:left="720"/>
              <w:contextualSpacing/>
              <w:jc w:val="both"/>
              <w:rPr>
                <w:rFonts w:asciiTheme="minorHAnsi" w:hAnsiTheme="minorHAnsi" w:cs="Arial"/>
                <w:b/>
                <w:bCs/>
                <w:sz w:val="18"/>
                <w:lang w:val="pt-BR"/>
              </w:rPr>
            </w:pPr>
            <w:r w:rsidRPr="000F20E9">
              <w:rPr>
                <w:rFonts w:asciiTheme="minorHAnsi" w:hAnsiTheme="minorHAnsi" w:cs="Arial"/>
                <w:b/>
                <w:bCs/>
                <w:sz w:val="18"/>
                <w:lang w:val="pt-BR"/>
              </w:rPr>
              <w:t xml:space="preserve">0 </w:t>
            </w:r>
            <w:r>
              <w:rPr>
                <w:rFonts w:asciiTheme="minorHAnsi" w:hAnsiTheme="minorHAnsi" w:cs="Arial"/>
                <w:b/>
                <w:bCs/>
                <w:sz w:val="18"/>
                <w:lang w:val="pt-BR"/>
              </w:rPr>
              <w:t>a</w:t>
            </w:r>
            <w:r w:rsidRPr="000F20E9">
              <w:rPr>
                <w:rFonts w:asciiTheme="minorHAnsi" w:hAnsiTheme="minorHAnsi" w:cs="Arial"/>
                <w:b/>
                <w:bCs/>
                <w:sz w:val="18"/>
                <w:lang w:val="pt-BR"/>
              </w:rPr>
              <w:t xml:space="preserve"> 10%</w:t>
            </w:r>
          </w:p>
        </w:tc>
        <w:tc>
          <w:tcPr>
            <w:tcW w:w="25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2576363" w14:textId="77777777" w:rsidR="000F20E9" w:rsidRPr="000F20E9" w:rsidRDefault="000F20E9" w:rsidP="000F20E9">
            <w:pPr>
              <w:autoSpaceDE w:val="0"/>
              <w:autoSpaceDN w:val="0"/>
              <w:adjustRightInd w:val="0"/>
              <w:spacing w:line="360" w:lineRule="auto"/>
              <w:ind w:left="720"/>
              <w:contextualSpacing/>
              <w:jc w:val="both"/>
              <w:rPr>
                <w:rFonts w:asciiTheme="minorHAnsi" w:hAnsiTheme="minorHAnsi" w:cs="Arial"/>
                <w:b/>
                <w:bCs/>
                <w:sz w:val="18"/>
                <w:lang w:val="pt-BR"/>
              </w:rPr>
            </w:pPr>
            <w:r w:rsidRPr="000F20E9">
              <w:rPr>
                <w:rFonts w:asciiTheme="minorHAnsi" w:hAnsiTheme="minorHAnsi" w:cs="Arial"/>
                <w:b/>
                <w:bCs/>
                <w:sz w:val="18"/>
                <w:lang w:val="pt-BR"/>
              </w:rPr>
              <w:t>Até 04 dias</w:t>
            </w:r>
          </w:p>
        </w:tc>
        <w:tc>
          <w:tcPr>
            <w:tcW w:w="302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D8C7A4B" w14:textId="77777777" w:rsidR="000F20E9" w:rsidRPr="000F20E9" w:rsidRDefault="000F20E9" w:rsidP="000F20E9">
            <w:pPr>
              <w:autoSpaceDE w:val="0"/>
              <w:autoSpaceDN w:val="0"/>
              <w:adjustRightInd w:val="0"/>
              <w:spacing w:line="360" w:lineRule="auto"/>
              <w:ind w:left="720"/>
              <w:contextualSpacing/>
              <w:jc w:val="both"/>
              <w:rPr>
                <w:rFonts w:asciiTheme="minorHAnsi" w:hAnsiTheme="minorHAnsi" w:cs="Arial"/>
                <w:b/>
                <w:bCs/>
                <w:sz w:val="18"/>
                <w:lang w:val="pt-BR"/>
              </w:rPr>
            </w:pPr>
            <w:r w:rsidRPr="000F20E9">
              <w:rPr>
                <w:rFonts w:asciiTheme="minorHAnsi" w:hAnsiTheme="minorHAnsi" w:cs="Arial"/>
                <w:b/>
                <w:bCs/>
                <w:sz w:val="18"/>
                <w:lang w:val="pt-BR"/>
              </w:rPr>
              <w:t>Até 05 dias</w:t>
            </w:r>
          </w:p>
        </w:tc>
      </w:tr>
      <w:tr w:rsidR="000125E0" w:rsidRPr="00B438A3" w14:paraId="3B9EE9BE" w14:textId="77777777" w:rsidTr="000F20E9">
        <w:trPr>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AB9FEA4" w14:textId="076AD078" w:rsidR="000F20E9" w:rsidRPr="000F20E9" w:rsidRDefault="000F20E9" w:rsidP="000F20E9">
            <w:pPr>
              <w:autoSpaceDE w:val="0"/>
              <w:autoSpaceDN w:val="0"/>
              <w:adjustRightInd w:val="0"/>
              <w:spacing w:line="360" w:lineRule="auto"/>
              <w:ind w:left="720"/>
              <w:contextualSpacing/>
              <w:jc w:val="both"/>
              <w:rPr>
                <w:rFonts w:asciiTheme="minorHAnsi" w:hAnsiTheme="minorHAnsi" w:cs="Arial"/>
                <w:b/>
                <w:bCs/>
                <w:sz w:val="18"/>
                <w:lang w:val="pt-BR"/>
              </w:rPr>
            </w:pPr>
            <w:r w:rsidRPr="000F20E9">
              <w:rPr>
                <w:rFonts w:asciiTheme="minorHAnsi" w:hAnsiTheme="minorHAnsi" w:cs="Arial"/>
                <w:b/>
                <w:bCs/>
                <w:sz w:val="18"/>
                <w:lang w:val="pt-BR"/>
              </w:rPr>
              <w:t xml:space="preserve">11% </w:t>
            </w:r>
            <w:r>
              <w:rPr>
                <w:rFonts w:asciiTheme="minorHAnsi" w:hAnsiTheme="minorHAnsi" w:cs="Arial"/>
                <w:b/>
                <w:bCs/>
                <w:sz w:val="18"/>
                <w:lang w:val="pt-BR"/>
              </w:rPr>
              <w:t>a</w:t>
            </w:r>
            <w:r w:rsidRPr="000F20E9">
              <w:rPr>
                <w:rFonts w:asciiTheme="minorHAnsi" w:hAnsiTheme="minorHAnsi" w:cs="Arial"/>
                <w:b/>
                <w:bCs/>
                <w:sz w:val="18"/>
                <w:lang w:val="pt-BR"/>
              </w:rPr>
              <w:t xml:space="preserve"> 20%</w:t>
            </w:r>
          </w:p>
        </w:tc>
        <w:tc>
          <w:tcPr>
            <w:tcW w:w="25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C6AAD59" w14:textId="4E059D2F" w:rsidR="000F20E9" w:rsidRPr="000F20E9" w:rsidRDefault="000F20E9" w:rsidP="000F20E9">
            <w:pPr>
              <w:autoSpaceDE w:val="0"/>
              <w:autoSpaceDN w:val="0"/>
              <w:adjustRightInd w:val="0"/>
              <w:spacing w:line="360" w:lineRule="auto"/>
              <w:ind w:left="720"/>
              <w:contextualSpacing/>
              <w:jc w:val="both"/>
              <w:rPr>
                <w:rFonts w:asciiTheme="minorHAnsi" w:hAnsiTheme="minorHAnsi" w:cs="Arial"/>
                <w:b/>
                <w:bCs/>
                <w:sz w:val="18"/>
                <w:lang w:val="pt-BR"/>
              </w:rPr>
            </w:pPr>
            <w:r>
              <w:rPr>
                <w:rFonts w:asciiTheme="minorHAnsi" w:hAnsiTheme="minorHAnsi" w:cs="Arial"/>
                <w:b/>
                <w:bCs/>
                <w:sz w:val="18"/>
                <w:lang w:val="pt-BR"/>
              </w:rPr>
              <w:t>Até 07</w:t>
            </w:r>
            <w:r w:rsidRPr="000F20E9">
              <w:rPr>
                <w:rFonts w:asciiTheme="minorHAnsi" w:hAnsiTheme="minorHAnsi" w:cs="Arial"/>
                <w:b/>
                <w:bCs/>
                <w:sz w:val="18"/>
                <w:lang w:val="pt-BR"/>
              </w:rPr>
              <w:t xml:space="preserve"> dias</w:t>
            </w:r>
          </w:p>
        </w:tc>
        <w:tc>
          <w:tcPr>
            <w:tcW w:w="302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3890C06" w14:textId="0EFDC1F6" w:rsidR="000F20E9" w:rsidRPr="000F20E9" w:rsidRDefault="000F20E9" w:rsidP="000F20E9">
            <w:pPr>
              <w:autoSpaceDE w:val="0"/>
              <w:autoSpaceDN w:val="0"/>
              <w:adjustRightInd w:val="0"/>
              <w:spacing w:line="360" w:lineRule="auto"/>
              <w:ind w:left="720"/>
              <w:contextualSpacing/>
              <w:jc w:val="both"/>
              <w:rPr>
                <w:rFonts w:asciiTheme="minorHAnsi" w:hAnsiTheme="minorHAnsi" w:cs="Arial"/>
                <w:b/>
                <w:bCs/>
                <w:sz w:val="18"/>
                <w:lang w:val="pt-BR"/>
              </w:rPr>
            </w:pPr>
            <w:r>
              <w:rPr>
                <w:rFonts w:asciiTheme="minorHAnsi" w:hAnsiTheme="minorHAnsi" w:cs="Arial"/>
                <w:b/>
                <w:bCs/>
                <w:sz w:val="18"/>
                <w:lang w:val="pt-BR"/>
              </w:rPr>
              <w:t>Até 09</w:t>
            </w:r>
            <w:r w:rsidRPr="000F20E9">
              <w:rPr>
                <w:rFonts w:asciiTheme="minorHAnsi" w:hAnsiTheme="minorHAnsi" w:cs="Arial"/>
                <w:b/>
                <w:bCs/>
                <w:sz w:val="18"/>
                <w:lang w:val="pt-BR"/>
              </w:rPr>
              <w:t xml:space="preserve"> dias</w:t>
            </w:r>
          </w:p>
        </w:tc>
      </w:tr>
      <w:tr w:rsidR="000125E0" w:rsidRPr="00B438A3" w14:paraId="6D0BB12E" w14:textId="77777777" w:rsidTr="000F20E9">
        <w:trPr>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A79F444" w14:textId="27CC3E79" w:rsidR="000F20E9" w:rsidRPr="000F20E9" w:rsidRDefault="000F20E9" w:rsidP="000F20E9">
            <w:pPr>
              <w:autoSpaceDE w:val="0"/>
              <w:autoSpaceDN w:val="0"/>
              <w:adjustRightInd w:val="0"/>
              <w:spacing w:line="360" w:lineRule="auto"/>
              <w:ind w:left="720"/>
              <w:contextualSpacing/>
              <w:jc w:val="both"/>
              <w:rPr>
                <w:rFonts w:asciiTheme="minorHAnsi" w:hAnsiTheme="minorHAnsi" w:cs="Arial"/>
                <w:b/>
                <w:bCs/>
                <w:sz w:val="18"/>
                <w:lang w:val="pt-BR"/>
              </w:rPr>
            </w:pPr>
            <w:r w:rsidRPr="000F20E9">
              <w:rPr>
                <w:rFonts w:asciiTheme="minorHAnsi" w:hAnsiTheme="minorHAnsi" w:cs="Arial"/>
                <w:b/>
                <w:bCs/>
                <w:sz w:val="18"/>
                <w:lang w:val="pt-BR"/>
              </w:rPr>
              <w:t xml:space="preserve">21% </w:t>
            </w:r>
            <w:r>
              <w:rPr>
                <w:rFonts w:asciiTheme="minorHAnsi" w:hAnsiTheme="minorHAnsi" w:cs="Arial"/>
                <w:b/>
                <w:bCs/>
                <w:sz w:val="18"/>
                <w:lang w:val="pt-BR"/>
              </w:rPr>
              <w:t>a</w:t>
            </w:r>
            <w:r w:rsidRPr="000F20E9">
              <w:rPr>
                <w:rFonts w:asciiTheme="minorHAnsi" w:hAnsiTheme="minorHAnsi" w:cs="Arial"/>
                <w:b/>
                <w:bCs/>
                <w:sz w:val="18"/>
                <w:lang w:val="pt-BR"/>
              </w:rPr>
              <w:t xml:space="preserve"> 30%</w:t>
            </w:r>
          </w:p>
        </w:tc>
        <w:tc>
          <w:tcPr>
            <w:tcW w:w="25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39CB12B" w14:textId="2501D565" w:rsidR="000F20E9" w:rsidRPr="000F20E9" w:rsidRDefault="000F20E9" w:rsidP="000F20E9">
            <w:pPr>
              <w:autoSpaceDE w:val="0"/>
              <w:autoSpaceDN w:val="0"/>
              <w:adjustRightInd w:val="0"/>
              <w:spacing w:line="360" w:lineRule="auto"/>
              <w:ind w:left="720"/>
              <w:contextualSpacing/>
              <w:jc w:val="both"/>
              <w:rPr>
                <w:rFonts w:asciiTheme="minorHAnsi" w:hAnsiTheme="minorHAnsi" w:cs="Arial"/>
                <w:b/>
                <w:bCs/>
                <w:sz w:val="18"/>
                <w:lang w:val="pt-BR"/>
              </w:rPr>
            </w:pPr>
            <w:r>
              <w:rPr>
                <w:rFonts w:asciiTheme="minorHAnsi" w:hAnsiTheme="minorHAnsi" w:cs="Arial"/>
                <w:b/>
                <w:bCs/>
                <w:sz w:val="18"/>
                <w:lang w:val="pt-BR"/>
              </w:rPr>
              <w:t>Até 10</w:t>
            </w:r>
            <w:r w:rsidRPr="000F20E9">
              <w:rPr>
                <w:rFonts w:asciiTheme="minorHAnsi" w:hAnsiTheme="minorHAnsi" w:cs="Arial"/>
                <w:b/>
                <w:bCs/>
                <w:sz w:val="18"/>
                <w:lang w:val="pt-BR"/>
              </w:rPr>
              <w:t xml:space="preserve"> dias</w:t>
            </w:r>
          </w:p>
        </w:tc>
        <w:tc>
          <w:tcPr>
            <w:tcW w:w="302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D4577A3" w14:textId="071E0B62" w:rsidR="000F20E9" w:rsidRPr="000F20E9" w:rsidRDefault="000F20E9" w:rsidP="000F20E9">
            <w:pPr>
              <w:autoSpaceDE w:val="0"/>
              <w:autoSpaceDN w:val="0"/>
              <w:adjustRightInd w:val="0"/>
              <w:spacing w:line="360" w:lineRule="auto"/>
              <w:ind w:left="720"/>
              <w:contextualSpacing/>
              <w:jc w:val="both"/>
              <w:rPr>
                <w:rFonts w:asciiTheme="minorHAnsi" w:hAnsiTheme="minorHAnsi" w:cs="Arial"/>
                <w:b/>
                <w:bCs/>
                <w:sz w:val="18"/>
                <w:lang w:val="pt-BR"/>
              </w:rPr>
            </w:pPr>
            <w:r>
              <w:rPr>
                <w:rFonts w:asciiTheme="minorHAnsi" w:hAnsiTheme="minorHAnsi" w:cs="Arial"/>
                <w:b/>
                <w:bCs/>
                <w:sz w:val="18"/>
                <w:lang w:val="pt-BR"/>
              </w:rPr>
              <w:t>Até 13</w:t>
            </w:r>
            <w:r w:rsidRPr="000F20E9">
              <w:rPr>
                <w:rFonts w:asciiTheme="minorHAnsi" w:hAnsiTheme="minorHAnsi" w:cs="Arial"/>
                <w:b/>
                <w:bCs/>
                <w:sz w:val="18"/>
                <w:lang w:val="pt-BR"/>
              </w:rPr>
              <w:t xml:space="preserve"> dias</w:t>
            </w:r>
          </w:p>
        </w:tc>
      </w:tr>
      <w:tr w:rsidR="000125E0" w:rsidRPr="00B438A3" w14:paraId="184792FD" w14:textId="77777777" w:rsidTr="000F20E9">
        <w:trPr>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4993369" w14:textId="6185683E" w:rsidR="000F20E9" w:rsidRPr="000F20E9" w:rsidRDefault="000F20E9" w:rsidP="000F20E9">
            <w:pPr>
              <w:autoSpaceDE w:val="0"/>
              <w:autoSpaceDN w:val="0"/>
              <w:adjustRightInd w:val="0"/>
              <w:spacing w:line="360" w:lineRule="auto"/>
              <w:ind w:left="720"/>
              <w:contextualSpacing/>
              <w:jc w:val="both"/>
              <w:rPr>
                <w:rFonts w:asciiTheme="minorHAnsi" w:hAnsiTheme="minorHAnsi" w:cs="Arial"/>
                <w:b/>
                <w:bCs/>
                <w:sz w:val="18"/>
                <w:lang w:val="pt-BR"/>
              </w:rPr>
            </w:pPr>
            <w:r w:rsidRPr="000F20E9">
              <w:rPr>
                <w:rFonts w:asciiTheme="minorHAnsi" w:hAnsiTheme="minorHAnsi" w:cs="Arial"/>
                <w:b/>
                <w:bCs/>
                <w:sz w:val="18"/>
                <w:lang w:val="pt-BR"/>
              </w:rPr>
              <w:t xml:space="preserve">30% </w:t>
            </w:r>
            <w:r>
              <w:rPr>
                <w:rFonts w:asciiTheme="minorHAnsi" w:hAnsiTheme="minorHAnsi" w:cs="Arial"/>
                <w:b/>
                <w:bCs/>
                <w:sz w:val="18"/>
                <w:lang w:val="pt-BR"/>
              </w:rPr>
              <w:t>a</w:t>
            </w:r>
            <w:r w:rsidRPr="000F20E9">
              <w:rPr>
                <w:rFonts w:asciiTheme="minorHAnsi" w:hAnsiTheme="minorHAnsi" w:cs="Arial"/>
                <w:b/>
                <w:bCs/>
                <w:sz w:val="18"/>
                <w:lang w:val="pt-BR"/>
              </w:rPr>
              <w:t xml:space="preserve"> 40%</w:t>
            </w:r>
          </w:p>
        </w:tc>
        <w:tc>
          <w:tcPr>
            <w:tcW w:w="25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4562D2B" w14:textId="76C370D5" w:rsidR="000F20E9" w:rsidRPr="000F20E9" w:rsidRDefault="000F20E9" w:rsidP="000F20E9">
            <w:pPr>
              <w:autoSpaceDE w:val="0"/>
              <w:autoSpaceDN w:val="0"/>
              <w:adjustRightInd w:val="0"/>
              <w:spacing w:line="360" w:lineRule="auto"/>
              <w:ind w:left="720"/>
              <w:contextualSpacing/>
              <w:jc w:val="both"/>
              <w:rPr>
                <w:rFonts w:asciiTheme="minorHAnsi" w:hAnsiTheme="minorHAnsi" w:cs="Arial"/>
                <w:b/>
                <w:bCs/>
                <w:sz w:val="18"/>
                <w:lang w:val="pt-BR"/>
              </w:rPr>
            </w:pPr>
            <w:r>
              <w:rPr>
                <w:rFonts w:asciiTheme="minorHAnsi" w:hAnsiTheme="minorHAnsi" w:cs="Arial"/>
                <w:b/>
                <w:bCs/>
                <w:sz w:val="18"/>
                <w:lang w:val="pt-BR"/>
              </w:rPr>
              <w:t>Até 15</w:t>
            </w:r>
            <w:r w:rsidRPr="000F20E9">
              <w:rPr>
                <w:rFonts w:asciiTheme="minorHAnsi" w:hAnsiTheme="minorHAnsi" w:cs="Arial"/>
                <w:b/>
                <w:bCs/>
                <w:sz w:val="18"/>
                <w:lang w:val="pt-BR"/>
              </w:rPr>
              <w:t xml:space="preserve"> dias</w:t>
            </w:r>
          </w:p>
        </w:tc>
        <w:tc>
          <w:tcPr>
            <w:tcW w:w="302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690FA55B" w14:textId="5A36F897" w:rsidR="000F20E9" w:rsidRPr="000F20E9" w:rsidRDefault="000F20E9" w:rsidP="000F20E9">
            <w:pPr>
              <w:autoSpaceDE w:val="0"/>
              <w:autoSpaceDN w:val="0"/>
              <w:adjustRightInd w:val="0"/>
              <w:spacing w:line="360" w:lineRule="auto"/>
              <w:ind w:left="720"/>
              <w:contextualSpacing/>
              <w:jc w:val="both"/>
              <w:rPr>
                <w:rFonts w:asciiTheme="minorHAnsi" w:hAnsiTheme="minorHAnsi" w:cs="Arial"/>
                <w:b/>
                <w:bCs/>
                <w:sz w:val="18"/>
                <w:lang w:val="pt-BR"/>
              </w:rPr>
            </w:pPr>
            <w:r>
              <w:rPr>
                <w:rFonts w:asciiTheme="minorHAnsi" w:hAnsiTheme="minorHAnsi" w:cs="Arial"/>
                <w:b/>
                <w:bCs/>
                <w:sz w:val="18"/>
                <w:lang w:val="pt-BR"/>
              </w:rPr>
              <w:t>Até 17</w:t>
            </w:r>
            <w:r w:rsidRPr="000F20E9">
              <w:rPr>
                <w:rFonts w:asciiTheme="minorHAnsi" w:hAnsiTheme="minorHAnsi" w:cs="Arial"/>
                <w:b/>
                <w:bCs/>
                <w:sz w:val="18"/>
                <w:lang w:val="pt-BR"/>
              </w:rPr>
              <w:t xml:space="preserve"> dias</w:t>
            </w:r>
          </w:p>
        </w:tc>
      </w:tr>
      <w:tr w:rsidR="000125E0" w:rsidRPr="00B438A3" w14:paraId="409D0120" w14:textId="77777777" w:rsidTr="000F20E9">
        <w:trPr>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CDEC237" w14:textId="77777777" w:rsidR="000F20E9" w:rsidRPr="000F20E9" w:rsidRDefault="000F20E9" w:rsidP="000F20E9">
            <w:pPr>
              <w:autoSpaceDE w:val="0"/>
              <w:autoSpaceDN w:val="0"/>
              <w:adjustRightInd w:val="0"/>
              <w:spacing w:line="360" w:lineRule="auto"/>
              <w:ind w:left="720"/>
              <w:contextualSpacing/>
              <w:jc w:val="both"/>
              <w:rPr>
                <w:rFonts w:asciiTheme="minorHAnsi" w:hAnsiTheme="minorHAnsi" w:cs="Arial"/>
                <w:b/>
                <w:bCs/>
                <w:sz w:val="18"/>
                <w:lang w:val="pt-BR"/>
              </w:rPr>
            </w:pPr>
            <w:r w:rsidRPr="000F20E9">
              <w:rPr>
                <w:rFonts w:asciiTheme="minorHAnsi" w:hAnsiTheme="minorHAnsi" w:cs="Arial"/>
                <w:b/>
                <w:bCs/>
                <w:sz w:val="18"/>
                <w:lang w:val="pt-BR"/>
              </w:rPr>
              <w:t>Acima de 40%</w:t>
            </w:r>
          </w:p>
        </w:tc>
        <w:tc>
          <w:tcPr>
            <w:tcW w:w="25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8CD6456" w14:textId="01BD2A5C" w:rsidR="000F20E9" w:rsidRPr="000F20E9" w:rsidRDefault="000F20E9" w:rsidP="000F20E9">
            <w:pPr>
              <w:autoSpaceDE w:val="0"/>
              <w:autoSpaceDN w:val="0"/>
              <w:adjustRightInd w:val="0"/>
              <w:spacing w:line="360" w:lineRule="auto"/>
              <w:ind w:left="720"/>
              <w:contextualSpacing/>
              <w:jc w:val="both"/>
              <w:rPr>
                <w:rFonts w:asciiTheme="minorHAnsi" w:hAnsiTheme="minorHAnsi" w:cs="Arial"/>
                <w:b/>
                <w:bCs/>
                <w:sz w:val="18"/>
                <w:lang w:val="pt-BR"/>
              </w:rPr>
            </w:pPr>
            <w:r>
              <w:rPr>
                <w:rFonts w:asciiTheme="minorHAnsi" w:hAnsiTheme="minorHAnsi" w:cs="Arial"/>
                <w:b/>
                <w:bCs/>
                <w:sz w:val="18"/>
                <w:lang w:val="pt-BR"/>
              </w:rPr>
              <w:t>Até 19</w:t>
            </w:r>
            <w:r w:rsidRPr="000F20E9">
              <w:rPr>
                <w:rFonts w:asciiTheme="minorHAnsi" w:hAnsiTheme="minorHAnsi" w:cs="Arial"/>
                <w:b/>
                <w:bCs/>
                <w:sz w:val="18"/>
                <w:lang w:val="pt-BR"/>
              </w:rPr>
              <w:t xml:space="preserve"> dias</w:t>
            </w:r>
          </w:p>
        </w:tc>
        <w:tc>
          <w:tcPr>
            <w:tcW w:w="302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A8F2576" w14:textId="3D39EB9F" w:rsidR="000F20E9" w:rsidRPr="000F20E9" w:rsidRDefault="000F20E9" w:rsidP="000F20E9">
            <w:pPr>
              <w:autoSpaceDE w:val="0"/>
              <w:autoSpaceDN w:val="0"/>
              <w:adjustRightInd w:val="0"/>
              <w:spacing w:line="360" w:lineRule="auto"/>
              <w:ind w:left="720"/>
              <w:contextualSpacing/>
              <w:jc w:val="both"/>
              <w:rPr>
                <w:rFonts w:asciiTheme="minorHAnsi" w:hAnsiTheme="minorHAnsi" w:cs="Arial"/>
                <w:b/>
                <w:bCs/>
                <w:sz w:val="18"/>
                <w:lang w:val="pt-BR"/>
              </w:rPr>
            </w:pPr>
            <w:r>
              <w:rPr>
                <w:rFonts w:asciiTheme="minorHAnsi" w:hAnsiTheme="minorHAnsi" w:cs="Arial"/>
                <w:b/>
                <w:bCs/>
                <w:sz w:val="18"/>
                <w:lang w:val="pt-BR"/>
              </w:rPr>
              <w:t>Até 22</w:t>
            </w:r>
            <w:r w:rsidRPr="000F20E9">
              <w:rPr>
                <w:rFonts w:asciiTheme="minorHAnsi" w:hAnsiTheme="minorHAnsi" w:cs="Arial"/>
                <w:b/>
                <w:bCs/>
                <w:sz w:val="18"/>
                <w:lang w:val="pt-BR"/>
              </w:rPr>
              <w:t xml:space="preserve"> dias</w:t>
            </w:r>
          </w:p>
        </w:tc>
      </w:tr>
    </w:tbl>
    <w:p w14:paraId="52067E73" w14:textId="6FB9AC40" w:rsidR="00157605" w:rsidRDefault="00157605" w:rsidP="00157605">
      <w:pPr>
        <w:pStyle w:val="SemEspaamento"/>
        <w:ind w:right="49"/>
        <w:jc w:val="center"/>
        <w:rPr>
          <w:rFonts w:cs="Arial"/>
          <w:sz w:val="20"/>
          <w:szCs w:val="20"/>
        </w:rPr>
      </w:pPr>
      <w:r>
        <w:rPr>
          <w:rFonts w:cs="Arial"/>
          <w:sz w:val="20"/>
          <w:szCs w:val="20"/>
        </w:rPr>
        <w:t>Tabela 10</w:t>
      </w:r>
      <w:r w:rsidRPr="00B438A3">
        <w:rPr>
          <w:rFonts w:cs="Arial"/>
          <w:sz w:val="20"/>
          <w:szCs w:val="20"/>
        </w:rPr>
        <w:t xml:space="preserve"> –</w:t>
      </w:r>
      <w:r>
        <w:rPr>
          <w:rFonts w:cs="Arial"/>
          <w:sz w:val="20"/>
          <w:szCs w:val="20"/>
        </w:rPr>
        <w:t xml:space="preserve"> Prazo de Manutenção</w:t>
      </w:r>
    </w:p>
    <w:p w14:paraId="4C466DC5" w14:textId="441EE934" w:rsidR="0014603E" w:rsidRDefault="0014603E" w:rsidP="005A4E32">
      <w:pPr>
        <w:spacing w:before="240" w:after="120"/>
        <w:jc w:val="both"/>
        <w:rPr>
          <w:rFonts w:asciiTheme="minorHAnsi" w:hAnsiTheme="minorHAnsi"/>
          <w:sz w:val="24"/>
          <w:szCs w:val="24"/>
          <w:lang w:val="pt-BR"/>
        </w:rPr>
      </w:pPr>
      <w:r w:rsidRPr="00B438A3">
        <w:rPr>
          <w:rFonts w:asciiTheme="minorHAnsi" w:hAnsiTheme="minorHAnsi"/>
          <w:sz w:val="24"/>
          <w:szCs w:val="24"/>
          <w:lang w:val="pt-BR"/>
        </w:rPr>
        <w:t xml:space="preserve">A seguir, é exibida tela do </w:t>
      </w:r>
      <w:r w:rsidR="005A4E32">
        <w:rPr>
          <w:rFonts w:asciiTheme="minorHAnsi" w:hAnsiTheme="minorHAnsi"/>
          <w:sz w:val="24"/>
          <w:szCs w:val="24"/>
          <w:lang w:val="pt-BR"/>
        </w:rPr>
        <w:t xml:space="preserve">sistema </w:t>
      </w:r>
      <w:r w:rsidR="00BC1BE7">
        <w:rPr>
          <w:rFonts w:asciiTheme="minorHAnsi" w:hAnsiTheme="minorHAnsi"/>
          <w:sz w:val="24"/>
          <w:szCs w:val="24"/>
          <w:lang w:val="pt-BR"/>
        </w:rPr>
        <w:t>SOU LOG</w:t>
      </w:r>
      <w:r w:rsidRPr="00B438A3">
        <w:rPr>
          <w:rFonts w:asciiTheme="minorHAnsi" w:hAnsiTheme="minorHAnsi"/>
          <w:sz w:val="24"/>
          <w:szCs w:val="24"/>
          <w:lang w:val="pt-BR"/>
        </w:rPr>
        <w:t>, após a apro</w:t>
      </w:r>
      <w:r w:rsidR="00A51B20">
        <w:rPr>
          <w:rFonts w:asciiTheme="minorHAnsi" w:hAnsiTheme="minorHAnsi"/>
          <w:sz w:val="24"/>
          <w:szCs w:val="24"/>
          <w:lang w:val="pt-BR"/>
        </w:rPr>
        <w:t xml:space="preserve">vação da manutenção pelo gestor de </w:t>
      </w:r>
      <w:r w:rsidRPr="00B438A3">
        <w:rPr>
          <w:rFonts w:asciiTheme="minorHAnsi" w:hAnsiTheme="minorHAnsi"/>
          <w:sz w:val="24"/>
          <w:szCs w:val="24"/>
          <w:lang w:val="pt-BR"/>
        </w:rPr>
        <w:t>frota</w:t>
      </w:r>
      <w:r w:rsidR="006E4924">
        <w:rPr>
          <w:rFonts w:asciiTheme="minorHAnsi" w:hAnsiTheme="minorHAnsi"/>
          <w:sz w:val="24"/>
          <w:szCs w:val="24"/>
          <w:lang w:val="pt-BR"/>
        </w:rPr>
        <w:t xml:space="preserve"> a ordem de serviço ficará com o status “</w:t>
      </w:r>
      <w:r w:rsidR="006E4924" w:rsidRPr="006E4924">
        <w:rPr>
          <w:rFonts w:asciiTheme="minorHAnsi" w:hAnsiTheme="minorHAnsi"/>
          <w:b/>
          <w:sz w:val="24"/>
          <w:szCs w:val="24"/>
          <w:lang w:val="pt-BR"/>
        </w:rPr>
        <w:t>APROVADA E NÃO INICIADA</w:t>
      </w:r>
      <w:r w:rsidR="006E4924">
        <w:rPr>
          <w:rFonts w:asciiTheme="minorHAnsi" w:hAnsiTheme="minorHAnsi"/>
          <w:sz w:val="24"/>
          <w:szCs w:val="24"/>
          <w:lang w:val="pt-BR"/>
        </w:rPr>
        <w:t>”</w:t>
      </w:r>
      <w:r w:rsidRPr="00B438A3">
        <w:rPr>
          <w:rFonts w:asciiTheme="minorHAnsi" w:hAnsiTheme="minorHAnsi"/>
          <w:sz w:val="24"/>
          <w:szCs w:val="24"/>
          <w:lang w:val="pt-BR"/>
        </w:rPr>
        <w:t xml:space="preserve">, </w:t>
      </w:r>
      <w:r w:rsidR="006E4924">
        <w:rPr>
          <w:rFonts w:asciiTheme="minorHAnsi" w:hAnsiTheme="minorHAnsi"/>
          <w:sz w:val="24"/>
          <w:szCs w:val="24"/>
          <w:lang w:val="pt-BR"/>
        </w:rPr>
        <w:t>na qual</w:t>
      </w:r>
      <w:r w:rsidRPr="00B438A3">
        <w:rPr>
          <w:rFonts w:asciiTheme="minorHAnsi" w:hAnsiTheme="minorHAnsi"/>
          <w:sz w:val="24"/>
          <w:szCs w:val="24"/>
          <w:lang w:val="pt-BR"/>
        </w:rPr>
        <w:t xml:space="preserve"> indica que a ordem de serviço está disponível para o início da manutenção pelo estabelecimento da rede credenciada.</w:t>
      </w:r>
    </w:p>
    <w:p w14:paraId="034D0379" w14:textId="23D7B648" w:rsidR="00986374" w:rsidRDefault="00986374" w:rsidP="00986374">
      <w:pPr>
        <w:spacing w:before="240"/>
        <w:jc w:val="both"/>
        <w:rPr>
          <w:rFonts w:asciiTheme="minorHAnsi" w:hAnsiTheme="minorHAnsi"/>
          <w:sz w:val="24"/>
          <w:szCs w:val="24"/>
          <w:lang w:val="pt-BR"/>
        </w:rPr>
      </w:pPr>
      <w:r>
        <w:rPr>
          <w:rFonts w:asciiTheme="minorHAnsi" w:hAnsiTheme="minorHAnsi"/>
          <w:noProof/>
          <w:sz w:val="24"/>
          <w:szCs w:val="24"/>
          <w:lang w:val="pt-BR" w:eastAsia="pt-BR"/>
        </w:rPr>
        <w:drawing>
          <wp:inline distT="0" distB="0" distL="0" distR="0" wp14:anchorId="67B6F7B0" wp14:editId="3337A682">
            <wp:extent cx="5969000" cy="2472690"/>
            <wp:effectExtent l="19050" t="19050" r="12700" b="2286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69000" cy="2472690"/>
                    </a:xfrm>
                    <a:prstGeom prst="rect">
                      <a:avLst/>
                    </a:prstGeom>
                    <a:noFill/>
                    <a:ln w="19050">
                      <a:solidFill>
                        <a:schemeClr val="accent1">
                          <a:lumMod val="20000"/>
                          <a:lumOff val="80000"/>
                        </a:schemeClr>
                      </a:solidFill>
                    </a:ln>
                  </pic:spPr>
                </pic:pic>
              </a:graphicData>
            </a:graphic>
          </wp:inline>
        </w:drawing>
      </w:r>
    </w:p>
    <w:p w14:paraId="5C5CBF9B" w14:textId="1D97A7A0" w:rsidR="00986374" w:rsidRPr="00804D88" w:rsidRDefault="00986374" w:rsidP="00986374">
      <w:pPr>
        <w:pStyle w:val="PargrafodaLista"/>
        <w:ind w:left="0"/>
        <w:jc w:val="center"/>
        <w:rPr>
          <w:rFonts w:asciiTheme="minorHAnsi" w:eastAsiaTheme="minorHAnsi" w:hAnsiTheme="minorHAnsi" w:cs="Arial"/>
          <w:sz w:val="20"/>
          <w:lang w:val="pt-BR"/>
        </w:rPr>
      </w:pPr>
      <w:r w:rsidRPr="00804D88">
        <w:rPr>
          <w:rFonts w:asciiTheme="minorHAnsi" w:eastAsiaTheme="minorHAnsi" w:hAnsiTheme="minorHAnsi" w:cs="Arial"/>
          <w:sz w:val="20"/>
          <w:lang w:val="pt-BR"/>
        </w:rPr>
        <w:t xml:space="preserve">Figura </w:t>
      </w:r>
      <w:r w:rsidR="002B38C8">
        <w:rPr>
          <w:rFonts w:asciiTheme="minorHAnsi" w:eastAsiaTheme="minorHAnsi" w:hAnsiTheme="minorHAnsi" w:cs="Arial"/>
          <w:sz w:val="20"/>
          <w:lang w:val="pt-BR"/>
        </w:rPr>
        <w:t>5</w:t>
      </w:r>
      <w:r w:rsidR="001F3743">
        <w:rPr>
          <w:rFonts w:asciiTheme="minorHAnsi" w:eastAsiaTheme="minorHAnsi" w:hAnsiTheme="minorHAnsi" w:cs="Arial"/>
          <w:sz w:val="20"/>
          <w:lang w:val="pt-BR"/>
        </w:rPr>
        <w:t>9</w:t>
      </w:r>
      <w:r w:rsidRPr="00804D88">
        <w:rPr>
          <w:rFonts w:asciiTheme="minorHAnsi" w:eastAsiaTheme="minorHAnsi" w:hAnsiTheme="minorHAnsi" w:cs="Arial"/>
          <w:sz w:val="20"/>
          <w:lang w:val="pt-BR"/>
        </w:rPr>
        <w:t xml:space="preserve"> – </w:t>
      </w:r>
      <w:r>
        <w:rPr>
          <w:rFonts w:asciiTheme="minorHAnsi" w:eastAsiaTheme="minorHAnsi" w:hAnsiTheme="minorHAnsi" w:cs="Arial"/>
          <w:sz w:val="20"/>
          <w:lang w:val="pt-BR"/>
        </w:rPr>
        <w:t>Ordem de Serviço Aprovada</w:t>
      </w:r>
    </w:p>
    <w:p w14:paraId="7CD38199" w14:textId="18D01F49" w:rsidR="001F26B9" w:rsidRPr="00B438A3" w:rsidRDefault="0014603E" w:rsidP="00403C82">
      <w:pPr>
        <w:spacing w:before="240" w:after="120"/>
        <w:jc w:val="both"/>
        <w:rPr>
          <w:rFonts w:asciiTheme="minorHAnsi" w:hAnsiTheme="minorHAnsi"/>
          <w:sz w:val="24"/>
          <w:szCs w:val="24"/>
          <w:lang w:val="pt-BR"/>
        </w:rPr>
      </w:pPr>
      <w:r w:rsidRPr="00B438A3">
        <w:rPr>
          <w:rFonts w:asciiTheme="minorHAnsi" w:hAnsiTheme="minorHAnsi"/>
          <w:sz w:val="24"/>
          <w:szCs w:val="24"/>
          <w:lang w:val="pt-BR"/>
        </w:rPr>
        <w:t xml:space="preserve">Após a finalização da manutenção, o estabelecimento da rede credenciada concluirá a etapa no </w:t>
      </w:r>
      <w:r w:rsidR="005A4E32">
        <w:rPr>
          <w:rFonts w:asciiTheme="minorHAnsi" w:hAnsiTheme="minorHAnsi"/>
          <w:sz w:val="24"/>
          <w:szCs w:val="24"/>
          <w:lang w:val="pt-BR"/>
        </w:rPr>
        <w:t xml:space="preserve">sistema </w:t>
      </w:r>
      <w:r w:rsidR="00BC1BE7">
        <w:rPr>
          <w:rFonts w:asciiTheme="minorHAnsi" w:hAnsiTheme="minorHAnsi"/>
          <w:sz w:val="24"/>
          <w:szCs w:val="24"/>
          <w:lang w:val="pt-BR"/>
        </w:rPr>
        <w:t>SOU LOG</w:t>
      </w:r>
      <w:r w:rsidRPr="00B438A3">
        <w:rPr>
          <w:rFonts w:asciiTheme="minorHAnsi" w:hAnsiTheme="minorHAnsi"/>
          <w:sz w:val="24"/>
          <w:szCs w:val="24"/>
          <w:lang w:val="pt-BR"/>
        </w:rPr>
        <w:t xml:space="preserve">. Com isso, o status da ordem de serviço passará a ser </w:t>
      </w:r>
      <w:r w:rsidRPr="00B438A3">
        <w:rPr>
          <w:rFonts w:asciiTheme="minorHAnsi" w:hAnsiTheme="minorHAnsi"/>
          <w:b/>
          <w:sz w:val="24"/>
          <w:szCs w:val="24"/>
          <w:lang w:val="pt-BR"/>
        </w:rPr>
        <w:t>“</w:t>
      </w:r>
      <w:r w:rsidR="005A4E32">
        <w:rPr>
          <w:rFonts w:asciiTheme="minorHAnsi" w:hAnsiTheme="minorHAnsi"/>
          <w:b/>
          <w:sz w:val="24"/>
          <w:szCs w:val="24"/>
          <w:lang w:val="pt-BR"/>
        </w:rPr>
        <w:t>CONCLUÍDA E NÃO COBRADA</w:t>
      </w:r>
      <w:r w:rsidRPr="00B438A3">
        <w:rPr>
          <w:rFonts w:asciiTheme="minorHAnsi" w:hAnsiTheme="minorHAnsi"/>
          <w:b/>
          <w:sz w:val="24"/>
          <w:szCs w:val="24"/>
          <w:lang w:val="pt-BR"/>
        </w:rPr>
        <w:t>”</w:t>
      </w:r>
      <w:r w:rsidRPr="00B438A3">
        <w:rPr>
          <w:rFonts w:asciiTheme="minorHAnsi" w:hAnsiTheme="minorHAnsi"/>
          <w:sz w:val="24"/>
          <w:szCs w:val="24"/>
          <w:lang w:val="pt-BR"/>
        </w:rPr>
        <w:t>. O sistema</w:t>
      </w:r>
      <w:r w:rsidR="00132C2C">
        <w:rPr>
          <w:rFonts w:asciiTheme="minorHAnsi" w:hAnsiTheme="minorHAnsi"/>
          <w:sz w:val="24"/>
          <w:szCs w:val="24"/>
          <w:lang w:val="pt-BR"/>
        </w:rPr>
        <w:t xml:space="preserve"> </w:t>
      </w:r>
      <w:r w:rsidR="00BC1BE7">
        <w:rPr>
          <w:rFonts w:asciiTheme="minorHAnsi" w:hAnsiTheme="minorHAnsi"/>
          <w:sz w:val="24"/>
          <w:szCs w:val="24"/>
          <w:lang w:val="pt-BR"/>
        </w:rPr>
        <w:t>SOU LOG</w:t>
      </w:r>
      <w:r w:rsidRPr="00B438A3">
        <w:rPr>
          <w:rFonts w:asciiTheme="minorHAnsi" w:hAnsiTheme="minorHAnsi"/>
          <w:sz w:val="24"/>
          <w:szCs w:val="24"/>
          <w:lang w:val="pt-BR"/>
        </w:rPr>
        <w:t xml:space="preserve"> enviará alerta ao gestor de frota que deverá providenciar a retirada do veículo p</w:t>
      </w:r>
      <w:r w:rsidR="005A4E32">
        <w:rPr>
          <w:rFonts w:asciiTheme="minorHAnsi" w:hAnsiTheme="minorHAnsi"/>
          <w:sz w:val="24"/>
          <w:szCs w:val="24"/>
          <w:lang w:val="pt-BR"/>
        </w:rPr>
        <w:t xml:space="preserve">elo </w:t>
      </w:r>
      <w:r w:rsidRPr="00B438A3">
        <w:rPr>
          <w:rFonts w:asciiTheme="minorHAnsi" w:hAnsiTheme="minorHAnsi"/>
          <w:sz w:val="24"/>
          <w:szCs w:val="24"/>
          <w:lang w:val="pt-BR"/>
        </w:rPr>
        <w:t xml:space="preserve">condutor </w:t>
      </w:r>
      <w:r w:rsidR="00DC0A39">
        <w:rPr>
          <w:rFonts w:asciiTheme="minorHAnsi" w:hAnsiTheme="minorHAnsi"/>
          <w:sz w:val="24"/>
          <w:szCs w:val="24"/>
          <w:lang w:val="pt-BR"/>
        </w:rPr>
        <w:t>com liberação somente por senha</w:t>
      </w:r>
      <w:r w:rsidRPr="00B438A3">
        <w:rPr>
          <w:rFonts w:asciiTheme="minorHAnsi" w:hAnsiTheme="minorHAnsi"/>
          <w:sz w:val="24"/>
          <w:szCs w:val="24"/>
          <w:lang w:val="pt-BR"/>
        </w:rPr>
        <w:t xml:space="preserve">. </w:t>
      </w:r>
    </w:p>
    <w:p w14:paraId="0C87B3A5" w14:textId="77777777" w:rsidR="00B65B1F" w:rsidRPr="00B438A3" w:rsidRDefault="00B65B1F" w:rsidP="00390C8A">
      <w:pPr>
        <w:jc w:val="both"/>
        <w:rPr>
          <w:rFonts w:asciiTheme="minorHAnsi" w:hAnsiTheme="minorHAnsi"/>
          <w:sz w:val="24"/>
          <w:szCs w:val="24"/>
          <w:lang w:val="pt-BR"/>
        </w:rPr>
      </w:pPr>
    </w:p>
    <w:p w14:paraId="4D037D7C" w14:textId="006F56D8" w:rsidR="00230260" w:rsidRPr="00DF64C8" w:rsidRDefault="00DD2D8B" w:rsidP="00390C8A">
      <w:pPr>
        <w:pStyle w:val="Ttulo3"/>
        <w:jc w:val="both"/>
        <w:rPr>
          <w:rFonts w:asciiTheme="minorHAnsi" w:hAnsiTheme="minorHAnsi"/>
          <w:b/>
          <w:color w:val="808080" w:themeColor="background1" w:themeShade="80"/>
          <w:sz w:val="32"/>
          <w:szCs w:val="32"/>
          <w:lang w:val="pt-BR"/>
        </w:rPr>
      </w:pPr>
      <w:bookmarkStart w:id="114" w:name="_Toc526779789"/>
      <w:bookmarkStart w:id="115" w:name="_Toc532478922"/>
      <w:r w:rsidRPr="00DF64C8">
        <w:rPr>
          <w:rFonts w:asciiTheme="minorHAnsi" w:hAnsiTheme="minorHAnsi"/>
          <w:b/>
          <w:color w:val="808080" w:themeColor="background1" w:themeShade="80"/>
          <w:sz w:val="32"/>
          <w:szCs w:val="32"/>
          <w:lang w:val="pt-BR"/>
        </w:rPr>
        <w:t>3</w:t>
      </w:r>
      <w:r w:rsidR="00DF64C8" w:rsidRPr="00DF64C8">
        <w:rPr>
          <w:rFonts w:asciiTheme="minorHAnsi" w:hAnsiTheme="minorHAnsi"/>
          <w:b/>
          <w:color w:val="808080" w:themeColor="background1" w:themeShade="80"/>
          <w:sz w:val="32"/>
          <w:szCs w:val="32"/>
          <w:lang w:val="pt-BR"/>
        </w:rPr>
        <w:t>.1</w:t>
      </w:r>
      <w:r w:rsidR="008B75B5">
        <w:rPr>
          <w:rFonts w:asciiTheme="minorHAnsi" w:hAnsiTheme="minorHAnsi"/>
          <w:b/>
          <w:color w:val="808080" w:themeColor="background1" w:themeShade="80"/>
          <w:sz w:val="32"/>
          <w:szCs w:val="32"/>
          <w:lang w:val="pt-BR"/>
        </w:rPr>
        <w:t>1</w:t>
      </w:r>
      <w:r w:rsidR="00DF64C8" w:rsidRPr="00DF64C8">
        <w:rPr>
          <w:rFonts w:asciiTheme="minorHAnsi" w:hAnsiTheme="minorHAnsi"/>
          <w:b/>
          <w:color w:val="808080" w:themeColor="background1" w:themeShade="80"/>
          <w:sz w:val="32"/>
          <w:szCs w:val="32"/>
          <w:lang w:val="pt-BR"/>
        </w:rPr>
        <w:t>.2</w:t>
      </w:r>
      <w:r w:rsidR="0014603E" w:rsidRPr="00DF64C8">
        <w:rPr>
          <w:rFonts w:asciiTheme="minorHAnsi" w:hAnsiTheme="minorHAnsi"/>
          <w:b/>
          <w:color w:val="808080" w:themeColor="background1" w:themeShade="80"/>
          <w:sz w:val="32"/>
          <w:szCs w:val="32"/>
          <w:lang w:val="pt-BR"/>
        </w:rPr>
        <w:t xml:space="preserve">. </w:t>
      </w:r>
      <w:r w:rsidR="00230260" w:rsidRPr="00DF64C8">
        <w:rPr>
          <w:rFonts w:asciiTheme="minorHAnsi" w:hAnsiTheme="minorHAnsi"/>
          <w:b/>
          <w:color w:val="808080" w:themeColor="background1" w:themeShade="80"/>
          <w:sz w:val="32"/>
          <w:szCs w:val="32"/>
          <w:lang w:val="pt-BR"/>
        </w:rPr>
        <w:t>Diretrizes para a Manutenção Complementar</w:t>
      </w:r>
      <w:bookmarkEnd w:id="114"/>
      <w:bookmarkEnd w:id="115"/>
    </w:p>
    <w:p w14:paraId="19F1CEE6" w14:textId="77777777" w:rsidR="00230260" w:rsidRPr="001F26B9" w:rsidRDefault="00230260" w:rsidP="00390C8A">
      <w:pPr>
        <w:ind w:left="1267"/>
        <w:contextualSpacing/>
        <w:jc w:val="both"/>
        <w:rPr>
          <w:rFonts w:asciiTheme="minorHAnsi" w:hAnsiTheme="minorHAnsi"/>
          <w:sz w:val="24"/>
          <w:szCs w:val="40"/>
          <w:lang w:val="pt-BR" w:eastAsia="pt-BR"/>
        </w:rPr>
      </w:pPr>
    </w:p>
    <w:p w14:paraId="6C9B00A7" w14:textId="2C88D6A8" w:rsidR="00230260" w:rsidRPr="00B438A3" w:rsidRDefault="00230260" w:rsidP="00390C8A">
      <w:pPr>
        <w:contextualSpacing/>
        <w:jc w:val="both"/>
        <w:rPr>
          <w:rFonts w:asciiTheme="minorHAnsi" w:hAnsiTheme="minorHAnsi"/>
          <w:sz w:val="24"/>
          <w:szCs w:val="24"/>
          <w:u w:val="single"/>
          <w:lang w:val="pt-BR" w:eastAsia="pt-BR"/>
        </w:rPr>
      </w:pPr>
      <w:r w:rsidRPr="00B438A3">
        <w:rPr>
          <w:rFonts w:asciiTheme="minorHAnsi" w:eastAsiaTheme="minorEastAsia" w:hAnsiTheme="minorHAnsi" w:cstheme="minorBidi"/>
          <w:b/>
          <w:bCs/>
          <w:color w:val="000000" w:themeColor="text1"/>
          <w:kern w:val="24"/>
          <w:sz w:val="24"/>
          <w:szCs w:val="24"/>
          <w:u w:val="single"/>
          <w:lang w:val="pt-BR" w:eastAsia="pt-BR"/>
        </w:rPr>
        <w:t>CONCEITO</w:t>
      </w:r>
    </w:p>
    <w:p w14:paraId="1175023A" w14:textId="6FEF3D68" w:rsidR="00230260" w:rsidRPr="00B438A3" w:rsidRDefault="00230260" w:rsidP="00390C8A">
      <w:pPr>
        <w:jc w:val="both"/>
        <w:rPr>
          <w:rFonts w:asciiTheme="minorHAnsi" w:eastAsiaTheme="minorEastAsia" w:hAnsiTheme="minorHAnsi" w:cstheme="minorBidi"/>
          <w:color w:val="000000" w:themeColor="text1"/>
          <w:kern w:val="24"/>
          <w:sz w:val="24"/>
          <w:szCs w:val="24"/>
          <w:lang w:val="pt-BR" w:eastAsia="pt-BR"/>
        </w:rPr>
      </w:pPr>
      <w:r w:rsidRPr="00B438A3">
        <w:rPr>
          <w:rFonts w:asciiTheme="minorHAnsi" w:eastAsiaTheme="minorEastAsia" w:hAnsiTheme="minorHAnsi" w:cstheme="minorBidi"/>
          <w:color w:val="000000" w:themeColor="text1"/>
          <w:kern w:val="24"/>
          <w:sz w:val="24"/>
          <w:szCs w:val="24"/>
          <w:lang w:val="pt-BR" w:eastAsia="pt-BR"/>
        </w:rPr>
        <w:t>A manutenção complementar</w:t>
      </w:r>
      <w:r w:rsidR="00DA51E9">
        <w:rPr>
          <w:rFonts w:asciiTheme="minorHAnsi" w:eastAsiaTheme="minorEastAsia" w:hAnsiTheme="minorHAnsi" w:cstheme="minorBidi"/>
          <w:color w:val="000000" w:themeColor="text1"/>
          <w:kern w:val="24"/>
          <w:sz w:val="24"/>
          <w:szCs w:val="24"/>
          <w:lang w:val="pt-BR" w:eastAsia="pt-BR"/>
        </w:rPr>
        <w:t xml:space="preserve">, prevista no Anexo II do </w:t>
      </w:r>
      <w:r w:rsidR="00EA0732">
        <w:rPr>
          <w:rFonts w:asciiTheme="minorHAnsi" w:eastAsiaTheme="minorEastAsia" w:hAnsiTheme="minorHAnsi" w:cstheme="minorBidi"/>
          <w:color w:val="000000" w:themeColor="text1"/>
          <w:kern w:val="24"/>
          <w:sz w:val="24"/>
          <w:szCs w:val="24"/>
          <w:lang w:val="pt-BR" w:eastAsia="pt-BR"/>
        </w:rPr>
        <w:t>Edital</w:t>
      </w:r>
      <w:r w:rsidR="001F26B9">
        <w:rPr>
          <w:rFonts w:asciiTheme="minorHAnsi" w:eastAsiaTheme="minorEastAsia" w:hAnsiTheme="minorHAnsi" w:cstheme="minorBidi"/>
          <w:color w:val="000000" w:themeColor="text1"/>
          <w:kern w:val="24"/>
          <w:sz w:val="24"/>
          <w:szCs w:val="24"/>
          <w:lang w:val="pt-BR" w:eastAsia="pt-BR"/>
        </w:rPr>
        <w:t>,</w:t>
      </w:r>
      <w:r w:rsidRPr="00B438A3">
        <w:rPr>
          <w:rFonts w:asciiTheme="minorHAnsi" w:eastAsiaTheme="minorEastAsia" w:hAnsiTheme="minorHAnsi" w:cstheme="minorBidi"/>
          <w:color w:val="000000" w:themeColor="text1"/>
          <w:kern w:val="24"/>
          <w:sz w:val="24"/>
          <w:szCs w:val="24"/>
          <w:lang w:val="pt-BR" w:eastAsia="pt-BR"/>
        </w:rPr>
        <w:t xml:space="preserve"> ocorre quando o veículo oficial já está em uma oficina da rede credenciada, em manutenção, e, há necessidade de realização de outros serviços ou de troca de peças, identificados somente após o início dos reparos da manutenção aprovada pelo </w:t>
      </w:r>
      <w:r w:rsidR="00E36490" w:rsidRPr="00B438A3">
        <w:rPr>
          <w:rFonts w:asciiTheme="minorHAnsi" w:eastAsiaTheme="minorEastAsia" w:hAnsiTheme="minorHAnsi" w:cstheme="minorBidi"/>
          <w:color w:val="000000" w:themeColor="text1"/>
          <w:kern w:val="24"/>
          <w:sz w:val="24"/>
          <w:szCs w:val="24"/>
          <w:lang w:val="pt-BR" w:eastAsia="pt-BR"/>
        </w:rPr>
        <w:t>gestor de f</w:t>
      </w:r>
      <w:r w:rsidRPr="00B438A3">
        <w:rPr>
          <w:rFonts w:asciiTheme="minorHAnsi" w:eastAsiaTheme="minorEastAsia" w:hAnsiTheme="minorHAnsi" w:cstheme="minorBidi"/>
          <w:color w:val="000000" w:themeColor="text1"/>
          <w:kern w:val="24"/>
          <w:sz w:val="24"/>
          <w:szCs w:val="24"/>
          <w:lang w:val="pt-BR" w:eastAsia="pt-BR"/>
        </w:rPr>
        <w:t>rota.</w:t>
      </w:r>
    </w:p>
    <w:p w14:paraId="50E332C7" w14:textId="77777777" w:rsidR="00C23443" w:rsidRPr="00B438A3" w:rsidRDefault="00C23443" w:rsidP="00403C82">
      <w:pPr>
        <w:pStyle w:val="Ttulo3"/>
        <w:jc w:val="both"/>
        <w:rPr>
          <w:rFonts w:asciiTheme="minorHAnsi" w:hAnsiTheme="minorHAnsi"/>
          <w:color w:val="808080" w:themeColor="background1" w:themeShade="80"/>
          <w:sz w:val="28"/>
          <w:szCs w:val="28"/>
          <w:lang w:val="pt-BR"/>
        </w:rPr>
      </w:pPr>
    </w:p>
    <w:p w14:paraId="371FCF9D" w14:textId="77777777" w:rsidR="00230260" w:rsidRPr="00B438A3" w:rsidRDefault="00230260" w:rsidP="00403C82">
      <w:pPr>
        <w:contextualSpacing/>
        <w:jc w:val="both"/>
        <w:rPr>
          <w:rFonts w:asciiTheme="minorHAnsi" w:eastAsiaTheme="minorEastAsia" w:hAnsiTheme="minorHAnsi" w:cstheme="minorBidi"/>
          <w:b/>
          <w:bCs/>
          <w:color w:val="000000" w:themeColor="text1"/>
          <w:kern w:val="24"/>
          <w:sz w:val="24"/>
          <w:szCs w:val="24"/>
          <w:u w:val="single"/>
          <w:lang w:val="pt-BR" w:eastAsia="pt-BR"/>
        </w:rPr>
      </w:pPr>
      <w:r w:rsidRPr="00B438A3">
        <w:rPr>
          <w:rFonts w:asciiTheme="minorHAnsi" w:eastAsiaTheme="minorEastAsia" w:hAnsiTheme="minorHAnsi" w:cstheme="minorBidi"/>
          <w:b/>
          <w:bCs/>
          <w:color w:val="000000" w:themeColor="text1"/>
          <w:kern w:val="24"/>
          <w:sz w:val="24"/>
          <w:szCs w:val="24"/>
          <w:u w:val="single"/>
          <w:lang w:val="pt-BR" w:eastAsia="pt-BR"/>
        </w:rPr>
        <w:t>CRITÉRIOS E REGRAS</w:t>
      </w:r>
    </w:p>
    <w:p w14:paraId="5A6C9346" w14:textId="21402D56" w:rsidR="00230260" w:rsidRPr="00B438A3" w:rsidRDefault="00230260" w:rsidP="00403C82">
      <w:pPr>
        <w:spacing w:before="96"/>
        <w:jc w:val="both"/>
        <w:rPr>
          <w:rFonts w:asciiTheme="minorHAnsi" w:eastAsiaTheme="minorEastAsia" w:hAnsiTheme="minorHAnsi" w:cstheme="minorBidi"/>
          <w:color w:val="000000" w:themeColor="text1"/>
          <w:kern w:val="24"/>
          <w:sz w:val="24"/>
          <w:szCs w:val="24"/>
          <w:lang w:val="pt-BR" w:eastAsia="pt-BR"/>
        </w:rPr>
      </w:pPr>
      <w:r w:rsidRPr="00B438A3">
        <w:rPr>
          <w:rFonts w:asciiTheme="minorHAnsi" w:eastAsiaTheme="minorEastAsia" w:hAnsiTheme="minorHAnsi" w:cstheme="minorBidi"/>
          <w:color w:val="000000" w:themeColor="text1"/>
          <w:kern w:val="24"/>
          <w:sz w:val="24"/>
          <w:szCs w:val="24"/>
          <w:lang w:val="pt-BR" w:eastAsia="pt-BR"/>
        </w:rPr>
        <w:t>Manutenções complementares somente serão permitidas, quando</w:t>
      </w:r>
      <w:r w:rsidR="001F26B9">
        <w:rPr>
          <w:rFonts w:asciiTheme="minorHAnsi" w:eastAsiaTheme="minorEastAsia" w:hAnsiTheme="minorHAnsi" w:cstheme="minorBidi"/>
          <w:color w:val="000000" w:themeColor="text1"/>
          <w:kern w:val="24"/>
          <w:sz w:val="24"/>
          <w:szCs w:val="24"/>
          <w:lang w:val="pt-BR" w:eastAsia="pt-BR"/>
        </w:rPr>
        <w:t xml:space="preserve"> atendidos os critérios a seguir</w:t>
      </w:r>
      <w:r w:rsidRPr="00B438A3">
        <w:rPr>
          <w:rFonts w:asciiTheme="minorHAnsi" w:eastAsiaTheme="minorEastAsia" w:hAnsiTheme="minorHAnsi" w:cstheme="minorBidi"/>
          <w:color w:val="000000" w:themeColor="text1"/>
          <w:kern w:val="24"/>
          <w:sz w:val="24"/>
          <w:szCs w:val="24"/>
          <w:lang w:val="pt-BR" w:eastAsia="pt-BR"/>
        </w:rPr>
        <w:t>:</w:t>
      </w:r>
    </w:p>
    <w:p w14:paraId="125ACB16" w14:textId="77777777" w:rsidR="00353BB3" w:rsidRPr="00B438A3" w:rsidRDefault="00353BB3" w:rsidP="00403C82">
      <w:pPr>
        <w:spacing w:before="96"/>
        <w:jc w:val="both"/>
        <w:rPr>
          <w:rFonts w:asciiTheme="minorHAnsi" w:eastAsiaTheme="minorEastAsia" w:hAnsiTheme="minorHAnsi" w:cstheme="minorBidi"/>
          <w:color w:val="000000" w:themeColor="text1"/>
          <w:kern w:val="24"/>
          <w:sz w:val="24"/>
          <w:szCs w:val="24"/>
          <w:lang w:val="pt-BR" w:eastAsia="pt-BR"/>
        </w:rPr>
      </w:pPr>
    </w:p>
    <w:p w14:paraId="402DB8A0" w14:textId="4F6844C7" w:rsidR="00230260" w:rsidRPr="007B2062" w:rsidRDefault="00230260" w:rsidP="00AF403C">
      <w:pPr>
        <w:pStyle w:val="PargrafodaLista"/>
        <w:numPr>
          <w:ilvl w:val="0"/>
          <w:numId w:val="91"/>
        </w:numPr>
        <w:jc w:val="both"/>
        <w:rPr>
          <w:rFonts w:asciiTheme="minorHAnsi" w:hAnsiTheme="minorHAnsi"/>
          <w:sz w:val="24"/>
          <w:szCs w:val="24"/>
          <w:lang w:val="pt-BR" w:eastAsia="pt-BR"/>
        </w:rPr>
      </w:pPr>
      <w:r w:rsidRPr="007B2062">
        <w:rPr>
          <w:rFonts w:asciiTheme="minorHAnsi" w:eastAsiaTheme="minorEastAsia" w:hAnsiTheme="minorHAnsi" w:cstheme="minorBidi"/>
          <w:color w:val="000000" w:themeColor="text1"/>
          <w:kern w:val="24"/>
          <w:sz w:val="24"/>
          <w:szCs w:val="24"/>
          <w:lang w:val="pt-BR" w:eastAsia="pt-BR"/>
        </w:rPr>
        <w:t xml:space="preserve">O valor da manutenção </w:t>
      </w:r>
      <w:r w:rsidRPr="007B2062">
        <w:rPr>
          <w:rFonts w:asciiTheme="minorHAnsi" w:eastAsiaTheme="minorEastAsia" w:hAnsiTheme="minorHAnsi" w:cstheme="minorBidi"/>
          <w:bCs/>
          <w:color w:val="000000" w:themeColor="text1"/>
          <w:kern w:val="24"/>
          <w:sz w:val="24"/>
          <w:szCs w:val="24"/>
          <w:lang w:val="pt-BR" w:eastAsia="pt-BR"/>
        </w:rPr>
        <w:t xml:space="preserve">inicial </w:t>
      </w:r>
      <w:r w:rsidRPr="007B2062">
        <w:rPr>
          <w:rFonts w:asciiTheme="minorHAnsi" w:eastAsiaTheme="minorEastAsia" w:hAnsiTheme="minorHAnsi" w:cstheme="minorBidi"/>
          <w:color w:val="000000" w:themeColor="text1"/>
          <w:kern w:val="24"/>
          <w:sz w:val="24"/>
          <w:szCs w:val="24"/>
          <w:lang w:val="pt-BR" w:eastAsia="pt-BR"/>
        </w:rPr>
        <w:t>for superior a R$1.000,00;</w:t>
      </w:r>
    </w:p>
    <w:p w14:paraId="35109D5B" w14:textId="77777777" w:rsidR="00230260" w:rsidRPr="00B438A3" w:rsidRDefault="00230260" w:rsidP="00AF403C">
      <w:pPr>
        <w:numPr>
          <w:ilvl w:val="0"/>
          <w:numId w:val="91"/>
        </w:numPr>
        <w:contextualSpacing/>
        <w:jc w:val="both"/>
        <w:rPr>
          <w:rFonts w:asciiTheme="minorHAnsi" w:hAnsiTheme="minorHAnsi"/>
          <w:sz w:val="24"/>
          <w:szCs w:val="24"/>
          <w:lang w:val="pt-BR" w:eastAsia="pt-BR"/>
        </w:rPr>
      </w:pPr>
      <w:r w:rsidRPr="00B438A3">
        <w:rPr>
          <w:rFonts w:asciiTheme="minorHAnsi" w:eastAsiaTheme="minorEastAsia" w:hAnsiTheme="minorHAnsi" w:cstheme="minorBidi"/>
          <w:color w:val="000000" w:themeColor="text1"/>
          <w:kern w:val="24"/>
          <w:sz w:val="24"/>
          <w:szCs w:val="24"/>
          <w:lang w:val="pt-BR" w:eastAsia="pt-BR"/>
        </w:rPr>
        <w:t xml:space="preserve">O valor da manutenção </w:t>
      </w:r>
      <w:r w:rsidRPr="00B438A3">
        <w:rPr>
          <w:rFonts w:asciiTheme="minorHAnsi" w:eastAsiaTheme="minorEastAsia" w:hAnsiTheme="minorHAnsi" w:cstheme="minorBidi"/>
          <w:bCs/>
          <w:color w:val="000000" w:themeColor="text1"/>
          <w:kern w:val="24"/>
          <w:sz w:val="24"/>
          <w:szCs w:val="24"/>
          <w:lang w:val="pt-BR" w:eastAsia="pt-BR"/>
        </w:rPr>
        <w:t>complementar</w:t>
      </w:r>
      <w:r w:rsidRPr="00B438A3">
        <w:rPr>
          <w:rFonts w:asciiTheme="minorHAnsi" w:eastAsiaTheme="minorEastAsia" w:hAnsiTheme="minorHAnsi" w:cstheme="minorBidi"/>
          <w:color w:val="000000" w:themeColor="text1"/>
          <w:kern w:val="24"/>
          <w:sz w:val="24"/>
          <w:szCs w:val="24"/>
          <w:lang w:val="pt-BR" w:eastAsia="pt-BR"/>
        </w:rPr>
        <w:t xml:space="preserve"> não ultrapassar:</w:t>
      </w:r>
    </w:p>
    <w:p w14:paraId="59716D9F" w14:textId="77777777" w:rsidR="00230260" w:rsidRPr="00B438A3" w:rsidRDefault="00230260" w:rsidP="00AF403C">
      <w:pPr>
        <w:numPr>
          <w:ilvl w:val="1"/>
          <w:numId w:val="92"/>
        </w:numPr>
        <w:contextualSpacing/>
        <w:jc w:val="both"/>
        <w:rPr>
          <w:rFonts w:asciiTheme="minorHAnsi" w:hAnsiTheme="minorHAnsi"/>
          <w:sz w:val="24"/>
          <w:szCs w:val="24"/>
          <w:lang w:val="pt-BR" w:eastAsia="pt-BR"/>
        </w:rPr>
      </w:pPr>
      <w:r w:rsidRPr="00B438A3">
        <w:rPr>
          <w:rFonts w:asciiTheme="minorHAnsi" w:eastAsiaTheme="minorEastAsia" w:hAnsiTheme="minorHAnsi" w:cstheme="minorBidi"/>
          <w:color w:val="000000" w:themeColor="text1"/>
          <w:kern w:val="24"/>
          <w:sz w:val="24"/>
          <w:szCs w:val="24"/>
          <w:lang w:val="pt-BR" w:eastAsia="pt-BR"/>
        </w:rPr>
        <w:t>R$ 150,00 para motos;</w:t>
      </w:r>
    </w:p>
    <w:p w14:paraId="6F874420" w14:textId="77777777" w:rsidR="00230260" w:rsidRPr="00B438A3" w:rsidRDefault="00230260" w:rsidP="00AF403C">
      <w:pPr>
        <w:numPr>
          <w:ilvl w:val="1"/>
          <w:numId w:val="92"/>
        </w:numPr>
        <w:contextualSpacing/>
        <w:jc w:val="both"/>
        <w:rPr>
          <w:rFonts w:asciiTheme="minorHAnsi" w:hAnsiTheme="minorHAnsi"/>
          <w:sz w:val="24"/>
          <w:szCs w:val="24"/>
          <w:lang w:val="pt-BR" w:eastAsia="pt-BR"/>
        </w:rPr>
      </w:pPr>
      <w:r w:rsidRPr="00B438A3">
        <w:rPr>
          <w:rFonts w:asciiTheme="minorHAnsi" w:eastAsiaTheme="minorEastAsia" w:hAnsiTheme="minorHAnsi" w:cstheme="minorBidi"/>
          <w:color w:val="000000" w:themeColor="text1"/>
          <w:kern w:val="24"/>
          <w:sz w:val="24"/>
          <w:szCs w:val="24"/>
          <w:lang w:val="pt-BR" w:eastAsia="pt-BR"/>
        </w:rPr>
        <w:t xml:space="preserve">R$ 300,00 para veículos leves; </w:t>
      </w:r>
    </w:p>
    <w:p w14:paraId="334D77E3" w14:textId="77777777" w:rsidR="00230260" w:rsidRPr="00B438A3" w:rsidRDefault="00230260" w:rsidP="00AF403C">
      <w:pPr>
        <w:numPr>
          <w:ilvl w:val="1"/>
          <w:numId w:val="92"/>
        </w:numPr>
        <w:contextualSpacing/>
        <w:jc w:val="both"/>
        <w:rPr>
          <w:rFonts w:asciiTheme="minorHAnsi" w:hAnsiTheme="minorHAnsi"/>
          <w:sz w:val="24"/>
          <w:szCs w:val="24"/>
          <w:lang w:val="pt-BR" w:eastAsia="pt-BR"/>
        </w:rPr>
      </w:pPr>
      <w:r w:rsidRPr="00B438A3">
        <w:rPr>
          <w:rFonts w:asciiTheme="minorHAnsi" w:eastAsiaTheme="minorEastAsia" w:hAnsiTheme="minorHAnsi" w:cstheme="minorBidi"/>
          <w:color w:val="000000" w:themeColor="text1"/>
          <w:kern w:val="24"/>
          <w:sz w:val="24"/>
          <w:szCs w:val="24"/>
          <w:lang w:val="pt-BR" w:eastAsia="pt-BR"/>
        </w:rPr>
        <w:t>R$ 500,00 para veículos pesados.</w:t>
      </w:r>
    </w:p>
    <w:p w14:paraId="3DFD0779" w14:textId="77777777" w:rsidR="00230260" w:rsidRPr="00B438A3" w:rsidRDefault="00230260" w:rsidP="00AF403C">
      <w:pPr>
        <w:numPr>
          <w:ilvl w:val="0"/>
          <w:numId w:val="91"/>
        </w:numPr>
        <w:contextualSpacing/>
        <w:jc w:val="both"/>
        <w:rPr>
          <w:rFonts w:asciiTheme="minorHAnsi" w:hAnsiTheme="minorHAnsi"/>
          <w:sz w:val="24"/>
          <w:szCs w:val="24"/>
          <w:lang w:val="pt-BR" w:eastAsia="pt-BR"/>
        </w:rPr>
      </w:pPr>
      <w:r w:rsidRPr="00B438A3">
        <w:rPr>
          <w:rFonts w:asciiTheme="minorHAnsi" w:eastAsiaTheme="minorEastAsia" w:hAnsiTheme="minorHAnsi" w:cstheme="minorBidi"/>
          <w:color w:val="000000" w:themeColor="text1"/>
          <w:kern w:val="24"/>
          <w:sz w:val="24"/>
          <w:szCs w:val="24"/>
          <w:lang w:val="pt-BR" w:eastAsia="pt-BR"/>
        </w:rPr>
        <w:t xml:space="preserve">Os serviços solicitados na manutenção complementar estiverem contidos nos mesmos grupos de serviço da manutenção </w:t>
      </w:r>
      <w:r w:rsidRPr="00B438A3">
        <w:rPr>
          <w:rFonts w:asciiTheme="minorHAnsi" w:eastAsiaTheme="minorEastAsia" w:hAnsiTheme="minorHAnsi" w:cstheme="minorBidi"/>
          <w:bCs/>
          <w:color w:val="000000" w:themeColor="text1"/>
          <w:kern w:val="24"/>
          <w:sz w:val="24"/>
          <w:szCs w:val="24"/>
          <w:lang w:val="pt-BR" w:eastAsia="pt-BR"/>
        </w:rPr>
        <w:t>inicial</w:t>
      </w:r>
      <w:r w:rsidRPr="00B438A3">
        <w:rPr>
          <w:rFonts w:asciiTheme="minorHAnsi" w:eastAsiaTheme="minorEastAsia" w:hAnsiTheme="minorHAnsi" w:cstheme="minorBidi"/>
          <w:color w:val="000000" w:themeColor="text1"/>
          <w:kern w:val="24"/>
          <w:sz w:val="24"/>
          <w:szCs w:val="24"/>
          <w:lang w:val="pt-BR" w:eastAsia="pt-BR"/>
        </w:rPr>
        <w:t>;</w:t>
      </w:r>
    </w:p>
    <w:p w14:paraId="2F1475CA" w14:textId="7503485B" w:rsidR="00230260" w:rsidRPr="008103C1" w:rsidRDefault="00230260" w:rsidP="00AF403C">
      <w:pPr>
        <w:numPr>
          <w:ilvl w:val="0"/>
          <w:numId w:val="91"/>
        </w:numPr>
        <w:contextualSpacing/>
        <w:jc w:val="both"/>
        <w:rPr>
          <w:rFonts w:asciiTheme="minorHAnsi" w:hAnsiTheme="minorHAnsi"/>
          <w:sz w:val="24"/>
          <w:szCs w:val="24"/>
          <w:lang w:val="pt-BR" w:eastAsia="pt-BR"/>
        </w:rPr>
      </w:pPr>
      <w:r w:rsidRPr="00B438A3">
        <w:rPr>
          <w:rFonts w:asciiTheme="minorHAnsi" w:eastAsiaTheme="minorEastAsia" w:hAnsiTheme="minorHAnsi" w:cstheme="minorBidi"/>
          <w:color w:val="000000" w:themeColor="text1"/>
          <w:kern w:val="24"/>
          <w:sz w:val="24"/>
          <w:szCs w:val="24"/>
          <w:lang w:val="pt-BR" w:eastAsia="pt-BR"/>
        </w:rPr>
        <w:t>As peças solicitadas na manutenção complementar forem de até dois tipos diferentes de itens independente do grupo de serviço</w:t>
      </w:r>
      <w:r w:rsidR="008103C1">
        <w:rPr>
          <w:rFonts w:asciiTheme="minorHAnsi" w:eastAsiaTheme="minorEastAsia" w:hAnsiTheme="minorHAnsi" w:cstheme="minorBidi"/>
          <w:color w:val="000000" w:themeColor="text1"/>
          <w:kern w:val="24"/>
          <w:sz w:val="24"/>
          <w:szCs w:val="24"/>
          <w:lang w:val="pt-BR" w:eastAsia="pt-BR"/>
        </w:rPr>
        <w:t>;</w:t>
      </w:r>
    </w:p>
    <w:p w14:paraId="2E8F15E2" w14:textId="5F215275" w:rsidR="008103C1" w:rsidRPr="008103C1" w:rsidRDefault="008103C1" w:rsidP="00AF403C">
      <w:pPr>
        <w:numPr>
          <w:ilvl w:val="0"/>
          <w:numId w:val="91"/>
        </w:numPr>
        <w:contextualSpacing/>
        <w:jc w:val="both"/>
        <w:rPr>
          <w:rFonts w:asciiTheme="minorHAnsi" w:hAnsiTheme="minorHAnsi"/>
          <w:sz w:val="24"/>
          <w:szCs w:val="24"/>
          <w:lang w:val="pt-BR" w:eastAsia="pt-BR"/>
        </w:rPr>
      </w:pPr>
      <w:r>
        <w:rPr>
          <w:rFonts w:asciiTheme="minorHAnsi" w:eastAsiaTheme="minorEastAsia" w:hAnsiTheme="minorHAnsi" w:cstheme="minorBidi"/>
          <w:color w:val="000000" w:themeColor="text1"/>
          <w:kern w:val="24"/>
          <w:sz w:val="24"/>
          <w:szCs w:val="24"/>
          <w:lang w:val="pt-BR" w:eastAsia="pt-BR"/>
        </w:rPr>
        <w:t>O prazo para o estabelecimento registrar o orçamento complementar é de até 1 (um) dia útil.</w:t>
      </w:r>
    </w:p>
    <w:p w14:paraId="6240B9D1" w14:textId="77777777" w:rsidR="008103C1" w:rsidRDefault="008103C1" w:rsidP="008103C1">
      <w:pPr>
        <w:contextualSpacing/>
        <w:jc w:val="both"/>
        <w:rPr>
          <w:rFonts w:asciiTheme="minorHAnsi" w:eastAsiaTheme="minorEastAsia" w:hAnsiTheme="minorHAnsi" w:cstheme="minorBidi"/>
          <w:color w:val="000000" w:themeColor="text1"/>
          <w:kern w:val="24"/>
          <w:sz w:val="24"/>
          <w:szCs w:val="24"/>
          <w:lang w:val="pt-BR" w:eastAsia="pt-BR"/>
        </w:rPr>
      </w:pPr>
    </w:p>
    <w:p w14:paraId="19FBC0EC" w14:textId="1DD013F3" w:rsidR="008103C1" w:rsidRDefault="008103C1" w:rsidP="008103C1">
      <w:pPr>
        <w:contextualSpacing/>
        <w:jc w:val="both"/>
        <w:rPr>
          <w:rFonts w:asciiTheme="minorHAnsi" w:eastAsiaTheme="minorEastAsia" w:hAnsiTheme="minorHAnsi" w:cstheme="minorBidi"/>
          <w:color w:val="000000" w:themeColor="text1"/>
          <w:kern w:val="24"/>
          <w:sz w:val="24"/>
          <w:szCs w:val="24"/>
          <w:lang w:val="pt-BR" w:eastAsia="pt-BR"/>
        </w:rPr>
      </w:pPr>
      <w:r w:rsidRPr="008103C1">
        <w:rPr>
          <w:rFonts w:asciiTheme="minorHAnsi" w:eastAsiaTheme="minorEastAsia" w:hAnsiTheme="minorHAnsi" w:cstheme="minorBidi"/>
          <w:b/>
          <w:color w:val="000000" w:themeColor="text1"/>
          <w:kern w:val="24"/>
          <w:sz w:val="24"/>
          <w:szCs w:val="24"/>
          <w:u w:val="single"/>
          <w:lang w:val="pt-BR" w:eastAsia="pt-BR"/>
        </w:rPr>
        <w:t>Observação 1</w:t>
      </w:r>
      <w:r>
        <w:rPr>
          <w:rFonts w:asciiTheme="minorHAnsi" w:eastAsiaTheme="minorEastAsia" w:hAnsiTheme="minorHAnsi" w:cstheme="minorBidi"/>
          <w:color w:val="000000" w:themeColor="text1"/>
          <w:kern w:val="24"/>
          <w:sz w:val="24"/>
          <w:szCs w:val="24"/>
          <w:lang w:val="pt-BR" w:eastAsia="pt-BR"/>
        </w:rPr>
        <w:t>: A equipe especializada deverá seguir os mesmos critérios das manutenções convencionais para avaliar o orçamento complementar.</w:t>
      </w:r>
    </w:p>
    <w:p w14:paraId="607E7038" w14:textId="77777777" w:rsidR="008103C1" w:rsidRDefault="008103C1" w:rsidP="008103C1">
      <w:pPr>
        <w:contextualSpacing/>
        <w:jc w:val="both"/>
        <w:rPr>
          <w:rFonts w:asciiTheme="minorHAnsi" w:eastAsiaTheme="minorEastAsia" w:hAnsiTheme="minorHAnsi" w:cstheme="minorBidi"/>
          <w:color w:val="000000" w:themeColor="text1"/>
          <w:kern w:val="24"/>
          <w:sz w:val="24"/>
          <w:szCs w:val="24"/>
          <w:lang w:val="pt-BR" w:eastAsia="pt-BR"/>
        </w:rPr>
      </w:pPr>
    </w:p>
    <w:p w14:paraId="3BC20895" w14:textId="4F6E9607" w:rsidR="008103C1" w:rsidRPr="00B438A3" w:rsidRDefault="008103C1" w:rsidP="008103C1">
      <w:pPr>
        <w:contextualSpacing/>
        <w:jc w:val="both"/>
        <w:rPr>
          <w:rFonts w:asciiTheme="minorHAnsi" w:hAnsiTheme="minorHAnsi"/>
          <w:sz w:val="24"/>
          <w:szCs w:val="24"/>
          <w:lang w:val="pt-BR" w:eastAsia="pt-BR"/>
        </w:rPr>
      </w:pPr>
      <w:r w:rsidRPr="008103C1">
        <w:rPr>
          <w:rFonts w:asciiTheme="minorHAnsi" w:eastAsiaTheme="minorEastAsia" w:hAnsiTheme="minorHAnsi" w:cstheme="minorBidi"/>
          <w:b/>
          <w:color w:val="000000" w:themeColor="text1"/>
          <w:kern w:val="24"/>
          <w:sz w:val="24"/>
          <w:szCs w:val="24"/>
          <w:u w:val="single"/>
          <w:lang w:val="pt-BR" w:eastAsia="pt-BR"/>
        </w:rPr>
        <w:t>Observação 2</w:t>
      </w:r>
      <w:r>
        <w:rPr>
          <w:rFonts w:asciiTheme="minorHAnsi" w:eastAsiaTheme="minorEastAsia" w:hAnsiTheme="minorHAnsi" w:cstheme="minorBidi"/>
          <w:color w:val="000000" w:themeColor="text1"/>
          <w:kern w:val="24"/>
          <w:sz w:val="24"/>
          <w:szCs w:val="24"/>
          <w:lang w:val="pt-BR" w:eastAsia="pt-BR"/>
        </w:rPr>
        <w:t>: O gestor poderá, ou não, aprovar o orçamento complementar.</w:t>
      </w:r>
    </w:p>
    <w:p w14:paraId="3EF78F23" w14:textId="77777777" w:rsidR="00353BB3" w:rsidRPr="00B438A3" w:rsidRDefault="00353BB3" w:rsidP="00403C82">
      <w:pPr>
        <w:contextualSpacing/>
        <w:jc w:val="both"/>
        <w:rPr>
          <w:rFonts w:asciiTheme="minorHAnsi" w:hAnsiTheme="minorHAnsi"/>
          <w:sz w:val="24"/>
          <w:szCs w:val="24"/>
          <w:lang w:val="pt-BR" w:eastAsia="pt-BR"/>
        </w:rPr>
      </w:pPr>
    </w:p>
    <w:p w14:paraId="3A3B19DE" w14:textId="007BC695" w:rsidR="00353BB3" w:rsidRDefault="00353BB3" w:rsidP="00DA51E9">
      <w:pPr>
        <w:ind w:left="360"/>
        <w:jc w:val="both"/>
        <w:rPr>
          <w:rFonts w:asciiTheme="minorHAnsi" w:eastAsiaTheme="minorEastAsia" w:hAnsiTheme="minorHAnsi" w:cstheme="minorBidi"/>
          <w:color w:val="000000" w:themeColor="text1"/>
          <w:kern w:val="24"/>
          <w:sz w:val="24"/>
          <w:szCs w:val="24"/>
          <w:lang w:val="pt-BR" w:eastAsia="pt-BR"/>
        </w:rPr>
      </w:pPr>
      <w:r w:rsidRPr="00DA51E9">
        <w:rPr>
          <w:rFonts w:asciiTheme="minorHAnsi" w:eastAsiaTheme="minorEastAsia" w:hAnsiTheme="minorHAnsi" w:cstheme="minorBidi"/>
          <w:b/>
          <w:bCs/>
          <w:color w:val="000000" w:themeColor="text1"/>
          <w:kern w:val="24"/>
          <w:sz w:val="24"/>
          <w:szCs w:val="24"/>
          <w:lang w:val="pt-BR" w:eastAsia="pt-BR"/>
        </w:rPr>
        <w:t>Regra 1</w:t>
      </w:r>
      <w:r w:rsidRPr="00DA51E9">
        <w:rPr>
          <w:rFonts w:asciiTheme="minorHAnsi" w:eastAsiaTheme="minorEastAsia" w:hAnsiTheme="minorHAnsi" w:cstheme="minorBidi"/>
          <w:b/>
          <w:color w:val="000000" w:themeColor="text1"/>
          <w:kern w:val="24"/>
          <w:sz w:val="24"/>
          <w:szCs w:val="24"/>
          <w:lang w:val="pt-BR" w:eastAsia="pt-BR"/>
        </w:rPr>
        <w:t>:</w:t>
      </w:r>
      <w:r w:rsidRPr="00DA51E9">
        <w:rPr>
          <w:rFonts w:asciiTheme="minorHAnsi" w:eastAsiaTheme="minorEastAsia" w:hAnsiTheme="minorHAnsi" w:cstheme="minorBidi"/>
          <w:color w:val="000000" w:themeColor="text1"/>
          <w:kern w:val="24"/>
          <w:sz w:val="24"/>
          <w:szCs w:val="24"/>
          <w:lang w:val="pt-BR" w:eastAsia="pt-BR"/>
        </w:rPr>
        <w:t xml:space="preserve"> Caso os critérios 2</w:t>
      </w:r>
      <w:r w:rsidR="0011275A" w:rsidRPr="00DA51E9">
        <w:rPr>
          <w:rFonts w:asciiTheme="minorHAnsi" w:eastAsiaTheme="minorEastAsia" w:hAnsiTheme="minorHAnsi" w:cstheme="minorBidi"/>
          <w:color w:val="000000" w:themeColor="text1"/>
          <w:kern w:val="24"/>
          <w:sz w:val="24"/>
          <w:szCs w:val="24"/>
          <w:lang w:val="pt-BR" w:eastAsia="pt-BR"/>
        </w:rPr>
        <w:t xml:space="preserve"> e/ou 4 não sejam atendidos, o </w:t>
      </w:r>
      <w:r w:rsidR="00E36490" w:rsidRPr="00DA51E9">
        <w:rPr>
          <w:rFonts w:asciiTheme="minorHAnsi" w:eastAsiaTheme="minorEastAsia" w:hAnsiTheme="minorHAnsi" w:cstheme="minorBidi"/>
          <w:color w:val="000000" w:themeColor="text1"/>
          <w:kern w:val="24"/>
          <w:sz w:val="24"/>
          <w:szCs w:val="24"/>
          <w:lang w:val="pt-BR" w:eastAsia="pt-BR"/>
        </w:rPr>
        <w:t>gestor de f</w:t>
      </w:r>
      <w:r w:rsidRPr="00DA51E9">
        <w:rPr>
          <w:rFonts w:asciiTheme="minorHAnsi" w:eastAsiaTheme="minorEastAsia" w:hAnsiTheme="minorHAnsi" w:cstheme="minorBidi"/>
          <w:color w:val="000000" w:themeColor="text1"/>
          <w:kern w:val="24"/>
          <w:sz w:val="24"/>
          <w:szCs w:val="24"/>
          <w:lang w:val="pt-BR" w:eastAsia="pt-BR"/>
        </w:rPr>
        <w:t xml:space="preserve">rota poderá </w:t>
      </w:r>
      <w:r w:rsidRPr="00DA51E9">
        <w:rPr>
          <w:rFonts w:asciiTheme="minorHAnsi" w:eastAsiaTheme="minorEastAsia" w:hAnsiTheme="minorHAnsi" w:cstheme="minorBidi"/>
          <w:bCs/>
          <w:color w:val="000000" w:themeColor="text1"/>
          <w:kern w:val="24"/>
          <w:sz w:val="24"/>
          <w:szCs w:val="24"/>
          <w:lang w:val="pt-BR" w:eastAsia="pt-BR"/>
        </w:rPr>
        <w:t>autorizar</w:t>
      </w:r>
      <w:r w:rsidRPr="00DA51E9">
        <w:rPr>
          <w:rFonts w:asciiTheme="minorHAnsi" w:eastAsiaTheme="minorEastAsia" w:hAnsiTheme="minorHAnsi" w:cstheme="minorBidi"/>
          <w:color w:val="000000" w:themeColor="text1"/>
          <w:kern w:val="24"/>
          <w:sz w:val="24"/>
          <w:szCs w:val="24"/>
          <w:lang w:val="pt-BR" w:eastAsia="pt-BR"/>
        </w:rPr>
        <w:t xml:space="preserve"> a realização da manutenção complementar mediante justificativa, a ser apresentada no campo “</w:t>
      </w:r>
      <w:r w:rsidR="0011275A" w:rsidRPr="00DA51E9">
        <w:rPr>
          <w:rFonts w:asciiTheme="minorHAnsi" w:eastAsiaTheme="minorEastAsia" w:hAnsiTheme="minorHAnsi" w:cstheme="minorBidi"/>
          <w:color w:val="000000" w:themeColor="text1"/>
          <w:kern w:val="24"/>
          <w:sz w:val="24"/>
          <w:szCs w:val="24"/>
          <w:lang w:val="pt-BR" w:eastAsia="pt-BR"/>
        </w:rPr>
        <w:t>Justificativa de Aprovação ou Reprovação</w:t>
      </w:r>
      <w:r w:rsidRPr="00DA51E9">
        <w:rPr>
          <w:rFonts w:asciiTheme="minorHAnsi" w:eastAsiaTheme="minorEastAsia" w:hAnsiTheme="minorHAnsi" w:cstheme="minorBidi"/>
          <w:color w:val="000000" w:themeColor="text1"/>
          <w:kern w:val="24"/>
          <w:sz w:val="24"/>
          <w:szCs w:val="24"/>
          <w:lang w:val="pt-BR" w:eastAsia="pt-BR"/>
        </w:rPr>
        <w:t xml:space="preserve">” no </w:t>
      </w:r>
      <w:r w:rsidR="005A4E32" w:rsidRPr="00DA51E9">
        <w:rPr>
          <w:rFonts w:asciiTheme="minorHAnsi" w:hAnsiTheme="minorHAnsi"/>
          <w:sz w:val="24"/>
          <w:szCs w:val="24"/>
          <w:lang w:val="pt-BR"/>
        </w:rPr>
        <w:t xml:space="preserve">sistema </w:t>
      </w:r>
      <w:r w:rsidR="00BC1BE7">
        <w:rPr>
          <w:rFonts w:asciiTheme="minorHAnsi" w:hAnsiTheme="minorHAnsi"/>
          <w:sz w:val="24"/>
          <w:szCs w:val="24"/>
          <w:lang w:val="pt-BR"/>
        </w:rPr>
        <w:t>SOU LOG</w:t>
      </w:r>
      <w:r w:rsidRPr="00DA51E9">
        <w:rPr>
          <w:rFonts w:asciiTheme="minorHAnsi" w:eastAsiaTheme="minorEastAsia" w:hAnsiTheme="minorHAnsi" w:cstheme="minorBidi"/>
          <w:color w:val="000000" w:themeColor="text1"/>
          <w:kern w:val="24"/>
          <w:sz w:val="24"/>
          <w:szCs w:val="24"/>
          <w:lang w:val="pt-BR" w:eastAsia="pt-BR"/>
        </w:rPr>
        <w:t>, contemplando a necessidade e vantajosidade da manutenção complementar.</w:t>
      </w:r>
    </w:p>
    <w:p w14:paraId="49D7F77B" w14:textId="77777777" w:rsidR="00DA51E9" w:rsidRPr="00DA51E9" w:rsidRDefault="00DA51E9" w:rsidP="00DA51E9">
      <w:pPr>
        <w:ind w:left="360"/>
        <w:jc w:val="both"/>
        <w:rPr>
          <w:rFonts w:asciiTheme="minorHAnsi" w:hAnsiTheme="minorHAnsi"/>
          <w:sz w:val="24"/>
          <w:szCs w:val="24"/>
          <w:lang w:val="pt-BR" w:eastAsia="pt-BR"/>
        </w:rPr>
      </w:pPr>
    </w:p>
    <w:p w14:paraId="085C1F8F" w14:textId="252A59A8" w:rsidR="00353BB3" w:rsidRDefault="00353BB3" w:rsidP="00DA51E9">
      <w:pPr>
        <w:ind w:left="360"/>
        <w:jc w:val="both"/>
        <w:rPr>
          <w:rFonts w:asciiTheme="minorHAnsi" w:eastAsiaTheme="minorEastAsia" w:hAnsiTheme="minorHAnsi" w:cstheme="minorBidi"/>
          <w:bCs/>
          <w:color w:val="000000" w:themeColor="text1"/>
          <w:kern w:val="24"/>
          <w:sz w:val="24"/>
          <w:szCs w:val="24"/>
          <w:lang w:val="pt-BR" w:eastAsia="pt-BR"/>
        </w:rPr>
      </w:pPr>
      <w:r w:rsidRPr="00DA51E9">
        <w:rPr>
          <w:rFonts w:asciiTheme="minorHAnsi" w:eastAsiaTheme="minorEastAsia" w:hAnsiTheme="minorHAnsi" w:cstheme="minorBidi"/>
          <w:b/>
          <w:bCs/>
          <w:color w:val="000000" w:themeColor="text1"/>
          <w:kern w:val="24"/>
          <w:sz w:val="24"/>
          <w:szCs w:val="24"/>
          <w:lang w:val="pt-BR" w:eastAsia="pt-BR"/>
        </w:rPr>
        <w:t>Regra 2</w:t>
      </w:r>
      <w:r w:rsidRPr="00DA51E9">
        <w:rPr>
          <w:rFonts w:asciiTheme="minorHAnsi" w:eastAsiaTheme="minorEastAsia" w:hAnsiTheme="minorHAnsi" w:cstheme="minorBidi"/>
          <w:bCs/>
          <w:color w:val="000000" w:themeColor="text1"/>
          <w:kern w:val="24"/>
          <w:sz w:val="24"/>
          <w:szCs w:val="24"/>
          <w:lang w:val="pt-BR" w:eastAsia="pt-BR"/>
        </w:rPr>
        <w:t xml:space="preserve">: Caso a </w:t>
      </w:r>
      <w:r w:rsidR="00A51B20" w:rsidRPr="00DA51E9">
        <w:rPr>
          <w:rFonts w:asciiTheme="minorHAnsi" w:eastAsiaTheme="minorEastAsia" w:hAnsiTheme="minorHAnsi" w:cstheme="minorBidi"/>
          <w:bCs/>
          <w:color w:val="000000" w:themeColor="text1"/>
          <w:kern w:val="24"/>
          <w:sz w:val="24"/>
          <w:szCs w:val="24"/>
          <w:lang w:val="pt-BR" w:eastAsia="pt-BR"/>
        </w:rPr>
        <w:t>equipe plataforma</w:t>
      </w:r>
      <w:r w:rsidRPr="00DA51E9">
        <w:rPr>
          <w:rFonts w:asciiTheme="minorHAnsi" w:eastAsiaTheme="minorEastAsia" w:hAnsiTheme="minorHAnsi" w:cstheme="minorBidi"/>
          <w:bCs/>
          <w:color w:val="000000" w:themeColor="text1"/>
          <w:kern w:val="24"/>
          <w:sz w:val="24"/>
          <w:szCs w:val="24"/>
          <w:lang w:val="pt-BR" w:eastAsia="pt-BR"/>
        </w:rPr>
        <w:t xml:space="preserve"> identifique alguma irregularidade/ incoerência na demanda de manutenção complementar, poderá cancelá-la, mesmo que todos os critérios sejam atendidos. No entanto, é necessário que a </w:t>
      </w:r>
      <w:r w:rsidR="00A51B20" w:rsidRPr="00DA51E9">
        <w:rPr>
          <w:rFonts w:asciiTheme="minorHAnsi" w:eastAsiaTheme="minorEastAsia" w:hAnsiTheme="minorHAnsi" w:cstheme="minorBidi"/>
          <w:bCs/>
          <w:color w:val="000000" w:themeColor="text1"/>
          <w:kern w:val="24"/>
          <w:sz w:val="24"/>
          <w:szCs w:val="24"/>
          <w:lang w:val="pt-BR" w:eastAsia="pt-BR"/>
        </w:rPr>
        <w:t>equipe plataforma</w:t>
      </w:r>
      <w:r w:rsidRPr="00DA51E9">
        <w:rPr>
          <w:rFonts w:asciiTheme="minorHAnsi" w:eastAsiaTheme="minorEastAsia" w:hAnsiTheme="minorHAnsi" w:cstheme="minorBidi"/>
          <w:bCs/>
          <w:color w:val="000000" w:themeColor="text1"/>
          <w:kern w:val="24"/>
          <w:sz w:val="24"/>
          <w:szCs w:val="24"/>
          <w:lang w:val="pt-BR" w:eastAsia="pt-BR"/>
        </w:rPr>
        <w:t xml:space="preserve"> informe previamente o motivo do cancelamento, no campo </w:t>
      </w:r>
      <w:r w:rsidR="0011275A" w:rsidRPr="00DA51E9">
        <w:rPr>
          <w:rFonts w:asciiTheme="minorHAnsi" w:eastAsiaTheme="minorEastAsia" w:hAnsiTheme="minorHAnsi" w:cstheme="minorBidi"/>
          <w:color w:val="000000" w:themeColor="text1"/>
          <w:kern w:val="24"/>
          <w:sz w:val="24"/>
          <w:szCs w:val="24"/>
          <w:lang w:val="pt-BR" w:eastAsia="pt-BR"/>
        </w:rPr>
        <w:t>“Justificativa de Aprovação ou Reprovação”</w:t>
      </w:r>
      <w:r w:rsidRPr="00DA51E9">
        <w:rPr>
          <w:rFonts w:asciiTheme="minorHAnsi" w:eastAsiaTheme="minorEastAsia" w:hAnsiTheme="minorHAnsi" w:cstheme="minorBidi"/>
          <w:bCs/>
          <w:color w:val="000000" w:themeColor="text1"/>
          <w:kern w:val="24"/>
          <w:sz w:val="24"/>
          <w:szCs w:val="24"/>
          <w:lang w:val="pt-BR" w:eastAsia="pt-BR"/>
        </w:rPr>
        <w:t xml:space="preserve"> no </w:t>
      </w:r>
      <w:r w:rsidR="005A4E32" w:rsidRPr="00DA51E9">
        <w:rPr>
          <w:rFonts w:asciiTheme="minorHAnsi" w:hAnsiTheme="minorHAnsi"/>
          <w:sz w:val="24"/>
          <w:szCs w:val="24"/>
          <w:lang w:val="pt-BR"/>
        </w:rPr>
        <w:t xml:space="preserve">sistema </w:t>
      </w:r>
      <w:r w:rsidR="00BC1BE7">
        <w:rPr>
          <w:rFonts w:asciiTheme="minorHAnsi" w:hAnsiTheme="minorHAnsi"/>
          <w:sz w:val="24"/>
          <w:szCs w:val="24"/>
          <w:lang w:val="pt-BR"/>
        </w:rPr>
        <w:t>SOU LOG</w:t>
      </w:r>
      <w:r w:rsidR="005A4E32" w:rsidRPr="00DA51E9">
        <w:rPr>
          <w:rFonts w:asciiTheme="minorHAnsi" w:eastAsiaTheme="minorEastAsia" w:hAnsiTheme="minorHAnsi" w:cstheme="minorBidi"/>
          <w:bCs/>
          <w:color w:val="000000" w:themeColor="text1"/>
          <w:kern w:val="24"/>
          <w:sz w:val="24"/>
          <w:szCs w:val="24"/>
          <w:lang w:val="pt-BR" w:eastAsia="pt-BR"/>
        </w:rPr>
        <w:t xml:space="preserve"> </w:t>
      </w:r>
      <w:r w:rsidRPr="00DA51E9">
        <w:rPr>
          <w:rFonts w:asciiTheme="minorHAnsi" w:eastAsiaTheme="minorEastAsia" w:hAnsiTheme="minorHAnsi" w:cstheme="minorBidi"/>
          <w:bCs/>
          <w:color w:val="000000" w:themeColor="text1"/>
          <w:kern w:val="24"/>
          <w:sz w:val="24"/>
          <w:szCs w:val="24"/>
          <w:lang w:val="pt-BR" w:eastAsia="pt-BR"/>
        </w:rPr>
        <w:t xml:space="preserve">e por e-mail, ao </w:t>
      </w:r>
      <w:r w:rsidR="00E36490" w:rsidRPr="00DA51E9">
        <w:rPr>
          <w:rFonts w:asciiTheme="minorHAnsi" w:eastAsiaTheme="minorEastAsia" w:hAnsiTheme="minorHAnsi" w:cstheme="minorBidi"/>
          <w:color w:val="000000" w:themeColor="text1"/>
          <w:kern w:val="24"/>
          <w:sz w:val="24"/>
          <w:szCs w:val="24"/>
          <w:lang w:val="pt-BR" w:eastAsia="pt-BR"/>
        </w:rPr>
        <w:t>gestor de frota</w:t>
      </w:r>
      <w:r w:rsidRPr="00DA51E9">
        <w:rPr>
          <w:rFonts w:asciiTheme="minorHAnsi" w:eastAsiaTheme="minorEastAsia" w:hAnsiTheme="minorHAnsi" w:cstheme="minorBidi"/>
          <w:bCs/>
          <w:color w:val="000000" w:themeColor="text1"/>
          <w:kern w:val="24"/>
          <w:sz w:val="24"/>
          <w:szCs w:val="24"/>
          <w:lang w:val="pt-BR" w:eastAsia="pt-BR"/>
        </w:rPr>
        <w:t>, bem como haja consentimento do gestor</w:t>
      </w:r>
      <w:r w:rsidR="002E0B2A" w:rsidRPr="00DA51E9">
        <w:rPr>
          <w:rFonts w:asciiTheme="minorHAnsi" w:eastAsiaTheme="minorEastAsia" w:hAnsiTheme="minorHAnsi" w:cstheme="minorBidi"/>
          <w:bCs/>
          <w:color w:val="000000" w:themeColor="text1"/>
          <w:kern w:val="24"/>
          <w:sz w:val="24"/>
          <w:szCs w:val="24"/>
          <w:lang w:val="pt-BR" w:eastAsia="pt-BR"/>
        </w:rPr>
        <w:t xml:space="preserve"> de frota</w:t>
      </w:r>
      <w:r w:rsidRPr="00DA51E9">
        <w:rPr>
          <w:rFonts w:asciiTheme="minorHAnsi" w:eastAsiaTheme="minorEastAsia" w:hAnsiTheme="minorHAnsi" w:cstheme="minorBidi"/>
          <w:bCs/>
          <w:color w:val="000000" w:themeColor="text1"/>
          <w:kern w:val="24"/>
          <w:sz w:val="24"/>
          <w:szCs w:val="24"/>
          <w:lang w:val="pt-BR" w:eastAsia="pt-BR"/>
        </w:rPr>
        <w:t xml:space="preserve"> quanto a este cancelamento. </w:t>
      </w:r>
    </w:p>
    <w:p w14:paraId="00F917C4" w14:textId="77777777" w:rsidR="00DA51E9" w:rsidRPr="00DA51E9" w:rsidRDefault="00DA51E9" w:rsidP="00DA51E9">
      <w:pPr>
        <w:ind w:left="360"/>
        <w:jc w:val="both"/>
        <w:rPr>
          <w:rFonts w:asciiTheme="minorHAnsi" w:eastAsiaTheme="minorEastAsia" w:hAnsiTheme="minorHAnsi" w:cstheme="minorBidi"/>
          <w:bCs/>
          <w:color w:val="000000" w:themeColor="text1"/>
          <w:kern w:val="24"/>
          <w:sz w:val="24"/>
          <w:szCs w:val="24"/>
          <w:lang w:val="pt-BR" w:eastAsia="pt-BR"/>
        </w:rPr>
      </w:pPr>
    </w:p>
    <w:p w14:paraId="5133767B" w14:textId="37874766" w:rsidR="00353BB3" w:rsidRDefault="00353BB3" w:rsidP="00DA51E9">
      <w:pPr>
        <w:ind w:left="360"/>
        <w:jc w:val="both"/>
        <w:rPr>
          <w:rFonts w:asciiTheme="minorHAnsi" w:eastAsiaTheme="minorEastAsia" w:hAnsiTheme="minorHAnsi" w:cstheme="minorBidi"/>
          <w:bCs/>
          <w:color w:val="000000" w:themeColor="text1"/>
          <w:kern w:val="24"/>
          <w:sz w:val="24"/>
          <w:szCs w:val="24"/>
          <w:lang w:val="pt-BR" w:eastAsia="pt-BR"/>
        </w:rPr>
      </w:pPr>
      <w:r w:rsidRPr="00DA51E9">
        <w:rPr>
          <w:rFonts w:asciiTheme="minorHAnsi" w:eastAsiaTheme="minorEastAsia" w:hAnsiTheme="minorHAnsi" w:cstheme="minorBidi"/>
          <w:b/>
          <w:bCs/>
          <w:color w:val="000000" w:themeColor="text1"/>
          <w:kern w:val="24"/>
          <w:sz w:val="24"/>
          <w:szCs w:val="24"/>
          <w:lang w:val="pt-BR" w:eastAsia="pt-BR"/>
        </w:rPr>
        <w:t>Regra 3</w:t>
      </w:r>
      <w:r w:rsidRPr="00DA51E9">
        <w:rPr>
          <w:rFonts w:asciiTheme="minorHAnsi" w:eastAsiaTheme="minorEastAsia" w:hAnsiTheme="minorHAnsi" w:cstheme="minorBidi"/>
          <w:bCs/>
          <w:color w:val="000000" w:themeColor="text1"/>
          <w:kern w:val="24"/>
          <w:sz w:val="24"/>
          <w:szCs w:val="24"/>
          <w:lang w:val="pt-BR" w:eastAsia="pt-BR"/>
        </w:rPr>
        <w:t xml:space="preserve">: O prazo para a realização de orçamentos complementares é o mesmo previsto em </w:t>
      </w:r>
      <w:r w:rsidR="00EA0732">
        <w:rPr>
          <w:rFonts w:asciiTheme="minorHAnsi" w:eastAsiaTheme="minorEastAsia" w:hAnsiTheme="minorHAnsi" w:cstheme="minorBidi"/>
          <w:bCs/>
          <w:color w:val="000000" w:themeColor="text1"/>
          <w:kern w:val="24"/>
          <w:sz w:val="24"/>
          <w:szCs w:val="24"/>
          <w:lang w:val="pt-BR" w:eastAsia="pt-BR"/>
        </w:rPr>
        <w:t>Edital</w:t>
      </w:r>
      <w:r w:rsidRPr="00DA51E9">
        <w:rPr>
          <w:rFonts w:asciiTheme="minorHAnsi" w:eastAsiaTheme="minorEastAsia" w:hAnsiTheme="minorHAnsi" w:cstheme="minorBidi"/>
          <w:bCs/>
          <w:color w:val="000000" w:themeColor="text1"/>
          <w:kern w:val="24"/>
          <w:sz w:val="24"/>
          <w:szCs w:val="24"/>
          <w:lang w:val="pt-BR" w:eastAsia="pt-BR"/>
        </w:rPr>
        <w:t xml:space="preserve"> para as orçamentações.</w:t>
      </w:r>
    </w:p>
    <w:p w14:paraId="55C80CF1" w14:textId="77777777" w:rsidR="00DA51E9" w:rsidRPr="00DA51E9" w:rsidRDefault="00DA51E9" w:rsidP="00DA51E9">
      <w:pPr>
        <w:ind w:left="360"/>
        <w:jc w:val="both"/>
        <w:rPr>
          <w:rFonts w:asciiTheme="minorHAnsi" w:eastAsiaTheme="minorEastAsia" w:hAnsiTheme="minorHAnsi" w:cstheme="minorBidi"/>
          <w:bCs/>
          <w:color w:val="000000" w:themeColor="text1"/>
          <w:kern w:val="24"/>
          <w:sz w:val="24"/>
          <w:szCs w:val="24"/>
          <w:lang w:val="pt-BR" w:eastAsia="pt-BR"/>
        </w:rPr>
      </w:pPr>
    </w:p>
    <w:p w14:paraId="3E553C1A" w14:textId="5CF31F88" w:rsidR="00353BB3" w:rsidRDefault="00353BB3" w:rsidP="00DA51E9">
      <w:pPr>
        <w:ind w:left="360"/>
        <w:jc w:val="both"/>
        <w:rPr>
          <w:rFonts w:asciiTheme="minorHAnsi" w:eastAsiaTheme="minorEastAsia" w:hAnsiTheme="minorHAnsi" w:cstheme="minorBidi"/>
          <w:color w:val="000000" w:themeColor="text1"/>
          <w:kern w:val="24"/>
          <w:sz w:val="24"/>
          <w:szCs w:val="24"/>
          <w:lang w:val="pt-BR" w:eastAsia="pt-BR"/>
        </w:rPr>
      </w:pPr>
      <w:r w:rsidRPr="00DA51E9">
        <w:rPr>
          <w:rFonts w:asciiTheme="minorHAnsi" w:eastAsiaTheme="minorEastAsia" w:hAnsiTheme="minorHAnsi" w:cstheme="minorBidi"/>
          <w:b/>
          <w:bCs/>
          <w:color w:val="000000" w:themeColor="text1"/>
          <w:kern w:val="24"/>
          <w:sz w:val="24"/>
          <w:szCs w:val="24"/>
          <w:lang w:val="pt-BR" w:eastAsia="pt-BR"/>
        </w:rPr>
        <w:t>Regra 4</w:t>
      </w:r>
      <w:r w:rsidRPr="00DA51E9">
        <w:rPr>
          <w:rFonts w:asciiTheme="minorHAnsi" w:eastAsiaTheme="minorEastAsia" w:hAnsiTheme="minorHAnsi" w:cstheme="minorBidi"/>
          <w:color w:val="000000" w:themeColor="text1"/>
          <w:kern w:val="24"/>
          <w:sz w:val="24"/>
          <w:szCs w:val="24"/>
          <w:lang w:val="pt-BR" w:eastAsia="pt-BR"/>
        </w:rPr>
        <w:t xml:space="preserve">: O </w:t>
      </w:r>
      <w:r w:rsidR="00E36490" w:rsidRPr="00DA51E9">
        <w:rPr>
          <w:rFonts w:asciiTheme="minorHAnsi" w:eastAsiaTheme="minorEastAsia" w:hAnsiTheme="minorHAnsi" w:cstheme="minorBidi"/>
          <w:color w:val="000000" w:themeColor="text1"/>
          <w:kern w:val="24"/>
          <w:sz w:val="24"/>
          <w:szCs w:val="24"/>
          <w:lang w:val="pt-BR" w:eastAsia="pt-BR"/>
        </w:rPr>
        <w:t xml:space="preserve">gestor de frota </w:t>
      </w:r>
      <w:r w:rsidRPr="00DA51E9">
        <w:rPr>
          <w:rFonts w:asciiTheme="minorHAnsi" w:eastAsiaTheme="minorEastAsia" w:hAnsiTheme="minorHAnsi" w:cstheme="minorBidi"/>
          <w:color w:val="000000" w:themeColor="text1"/>
          <w:kern w:val="24"/>
          <w:sz w:val="24"/>
          <w:szCs w:val="24"/>
          <w:lang w:val="pt-BR" w:eastAsia="pt-BR"/>
        </w:rPr>
        <w:t xml:space="preserve">pode autorizar a manutenção complementar composta de peças/serviços que tenham sido cancelados no orçamento inicial </w:t>
      </w:r>
      <w:r w:rsidRPr="00DA51E9">
        <w:rPr>
          <w:rFonts w:asciiTheme="minorHAnsi" w:eastAsiaTheme="minorEastAsia" w:hAnsiTheme="minorHAnsi" w:cstheme="minorBidi"/>
          <w:bCs/>
          <w:color w:val="000000" w:themeColor="text1"/>
          <w:kern w:val="24"/>
          <w:sz w:val="24"/>
          <w:szCs w:val="24"/>
          <w:lang w:val="pt-BR" w:eastAsia="pt-BR"/>
        </w:rPr>
        <w:t>devido a erro de nomenclatura</w:t>
      </w:r>
      <w:r w:rsidRPr="00DA51E9">
        <w:rPr>
          <w:rFonts w:asciiTheme="minorHAnsi" w:eastAsiaTheme="minorEastAsia" w:hAnsiTheme="minorHAnsi" w:cstheme="minorBidi"/>
          <w:color w:val="000000" w:themeColor="text1"/>
          <w:kern w:val="24"/>
          <w:sz w:val="24"/>
          <w:szCs w:val="24"/>
          <w:lang w:val="pt-BR" w:eastAsia="pt-BR"/>
        </w:rPr>
        <w:t xml:space="preserve">, desde que os valores dos itens lançados no orçamento complementar sejam iguais ou menores aos valores lançados no orçamento inicial. O </w:t>
      </w:r>
      <w:r w:rsidR="00E36490" w:rsidRPr="00DA51E9">
        <w:rPr>
          <w:rFonts w:asciiTheme="minorHAnsi" w:eastAsiaTheme="minorEastAsia" w:hAnsiTheme="minorHAnsi" w:cstheme="minorBidi"/>
          <w:color w:val="000000" w:themeColor="text1"/>
          <w:kern w:val="24"/>
          <w:sz w:val="24"/>
          <w:szCs w:val="24"/>
          <w:lang w:val="pt-BR" w:eastAsia="pt-BR"/>
        </w:rPr>
        <w:t xml:space="preserve">gestor de frota </w:t>
      </w:r>
      <w:r w:rsidRPr="00DA51E9">
        <w:rPr>
          <w:rFonts w:asciiTheme="minorHAnsi" w:eastAsiaTheme="minorEastAsia" w:hAnsiTheme="minorHAnsi" w:cstheme="minorBidi"/>
          <w:color w:val="000000" w:themeColor="text1"/>
          <w:kern w:val="24"/>
          <w:sz w:val="24"/>
          <w:szCs w:val="24"/>
          <w:lang w:val="pt-BR" w:eastAsia="pt-BR"/>
        </w:rPr>
        <w:t xml:space="preserve">deve verificar se os itens com incorreções foram cancelados no orçamento inicial pela </w:t>
      </w:r>
      <w:r w:rsidR="00A51B20" w:rsidRPr="00DA51E9">
        <w:rPr>
          <w:rFonts w:asciiTheme="minorHAnsi" w:eastAsiaTheme="minorEastAsia" w:hAnsiTheme="minorHAnsi" w:cstheme="minorBidi"/>
          <w:color w:val="000000" w:themeColor="text1"/>
          <w:kern w:val="24"/>
          <w:sz w:val="24"/>
          <w:szCs w:val="24"/>
          <w:lang w:val="pt-BR" w:eastAsia="pt-BR"/>
        </w:rPr>
        <w:t>equipe plataforma</w:t>
      </w:r>
      <w:r w:rsidRPr="00DA51E9">
        <w:rPr>
          <w:rFonts w:asciiTheme="minorHAnsi" w:eastAsiaTheme="minorEastAsia" w:hAnsiTheme="minorHAnsi" w:cstheme="minorBidi"/>
          <w:color w:val="000000" w:themeColor="text1"/>
          <w:kern w:val="24"/>
          <w:sz w:val="24"/>
          <w:szCs w:val="24"/>
          <w:lang w:val="pt-BR" w:eastAsia="pt-BR"/>
        </w:rPr>
        <w:t>, antes de serem autorizados no orçamento complementar.</w:t>
      </w:r>
    </w:p>
    <w:p w14:paraId="760D98C4" w14:textId="77777777" w:rsidR="00DA51E9" w:rsidRPr="00DA51E9" w:rsidRDefault="00DA51E9" w:rsidP="00DA51E9">
      <w:pPr>
        <w:ind w:left="360"/>
        <w:jc w:val="both"/>
        <w:rPr>
          <w:rFonts w:asciiTheme="minorHAnsi" w:hAnsiTheme="minorHAnsi"/>
          <w:sz w:val="24"/>
          <w:szCs w:val="24"/>
          <w:lang w:val="pt-BR" w:eastAsia="pt-BR"/>
        </w:rPr>
      </w:pPr>
    </w:p>
    <w:p w14:paraId="66EF8F1B" w14:textId="09DF12D6" w:rsidR="00353BB3" w:rsidRPr="00DA51E9" w:rsidRDefault="00353BB3" w:rsidP="00DA51E9">
      <w:pPr>
        <w:ind w:left="360"/>
        <w:jc w:val="both"/>
        <w:rPr>
          <w:rFonts w:asciiTheme="minorHAnsi" w:eastAsiaTheme="minorEastAsia" w:hAnsiTheme="minorHAnsi" w:cstheme="minorBidi"/>
          <w:bCs/>
          <w:color w:val="000000" w:themeColor="text1"/>
          <w:kern w:val="24"/>
          <w:sz w:val="24"/>
          <w:szCs w:val="24"/>
          <w:lang w:val="pt-BR" w:eastAsia="pt-BR"/>
        </w:rPr>
      </w:pPr>
      <w:r w:rsidRPr="00DA51E9">
        <w:rPr>
          <w:rFonts w:asciiTheme="minorHAnsi" w:eastAsiaTheme="minorEastAsia" w:hAnsiTheme="minorHAnsi" w:cstheme="minorBidi"/>
          <w:b/>
          <w:bCs/>
          <w:color w:val="000000" w:themeColor="text1"/>
          <w:kern w:val="24"/>
          <w:sz w:val="24"/>
          <w:szCs w:val="24"/>
          <w:lang w:val="pt-BR" w:eastAsia="pt-BR"/>
        </w:rPr>
        <w:t>Regra 5</w:t>
      </w:r>
      <w:r w:rsidRPr="00DA51E9">
        <w:rPr>
          <w:rFonts w:asciiTheme="minorHAnsi" w:eastAsiaTheme="minorEastAsia" w:hAnsiTheme="minorHAnsi" w:cstheme="minorBidi"/>
          <w:bCs/>
          <w:color w:val="000000" w:themeColor="text1"/>
          <w:kern w:val="24"/>
          <w:sz w:val="24"/>
          <w:szCs w:val="24"/>
          <w:lang w:val="pt-BR" w:eastAsia="pt-BR"/>
        </w:rPr>
        <w:t xml:space="preserve">: Caso ocorram cotações para a manutenção complementar e o menor preço não seja o do estabelecimento onde se encontra o veículo, a </w:t>
      </w:r>
      <w:r w:rsidR="00A51B20" w:rsidRPr="00DA51E9">
        <w:rPr>
          <w:rFonts w:asciiTheme="minorHAnsi" w:eastAsiaTheme="minorEastAsia" w:hAnsiTheme="minorHAnsi" w:cstheme="minorBidi"/>
          <w:bCs/>
          <w:color w:val="000000" w:themeColor="text1"/>
          <w:kern w:val="24"/>
          <w:sz w:val="24"/>
          <w:szCs w:val="24"/>
          <w:lang w:val="pt-BR" w:eastAsia="pt-BR"/>
        </w:rPr>
        <w:t>equipe plataforma</w:t>
      </w:r>
      <w:r w:rsidRPr="00DA51E9">
        <w:rPr>
          <w:rFonts w:asciiTheme="minorHAnsi" w:eastAsiaTheme="minorEastAsia" w:hAnsiTheme="minorHAnsi" w:cstheme="minorBidi"/>
          <w:bCs/>
          <w:color w:val="000000" w:themeColor="text1"/>
          <w:kern w:val="24"/>
          <w:sz w:val="24"/>
          <w:szCs w:val="24"/>
          <w:lang w:val="pt-BR" w:eastAsia="pt-BR"/>
        </w:rPr>
        <w:t xml:space="preserve"> negociará para que ele reduza seu preço de forma que continue a melhor combinação econômica. O valor referente aos serviços será menor ou igual ao das outras cotações. Não sendo alcançado o melhor valor para as peças, a </w:t>
      </w:r>
      <w:r w:rsidR="00A51B20" w:rsidRPr="00DA51E9">
        <w:rPr>
          <w:rFonts w:asciiTheme="minorHAnsi" w:eastAsiaTheme="minorEastAsia" w:hAnsiTheme="minorHAnsi" w:cstheme="minorBidi"/>
          <w:bCs/>
          <w:color w:val="000000" w:themeColor="text1"/>
          <w:kern w:val="24"/>
          <w:sz w:val="24"/>
          <w:szCs w:val="24"/>
          <w:lang w:val="pt-BR" w:eastAsia="pt-BR"/>
        </w:rPr>
        <w:t>equipe plataforma</w:t>
      </w:r>
      <w:r w:rsidRPr="00DA51E9">
        <w:rPr>
          <w:rFonts w:asciiTheme="minorHAnsi" w:eastAsiaTheme="minorEastAsia" w:hAnsiTheme="minorHAnsi" w:cstheme="minorBidi"/>
          <w:bCs/>
          <w:color w:val="000000" w:themeColor="text1"/>
          <w:kern w:val="24"/>
          <w:sz w:val="24"/>
          <w:szCs w:val="24"/>
          <w:lang w:val="pt-BR" w:eastAsia="pt-BR"/>
        </w:rPr>
        <w:t xml:space="preserve"> indicará ao </w:t>
      </w:r>
      <w:r w:rsidR="00251874" w:rsidRPr="00DA51E9">
        <w:rPr>
          <w:rFonts w:asciiTheme="minorHAnsi" w:eastAsiaTheme="minorEastAsia" w:hAnsiTheme="minorHAnsi" w:cstheme="minorBidi"/>
          <w:color w:val="000000" w:themeColor="text1"/>
          <w:kern w:val="24"/>
          <w:sz w:val="24"/>
          <w:szCs w:val="24"/>
          <w:lang w:val="pt-BR" w:eastAsia="pt-BR"/>
        </w:rPr>
        <w:t>gestor de frota</w:t>
      </w:r>
      <w:r w:rsidRPr="00DA51E9">
        <w:rPr>
          <w:rFonts w:asciiTheme="minorHAnsi" w:eastAsiaTheme="minorEastAsia" w:hAnsiTheme="minorHAnsi" w:cstheme="minorBidi"/>
          <w:bCs/>
          <w:color w:val="000000" w:themeColor="text1"/>
          <w:kern w:val="24"/>
          <w:sz w:val="24"/>
          <w:szCs w:val="24"/>
          <w:lang w:val="pt-BR" w:eastAsia="pt-BR"/>
        </w:rPr>
        <w:t xml:space="preserve"> o orçamento de peças mais econômico para avaliação.</w:t>
      </w:r>
    </w:p>
    <w:p w14:paraId="6C762D17" w14:textId="77777777" w:rsidR="0018680A" w:rsidRPr="00B438A3" w:rsidRDefault="0018680A" w:rsidP="00403C82">
      <w:pPr>
        <w:ind w:left="1267"/>
        <w:contextualSpacing/>
        <w:jc w:val="both"/>
        <w:rPr>
          <w:rFonts w:asciiTheme="minorHAnsi" w:hAnsiTheme="minorHAnsi"/>
          <w:sz w:val="24"/>
          <w:szCs w:val="24"/>
          <w:lang w:val="pt-BR" w:eastAsia="pt-BR"/>
        </w:rPr>
      </w:pPr>
    </w:p>
    <w:p w14:paraId="5F0AF65E" w14:textId="77777777" w:rsidR="00353BB3" w:rsidRPr="00B438A3" w:rsidRDefault="00353BB3" w:rsidP="00403C82">
      <w:pPr>
        <w:contextualSpacing/>
        <w:jc w:val="both"/>
        <w:rPr>
          <w:rFonts w:asciiTheme="minorHAnsi" w:eastAsiaTheme="minorEastAsia" w:hAnsiTheme="minorHAnsi" w:cstheme="minorBidi"/>
          <w:b/>
          <w:bCs/>
          <w:color w:val="000000" w:themeColor="text1"/>
          <w:kern w:val="24"/>
          <w:sz w:val="24"/>
          <w:szCs w:val="24"/>
          <w:u w:val="single"/>
          <w:lang w:val="pt-BR" w:eastAsia="pt-BR"/>
        </w:rPr>
      </w:pPr>
      <w:r w:rsidRPr="00B438A3">
        <w:rPr>
          <w:rFonts w:asciiTheme="minorHAnsi" w:eastAsiaTheme="minorEastAsia" w:hAnsiTheme="minorHAnsi" w:cstheme="minorBidi"/>
          <w:b/>
          <w:bCs/>
          <w:color w:val="000000" w:themeColor="text1"/>
          <w:kern w:val="24"/>
          <w:sz w:val="24"/>
          <w:szCs w:val="24"/>
          <w:u w:val="single"/>
          <w:lang w:val="pt-BR" w:eastAsia="pt-BR"/>
        </w:rPr>
        <w:t>PROCEDIMENTOS</w:t>
      </w:r>
    </w:p>
    <w:p w14:paraId="429A4C1D" w14:textId="77777777" w:rsidR="00353BB3" w:rsidRPr="00B438A3" w:rsidRDefault="00353BB3" w:rsidP="00403C82">
      <w:pPr>
        <w:ind w:left="1440"/>
        <w:contextualSpacing/>
        <w:jc w:val="both"/>
        <w:rPr>
          <w:rFonts w:asciiTheme="minorHAnsi" w:eastAsiaTheme="minorEastAsia" w:hAnsiTheme="minorHAnsi" w:cstheme="minorBidi"/>
          <w:b/>
          <w:bCs/>
          <w:color w:val="000000" w:themeColor="text1"/>
          <w:kern w:val="24"/>
          <w:szCs w:val="24"/>
          <w:lang w:val="pt-BR" w:eastAsia="pt-BR"/>
        </w:rPr>
      </w:pPr>
    </w:p>
    <w:p w14:paraId="3466D7D1" w14:textId="74C7A7E7" w:rsidR="0000349E" w:rsidRPr="00B438A3" w:rsidRDefault="00353BB3" w:rsidP="00AF403C">
      <w:pPr>
        <w:pStyle w:val="Corpodetexto"/>
        <w:numPr>
          <w:ilvl w:val="0"/>
          <w:numId w:val="93"/>
        </w:numPr>
        <w:rPr>
          <w:rFonts w:asciiTheme="minorHAnsi" w:hAnsiTheme="minorHAnsi"/>
          <w:lang w:val="pt-BR"/>
        </w:rPr>
      </w:pPr>
      <w:r w:rsidRPr="00B438A3">
        <w:rPr>
          <w:rFonts w:asciiTheme="minorHAnsi" w:hAnsiTheme="minorHAnsi"/>
          <w:lang w:val="pt-BR"/>
        </w:rPr>
        <w:t xml:space="preserve">A oficina da rede credenciada solicita a manutenção complementar por meio da inserção do orçamento no </w:t>
      </w:r>
      <w:r w:rsidR="005A4E32">
        <w:rPr>
          <w:rFonts w:asciiTheme="minorHAnsi" w:hAnsiTheme="minorHAnsi"/>
          <w:szCs w:val="24"/>
          <w:lang w:val="pt-BR"/>
        </w:rPr>
        <w:t xml:space="preserve">sistema </w:t>
      </w:r>
      <w:r w:rsidR="00BC1BE7">
        <w:rPr>
          <w:rFonts w:asciiTheme="minorHAnsi" w:hAnsiTheme="minorHAnsi"/>
          <w:szCs w:val="24"/>
          <w:lang w:val="pt-BR"/>
        </w:rPr>
        <w:t>SOU LOG</w:t>
      </w:r>
      <w:r w:rsidRPr="00B438A3">
        <w:rPr>
          <w:rFonts w:asciiTheme="minorHAnsi" w:hAnsiTheme="minorHAnsi"/>
          <w:lang w:val="pt-BR"/>
        </w:rPr>
        <w:t>;</w:t>
      </w:r>
    </w:p>
    <w:p w14:paraId="68723A40" w14:textId="7DA42D69" w:rsidR="0000349E" w:rsidRPr="00B438A3" w:rsidRDefault="00353BB3" w:rsidP="00AF403C">
      <w:pPr>
        <w:pStyle w:val="Corpodetexto"/>
        <w:numPr>
          <w:ilvl w:val="0"/>
          <w:numId w:val="93"/>
        </w:numPr>
        <w:rPr>
          <w:rFonts w:asciiTheme="minorHAnsi" w:hAnsiTheme="minorHAnsi"/>
          <w:lang w:val="pt-BR"/>
        </w:rPr>
      </w:pPr>
      <w:r w:rsidRPr="00B438A3">
        <w:rPr>
          <w:rFonts w:asciiTheme="minorHAnsi" w:hAnsiTheme="minorHAnsi"/>
          <w:lang w:val="pt-BR"/>
        </w:rPr>
        <w:t xml:space="preserve">A </w:t>
      </w:r>
      <w:r w:rsidR="00A51B20">
        <w:rPr>
          <w:rFonts w:asciiTheme="minorHAnsi" w:hAnsiTheme="minorHAnsi"/>
          <w:lang w:val="pt-BR"/>
        </w:rPr>
        <w:t>equipe plataforma</w:t>
      </w:r>
      <w:r w:rsidRPr="00B438A3">
        <w:rPr>
          <w:rFonts w:asciiTheme="minorHAnsi" w:hAnsiTheme="minorHAnsi"/>
          <w:lang w:val="pt-BR"/>
        </w:rPr>
        <w:t xml:space="preserve"> verifica se a manutenção complementar atende aos critérios e às regras estabelecidas previamente à avaliação por parte do </w:t>
      </w:r>
      <w:r w:rsidR="00B438A3">
        <w:rPr>
          <w:rFonts w:ascii="Calibri" w:eastAsiaTheme="minorEastAsia" w:hAnsi="Calibri" w:cstheme="minorBidi"/>
          <w:color w:val="000000" w:themeColor="text1"/>
          <w:kern w:val="24"/>
          <w:szCs w:val="24"/>
          <w:lang w:val="pt-BR" w:eastAsia="pt-BR"/>
        </w:rPr>
        <w:t>gestor de f</w:t>
      </w:r>
      <w:r w:rsidR="00B438A3" w:rsidRPr="00355D0A">
        <w:rPr>
          <w:rFonts w:ascii="Calibri" w:eastAsiaTheme="minorEastAsia" w:hAnsi="Calibri" w:cstheme="minorBidi"/>
          <w:color w:val="000000" w:themeColor="text1"/>
          <w:kern w:val="24"/>
          <w:szCs w:val="24"/>
          <w:lang w:val="pt-BR" w:eastAsia="pt-BR"/>
        </w:rPr>
        <w:t>rota</w:t>
      </w:r>
      <w:r w:rsidRPr="00B438A3">
        <w:rPr>
          <w:rFonts w:asciiTheme="minorHAnsi" w:hAnsiTheme="minorHAnsi"/>
          <w:lang w:val="pt-BR"/>
        </w:rPr>
        <w:t>;</w:t>
      </w:r>
    </w:p>
    <w:p w14:paraId="0131947A" w14:textId="2481E0E0" w:rsidR="0000349E" w:rsidRPr="00B438A3" w:rsidRDefault="00353BB3" w:rsidP="00AF403C">
      <w:pPr>
        <w:pStyle w:val="Corpodetexto"/>
        <w:numPr>
          <w:ilvl w:val="0"/>
          <w:numId w:val="93"/>
        </w:numPr>
        <w:rPr>
          <w:rFonts w:asciiTheme="minorHAnsi" w:hAnsiTheme="minorHAnsi"/>
          <w:lang w:val="pt-BR"/>
        </w:rPr>
      </w:pPr>
      <w:r w:rsidRPr="00B438A3">
        <w:rPr>
          <w:rFonts w:asciiTheme="minorHAnsi" w:hAnsiTheme="minorHAnsi"/>
          <w:lang w:val="pt-BR"/>
        </w:rPr>
        <w:t xml:space="preserve">A </w:t>
      </w:r>
      <w:r w:rsidR="00A51B20">
        <w:rPr>
          <w:rFonts w:asciiTheme="minorHAnsi" w:hAnsiTheme="minorHAnsi"/>
          <w:lang w:val="pt-BR"/>
        </w:rPr>
        <w:t>equipe plataforma</w:t>
      </w:r>
      <w:r w:rsidRPr="00B438A3">
        <w:rPr>
          <w:rFonts w:asciiTheme="minorHAnsi" w:hAnsiTheme="minorHAnsi"/>
          <w:lang w:val="pt-BR"/>
        </w:rPr>
        <w:t xml:space="preserve"> informa ao </w:t>
      </w:r>
      <w:r w:rsidR="00B438A3">
        <w:rPr>
          <w:rFonts w:ascii="Calibri" w:eastAsiaTheme="minorEastAsia" w:hAnsi="Calibri" w:cstheme="minorBidi"/>
          <w:color w:val="000000" w:themeColor="text1"/>
          <w:kern w:val="24"/>
          <w:szCs w:val="24"/>
          <w:lang w:val="pt-BR" w:eastAsia="pt-BR"/>
        </w:rPr>
        <w:t>gestor de f</w:t>
      </w:r>
      <w:r w:rsidR="00B438A3" w:rsidRPr="00355D0A">
        <w:rPr>
          <w:rFonts w:ascii="Calibri" w:eastAsiaTheme="minorEastAsia" w:hAnsi="Calibri" w:cstheme="minorBidi"/>
          <w:color w:val="000000" w:themeColor="text1"/>
          <w:kern w:val="24"/>
          <w:szCs w:val="24"/>
          <w:lang w:val="pt-BR" w:eastAsia="pt-BR"/>
        </w:rPr>
        <w:t xml:space="preserve">rota </w:t>
      </w:r>
      <w:r w:rsidRPr="00B438A3">
        <w:rPr>
          <w:rFonts w:asciiTheme="minorHAnsi" w:hAnsiTheme="minorHAnsi"/>
          <w:lang w:val="pt-BR"/>
        </w:rPr>
        <w:t>se os critérios 2 e/ou 4 não foram atendidos para que apresente a justificativa, antes de liberar a aprovação.</w:t>
      </w:r>
    </w:p>
    <w:p w14:paraId="6619BD06" w14:textId="77777777" w:rsidR="00353BB3" w:rsidRPr="00B438A3" w:rsidRDefault="00353BB3" w:rsidP="00AF403C">
      <w:pPr>
        <w:pStyle w:val="PargrafodaLista"/>
        <w:numPr>
          <w:ilvl w:val="0"/>
          <w:numId w:val="94"/>
        </w:numPr>
        <w:spacing w:before="96"/>
        <w:jc w:val="both"/>
        <w:rPr>
          <w:rFonts w:asciiTheme="minorHAnsi" w:eastAsiaTheme="minorEastAsia" w:hAnsiTheme="minorHAnsi" w:cstheme="minorBidi"/>
          <w:b/>
          <w:bCs/>
          <w:color w:val="000000" w:themeColor="text1"/>
          <w:kern w:val="24"/>
          <w:sz w:val="24"/>
          <w:szCs w:val="24"/>
          <w:lang w:val="pt-BR" w:eastAsia="pt-BR"/>
        </w:rPr>
      </w:pPr>
      <w:r w:rsidRPr="00B438A3">
        <w:rPr>
          <w:rFonts w:asciiTheme="minorHAnsi" w:eastAsiaTheme="minorEastAsia" w:hAnsiTheme="minorHAnsi" w:cstheme="minorBidi"/>
          <w:b/>
          <w:bCs/>
          <w:color w:val="000000" w:themeColor="text1"/>
          <w:kern w:val="24"/>
          <w:sz w:val="24"/>
          <w:szCs w:val="24"/>
          <w:lang w:val="pt-BR" w:eastAsia="pt-BR"/>
        </w:rPr>
        <w:t>Todos os critérios e as regras atendidas:</w:t>
      </w:r>
    </w:p>
    <w:p w14:paraId="04756B92" w14:textId="77777777" w:rsidR="00353BB3" w:rsidRPr="00B438A3" w:rsidRDefault="00353BB3" w:rsidP="00403C82">
      <w:pPr>
        <w:ind w:left="1267"/>
        <w:contextualSpacing/>
        <w:jc w:val="both"/>
        <w:rPr>
          <w:rFonts w:asciiTheme="minorHAnsi" w:eastAsiaTheme="minorEastAsia" w:hAnsiTheme="minorHAnsi" w:cstheme="minorBidi"/>
          <w:color w:val="000000" w:themeColor="text1"/>
          <w:kern w:val="24"/>
          <w:szCs w:val="24"/>
          <w:lang w:val="pt-BR" w:eastAsia="pt-BR"/>
        </w:rPr>
      </w:pPr>
    </w:p>
    <w:p w14:paraId="27AC7D8F" w14:textId="3ACB3402" w:rsidR="0000349E" w:rsidRPr="00DA51E9" w:rsidRDefault="00353BB3" w:rsidP="00AF403C">
      <w:pPr>
        <w:pStyle w:val="PargrafodaLista"/>
        <w:numPr>
          <w:ilvl w:val="0"/>
          <w:numId w:val="96"/>
        </w:numPr>
        <w:jc w:val="both"/>
        <w:rPr>
          <w:rFonts w:asciiTheme="minorHAnsi" w:eastAsiaTheme="minorEastAsia" w:hAnsiTheme="minorHAnsi" w:cstheme="minorBidi"/>
          <w:color w:val="000000" w:themeColor="text1"/>
          <w:kern w:val="24"/>
          <w:sz w:val="24"/>
          <w:szCs w:val="24"/>
          <w:lang w:val="pt-BR" w:eastAsia="pt-BR"/>
        </w:rPr>
      </w:pPr>
      <w:r w:rsidRPr="00DA51E9">
        <w:rPr>
          <w:rFonts w:asciiTheme="minorHAnsi" w:eastAsiaTheme="minorEastAsia" w:hAnsiTheme="minorHAnsi" w:cstheme="minorBidi"/>
          <w:color w:val="000000" w:themeColor="text1"/>
          <w:kern w:val="24"/>
          <w:sz w:val="24"/>
          <w:szCs w:val="24"/>
          <w:lang w:val="pt-BR" w:eastAsia="pt-BR"/>
        </w:rPr>
        <w:t xml:space="preserve">O </w:t>
      </w:r>
      <w:r w:rsidR="00B438A3" w:rsidRPr="00DA51E9">
        <w:rPr>
          <w:rFonts w:asciiTheme="minorHAnsi" w:eastAsiaTheme="minorEastAsia" w:hAnsiTheme="minorHAnsi" w:cstheme="minorBidi"/>
          <w:color w:val="000000" w:themeColor="text1"/>
          <w:kern w:val="24"/>
          <w:sz w:val="24"/>
          <w:szCs w:val="24"/>
          <w:lang w:val="pt-BR" w:eastAsia="pt-BR"/>
        </w:rPr>
        <w:t xml:space="preserve">gestor de frota </w:t>
      </w:r>
      <w:r w:rsidRPr="00DA51E9">
        <w:rPr>
          <w:rFonts w:asciiTheme="minorHAnsi" w:eastAsiaTheme="minorEastAsia" w:hAnsiTheme="minorHAnsi" w:cstheme="minorBidi"/>
          <w:color w:val="000000" w:themeColor="text1"/>
          <w:kern w:val="24"/>
          <w:sz w:val="24"/>
          <w:szCs w:val="24"/>
          <w:lang w:val="pt-BR" w:eastAsia="pt-BR"/>
        </w:rPr>
        <w:t xml:space="preserve">pode ou não autorizar a manutenção complementar no </w:t>
      </w:r>
      <w:r w:rsidR="005A4E32" w:rsidRPr="00DA51E9">
        <w:rPr>
          <w:rFonts w:asciiTheme="minorHAnsi" w:hAnsiTheme="minorHAnsi"/>
          <w:sz w:val="24"/>
          <w:szCs w:val="24"/>
          <w:lang w:val="pt-BR"/>
        </w:rPr>
        <w:t xml:space="preserve">sistema </w:t>
      </w:r>
      <w:r w:rsidR="00BC1BE7">
        <w:rPr>
          <w:rFonts w:asciiTheme="minorHAnsi" w:hAnsiTheme="minorHAnsi"/>
          <w:sz w:val="24"/>
          <w:szCs w:val="24"/>
          <w:lang w:val="pt-BR"/>
        </w:rPr>
        <w:t>SOU LOG</w:t>
      </w:r>
      <w:r w:rsidRPr="00DA51E9">
        <w:rPr>
          <w:rFonts w:asciiTheme="minorHAnsi" w:eastAsiaTheme="minorEastAsia" w:hAnsiTheme="minorHAnsi" w:cstheme="minorBidi"/>
          <w:color w:val="000000" w:themeColor="text1"/>
          <w:kern w:val="24"/>
          <w:sz w:val="24"/>
          <w:szCs w:val="24"/>
          <w:lang w:val="pt-BR" w:eastAsia="pt-BR"/>
        </w:rPr>
        <w:t>.</w:t>
      </w:r>
    </w:p>
    <w:p w14:paraId="1F598F4C" w14:textId="77777777" w:rsidR="00353BB3" w:rsidRPr="00B438A3" w:rsidRDefault="00353BB3" w:rsidP="00403C82">
      <w:pPr>
        <w:ind w:left="1267" w:firstLine="261"/>
        <w:contextualSpacing/>
        <w:jc w:val="both"/>
        <w:rPr>
          <w:rFonts w:asciiTheme="minorHAnsi" w:eastAsiaTheme="minorEastAsia" w:hAnsiTheme="minorHAnsi" w:cstheme="minorBidi"/>
          <w:color w:val="000000" w:themeColor="text1"/>
          <w:kern w:val="24"/>
          <w:szCs w:val="24"/>
          <w:lang w:val="pt-BR" w:eastAsia="pt-BR"/>
        </w:rPr>
      </w:pPr>
    </w:p>
    <w:p w14:paraId="49DB20DD" w14:textId="77777777" w:rsidR="00353BB3" w:rsidRPr="00B438A3" w:rsidRDefault="00B438A3" w:rsidP="00AF403C">
      <w:pPr>
        <w:pStyle w:val="PargrafodaLista"/>
        <w:numPr>
          <w:ilvl w:val="0"/>
          <w:numId w:val="94"/>
        </w:numPr>
        <w:spacing w:before="96"/>
        <w:jc w:val="both"/>
        <w:rPr>
          <w:rFonts w:asciiTheme="minorHAnsi" w:eastAsiaTheme="minorEastAsia" w:hAnsiTheme="minorHAnsi" w:cstheme="minorBidi"/>
          <w:b/>
          <w:bCs/>
          <w:color w:val="000000" w:themeColor="text1"/>
          <w:kern w:val="24"/>
          <w:sz w:val="24"/>
          <w:szCs w:val="24"/>
          <w:lang w:val="pt-BR" w:eastAsia="pt-BR"/>
        </w:rPr>
      </w:pPr>
      <w:r>
        <w:rPr>
          <w:rFonts w:asciiTheme="minorHAnsi" w:eastAsiaTheme="minorEastAsia" w:hAnsiTheme="minorHAnsi" w:cstheme="minorBidi"/>
          <w:b/>
          <w:bCs/>
          <w:color w:val="000000" w:themeColor="text1"/>
          <w:kern w:val="24"/>
          <w:sz w:val="24"/>
          <w:szCs w:val="24"/>
          <w:lang w:val="pt-BR" w:eastAsia="pt-BR"/>
        </w:rPr>
        <w:t xml:space="preserve"> </w:t>
      </w:r>
      <w:r w:rsidR="00353BB3" w:rsidRPr="00B438A3">
        <w:rPr>
          <w:rFonts w:asciiTheme="minorHAnsi" w:eastAsiaTheme="minorEastAsia" w:hAnsiTheme="minorHAnsi" w:cstheme="minorBidi"/>
          <w:b/>
          <w:bCs/>
          <w:color w:val="000000" w:themeColor="text1"/>
          <w:kern w:val="24"/>
          <w:sz w:val="24"/>
          <w:szCs w:val="24"/>
          <w:lang w:val="pt-BR" w:eastAsia="pt-BR"/>
        </w:rPr>
        <w:t>Critérios 2 e/ou 4 não atendidos:</w:t>
      </w:r>
    </w:p>
    <w:p w14:paraId="76889859" w14:textId="77777777" w:rsidR="00353BB3" w:rsidRPr="00B438A3" w:rsidRDefault="00353BB3" w:rsidP="00403C82">
      <w:pPr>
        <w:spacing w:before="96"/>
        <w:jc w:val="both"/>
        <w:rPr>
          <w:rFonts w:asciiTheme="minorHAnsi" w:hAnsiTheme="minorHAnsi"/>
          <w:sz w:val="24"/>
          <w:szCs w:val="24"/>
          <w:lang w:val="pt-BR" w:eastAsia="pt-BR"/>
        </w:rPr>
      </w:pPr>
    </w:p>
    <w:p w14:paraId="714974E8" w14:textId="0ACDF2EC" w:rsidR="00353BB3" w:rsidRPr="00DA51E9" w:rsidRDefault="00353BB3" w:rsidP="00AF403C">
      <w:pPr>
        <w:pStyle w:val="PargrafodaLista"/>
        <w:numPr>
          <w:ilvl w:val="0"/>
          <w:numId w:val="95"/>
        </w:numPr>
        <w:jc w:val="both"/>
        <w:rPr>
          <w:rFonts w:asciiTheme="minorHAnsi" w:eastAsiaTheme="minorEastAsia" w:hAnsiTheme="minorHAnsi" w:cstheme="minorBidi"/>
          <w:color w:val="000000" w:themeColor="text1"/>
          <w:kern w:val="24"/>
          <w:sz w:val="24"/>
          <w:szCs w:val="24"/>
          <w:lang w:val="pt-BR" w:eastAsia="pt-BR"/>
        </w:rPr>
      </w:pPr>
      <w:r w:rsidRPr="00DA51E9">
        <w:rPr>
          <w:rFonts w:asciiTheme="minorHAnsi" w:eastAsiaTheme="minorEastAsia" w:hAnsiTheme="minorHAnsi" w:cstheme="minorBidi"/>
          <w:color w:val="000000" w:themeColor="text1"/>
          <w:kern w:val="24"/>
          <w:sz w:val="24"/>
          <w:szCs w:val="24"/>
          <w:lang w:val="pt-BR" w:eastAsia="pt-BR"/>
        </w:rPr>
        <w:t xml:space="preserve">A </w:t>
      </w:r>
      <w:r w:rsidR="00A51B20" w:rsidRPr="00DA51E9">
        <w:rPr>
          <w:rFonts w:asciiTheme="minorHAnsi" w:eastAsiaTheme="minorEastAsia" w:hAnsiTheme="minorHAnsi" w:cstheme="minorBidi"/>
          <w:color w:val="000000" w:themeColor="text1"/>
          <w:kern w:val="24"/>
          <w:sz w:val="24"/>
          <w:szCs w:val="24"/>
          <w:lang w:val="pt-BR" w:eastAsia="pt-BR"/>
        </w:rPr>
        <w:t>equipe plataforma</w:t>
      </w:r>
      <w:r w:rsidRPr="00DA51E9">
        <w:rPr>
          <w:rFonts w:asciiTheme="minorHAnsi" w:eastAsiaTheme="minorEastAsia" w:hAnsiTheme="minorHAnsi" w:cstheme="minorBidi"/>
          <w:color w:val="000000" w:themeColor="text1"/>
          <w:kern w:val="24"/>
          <w:sz w:val="24"/>
          <w:szCs w:val="24"/>
          <w:lang w:val="pt-BR" w:eastAsia="pt-BR"/>
        </w:rPr>
        <w:t xml:space="preserve"> solicita ao </w:t>
      </w:r>
      <w:r w:rsidR="005A5D6E" w:rsidRPr="00DA51E9">
        <w:rPr>
          <w:rFonts w:ascii="Calibri" w:eastAsiaTheme="minorEastAsia" w:hAnsi="Calibri" w:cstheme="minorBidi"/>
          <w:color w:val="000000" w:themeColor="text1"/>
          <w:kern w:val="24"/>
          <w:sz w:val="24"/>
          <w:szCs w:val="24"/>
          <w:lang w:val="pt-BR" w:eastAsia="pt-BR"/>
        </w:rPr>
        <w:t>gestor de frota</w:t>
      </w:r>
      <w:r w:rsidRPr="00DA51E9">
        <w:rPr>
          <w:rFonts w:asciiTheme="minorHAnsi" w:eastAsiaTheme="minorEastAsia" w:hAnsiTheme="minorHAnsi" w:cstheme="minorBidi"/>
          <w:color w:val="000000" w:themeColor="text1"/>
          <w:kern w:val="24"/>
          <w:sz w:val="24"/>
          <w:szCs w:val="24"/>
          <w:lang w:val="pt-BR" w:eastAsia="pt-BR"/>
        </w:rPr>
        <w:t xml:space="preserve"> a justificativa;</w:t>
      </w:r>
    </w:p>
    <w:p w14:paraId="2A16DBBF" w14:textId="77777777" w:rsidR="00353BB3" w:rsidRPr="00DA51E9" w:rsidRDefault="00353BB3" w:rsidP="00AF403C">
      <w:pPr>
        <w:pStyle w:val="PargrafodaLista"/>
        <w:numPr>
          <w:ilvl w:val="0"/>
          <w:numId w:val="95"/>
        </w:numPr>
        <w:jc w:val="both"/>
        <w:rPr>
          <w:rFonts w:asciiTheme="minorHAnsi" w:eastAsiaTheme="minorEastAsia" w:hAnsiTheme="minorHAnsi" w:cstheme="minorBidi"/>
          <w:color w:val="000000" w:themeColor="text1"/>
          <w:kern w:val="24"/>
          <w:sz w:val="24"/>
          <w:szCs w:val="24"/>
          <w:lang w:val="pt-BR" w:eastAsia="pt-BR"/>
        </w:rPr>
      </w:pPr>
      <w:r w:rsidRPr="00DA51E9">
        <w:rPr>
          <w:rFonts w:asciiTheme="minorHAnsi" w:eastAsiaTheme="minorEastAsia" w:hAnsiTheme="minorHAnsi" w:cstheme="minorBidi"/>
          <w:color w:val="000000" w:themeColor="text1"/>
          <w:kern w:val="24"/>
          <w:sz w:val="24"/>
          <w:szCs w:val="24"/>
          <w:lang w:val="pt-BR" w:eastAsia="pt-BR"/>
        </w:rPr>
        <w:t xml:space="preserve">O </w:t>
      </w:r>
      <w:r w:rsidR="005A5D6E" w:rsidRPr="00DA51E9">
        <w:rPr>
          <w:rFonts w:ascii="Calibri" w:eastAsiaTheme="minorEastAsia" w:hAnsi="Calibri" w:cstheme="minorBidi"/>
          <w:color w:val="000000" w:themeColor="text1"/>
          <w:kern w:val="24"/>
          <w:sz w:val="24"/>
          <w:szCs w:val="24"/>
          <w:lang w:val="pt-BR" w:eastAsia="pt-BR"/>
        </w:rPr>
        <w:t>gestor de frota</w:t>
      </w:r>
      <w:r w:rsidRPr="00DA51E9">
        <w:rPr>
          <w:rFonts w:asciiTheme="minorHAnsi" w:eastAsiaTheme="minorEastAsia" w:hAnsiTheme="minorHAnsi" w:cstheme="minorBidi"/>
          <w:color w:val="000000" w:themeColor="text1"/>
          <w:kern w:val="24"/>
          <w:sz w:val="24"/>
          <w:szCs w:val="24"/>
          <w:lang w:val="pt-BR" w:eastAsia="pt-BR"/>
        </w:rPr>
        <w:t xml:space="preserve"> justifica a necessidade e vantajosidade da manutenção complementar antes da aprovação;</w:t>
      </w:r>
    </w:p>
    <w:p w14:paraId="49F904C7" w14:textId="77777777" w:rsidR="00353BB3" w:rsidRPr="00DA51E9" w:rsidRDefault="00353BB3" w:rsidP="00AF403C">
      <w:pPr>
        <w:pStyle w:val="PargrafodaLista"/>
        <w:numPr>
          <w:ilvl w:val="0"/>
          <w:numId w:val="95"/>
        </w:numPr>
        <w:jc w:val="both"/>
        <w:rPr>
          <w:rFonts w:asciiTheme="minorHAnsi" w:eastAsiaTheme="minorEastAsia" w:hAnsiTheme="minorHAnsi" w:cstheme="minorBidi"/>
          <w:color w:val="000000" w:themeColor="text1"/>
          <w:kern w:val="24"/>
          <w:sz w:val="24"/>
          <w:szCs w:val="24"/>
          <w:lang w:val="pt-BR" w:eastAsia="pt-BR"/>
        </w:rPr>
      </w:pPr>
      <w:r w:rsidRPr="00DA51E9">
        <w:rPr>
          <w:rFonts w:asciiTheme="minorHAnsi" w:eastAsiaTheme="minorEastAsia" w:hAnsiTheme="minorHAnsi" w:cstheme="minorBidi"/>
          <w:color w:val="000000" w:themeColor="text1"/>
          <w:kern w:val="24"/>
          <w:sz w:val="24"/>
          <w:szCs w:val="24"/>
          <w:lang w:val="pt-BR" w:eastAsia="pt-BR"/>
        </w:rPr>
        <w:t xml:space="preserve">O </w:t>
      </w:r>
      <w:r w:rsidR="005A5D6E" w:rsidRPr="00DA51E9">
        <w:rPr>
          <w:rFonts w:ascii="Calibri" w:eastAsiaTheme="minorEastAsia" w:hAnsi="Calibri" w:cstheme="minorBidi"/>
          <w:color w:val="000000" w:themeColor="text1"/>
          <w:kern w:val="24"/>
          <w:sz w:val="24"/>
          <w:szCs w:val="24"/>
          <w:lang w:val="pt-BR" w:eastAsia="pt-BR"/>
        </w:rPr>
        <w:t xml:space="preserve">gestor de frota </w:t>
      </w:r>
      <w:r w:rsidRPr="00DA51E9">
        <w:rPr>
          <w:rFonts w:asciiTheme="minorHAnsi" w:eastAsiaTheme="minorEastAsia" w:hAnsiTheme="minorHAnsi" w:cstheme="minorBidi"/>
          <w:color w:val="000000" w:themeColor="text1"/>
          <w:kern w:val="24"/>
          <w:sz w:val="24"/>
          <w:szCs w:val="24"/>
          <w:lang w:val="pt-BR" w:eastAsia="pt-BR"/>
        </w:rPr>
        <w:t>aprova a manutenção.</w:t>
      </w:r>
    </w:p>
    <w:p w14:paraId="713930B0" w14:textId="77777777" w:rsidR="00353BB3" w:rsidRPr="00B438A3" w:rsidRDefault="00DD2D8B" w:rsidP="00403C82">
      <w:pPr>
        <w:spacing w:before="240"/>
        <w:jc w:val="both"/>
        <w:rPr>
          <w:rFonts w:asciiTheme="minorHAnsi" w:hAnsiTheme="minorHAnsi"/>
          <w:sz w:val="24"/>
          <w:szCs w:val="24"/>
          <w:lang w:val="pt-BR" w:eastAsia="pt-BR"/>
        </w:rPr>
      </w:pPr>
      <w:r w:rsidRPr="00B438A3">
        <w:rPr>
          <w:rFonts w:asciiTheme="minorHAnsi" w:eastAsia="Calibri" w:hAnsiTheme="minorHAnsi"/>
          <w:b/>
          <w:sz w:val="24"/>
          <w:szCs w:val="24"/>
          <w:u w:val="single"/>
          <w:lang w:val="pt-BR"/>
        </w:rPr>
        <w:t>ATENÇÃO:</w:t>
      </w:r>
      <w:r w:rsidRPr="00B438A3">
        <w:rPr>
          <w:rFonts w:asciiTheme="minorHAnsi" w:eastAsia="Calibri" w:hAnsiTheme="minorHAnsi"/>
          <w:b/>
          <w:sz w:val="24"/>
          <w:szCs w:val="24"/>
          <w:lang w:val="pt-BR"/>
        </w:rPr>
        <w:t xml:space="preserve"> </w:t>
      </w:r>
      <w:r w:rsidR="00353BB3" w:rsidRPr="00B438A3">
        <w:rPr>
          <w:rFonts w:asciiTheme="minorHAnsi" w:eastAsiaTheme="minorEastAsia" w:hAnsiTheme="minorHAnsi" w:cstheme="minorBidi"/>
          <w:color w:val="000000" w:themeColor="text1"/>
          <w:kern w:val="24"/>
          <w:sz w:val="24"/>
          <w:szCs w:val="24"/>
          <w:lang w:val="pt-BR" w:eastAsia="pt-BR"/>
        </w:rPr>
        <w:t xml:space="preserve">Se o </w:t>
      </w:r>
      <w:r w:rsidR="005A5D6E">
        <w:rPr>
          <w:rFonts w:ascii="Calibri" w:eastAsiaTheme="minorEastAsia" w:hAnsi="Calibri" w:cstheme="minorBidi"/>
          <w:color w:val="000000" w:themeColor="text1"/>
          <w:kern w:val="24"/>
          <w:sz w:val="24"/>
          <w:szCs w:val="24"/>
          <w:lang w:val="pt-BR" w:eastAsia="pt-BR"/>
        </w:rPr>
        <w:t>gestor de f</w:t>
      </w:r>
      <w:r w:rsidR="005A5D6E" w:rsidRPr="00355D0A">
        <w:rPr>
          <w:rFonts w:ascii="Calibri" w:eastAsiaTheme="minorEastAsia" w:hAnsi="Calibri" w:cstheme="minorBidi"/>
          <w:color w:val="000000" w:themeColor="text1"/>
          <w:kern w:val="24"/>
          <w:sz w:val="24"/>
          <w:szCs w:val="24"/>
          <w:lang w:val="pt-BR" w:eastAsia="pt-BR"/>
        </w:rPr>
        <w:t xml:space="preserve">rota </w:t>
      </w:r>
      <w:r w:rsidR="00353BB3" w:rsidRPr="00B438A3">
        <w:rPr>
          <w:rFonts w:asciiTheme="minorHAnsi" w:eastAsiaTheme="minorEastAsia" w:hAnsiTheme="minorHAnsi" w:cstheme="minorBidi"/>
          <w:color w:val="000000" w:themeColor="text1"/>
          <w:kern w:val="24"/>
          <w:sz w:val="24"/>
          <w:szCs w:val="24"/>
          <w:lang w:val="pt-BR" w:eastAsia="pt-BR"/>
        </w:rPr>
        <w:t xml:space="preserve">não apresentar justificativa ou informar que não aprovará a manutenção complementar, o orçamento deverá ser cancelado no prazo de 2 </w:t>
      </w:r>
      <w:r w:rsidR="00E53283">
        <w:rPr>
          <w:rFonts w:asciiTheme="minorHAnsi" w:eastAsiaTheme="minorEastAsia" w:hAnsiTheme="minorHAnsi" w:cstheme="minorBidi"/>
          <w:color w:val="000000" w:themeColor="text1"/>
          <w:kern w:val="24"/>
          <w:sz w:val="24"/>
          <w:szCs w:val="24"/>
          <w:lang w:val="pt-BR" w:eastAsia="pt-BR"/>
        </w:rPr>
        <w:t xml:space="preserve">(dois) </w:t>
      </w:r>
      <w:r w:rsidR="00353BB3" w:rsidRPr="00B438A3">
        <w:rPr>
          <w:rFonts w:asciiTheme="minorHAnsi" w:eastAsiaTheme="minorEastAsia" w:hAnsiTheme="minorHAnsi" w:cstheme="minorBidi"/>
          <w:color w:val="000000" w:themeColor="text1"/>
          <w:kern w:val="24"/>
          <w:sz w:val="24"/>
          <w:szCs w:val="24"/>
          <w:lang w:val="pt-BR" w:eastAsia="pt-BR"/>
        </w:rPr>
        <w:t>dias úteis após a solicitação de justificativa.</w:t>
      </w:r>
    </w:p>
    <w:p w14:paraId="03F979BC" w14:textId="2384DD89" w:rsidR="005A4E32" w:rsidRPr="00B438A3" w:rsidRDefault="00353BB3" w:rsidP="00403C82">
      <w:pPr>
        <w:spacing w:before="96"/>
        <w:jc w:val="both"/>
        <w:rPr>
          <w:rFonts w:asciiTheme="minorHAnsi" w:hAnsiTheme="minorHAnsi"/>
          <w:sz w:val="24"/>
          <w:szCs w:val="24"/>
          <w:lang w:val="pt-BR" w:eastAsia="pt-BR"/>
        </w:rPr>
      </w:pPr>
      <w:r w:rsidRPr="00B438A3">
        <w:rPr>
          <w:rFonts w:asciiTheme="minorHAnsi" w:eastAsiaTheme="minorEastAsia" w:hAnsiTheme="minorHAnsi" w:cstheme="minorBidi"/>
          <w:color w:val="000000" w:themeColor="text1"/>
          <w:kern w:val="24"/>
          <w:sz w:val="24"/>
          <w:szCs w:val="24"/>
          <w:lang w:val="pt-BR" w:eastAsia="pt-BR"/>
        </w:rPr>
        <w:t> </w:t>
      </w:r>
    </w:p>
    <w:p w14:paraId="3E8F4B7B" w14:textId="77777777" w:rsidR="00353BB3" w:rsidRPr="00B438A3" w:rsidRDefault="00353BB3" w:rsidP="00AF403C">
      <w:pPr>
        <w:pStyle w:val="PargrafodaLista"/>
        <w:numPr>
          <w:ilvl w:val="0"/>
          <w:numId w:val="94"/>
        </w:numPr>
        <w:spacing w:before="96"/>
        <w:jc w:val="both"/>
        <w:rPr>
          <w:rFonts w:asciiTheme="minorHAnsi" w:eastAsiaTheme="minorEastAsia" w:hAnsiTheme="minorHAnsi" w:cstheme="minorBidi"/>
          <w:b/>
          <w:bCs/>
          <w:color w:val="000000" w:themeColor="text1"/>
          <w:kern w:val="24"/>
          <w:sz w:val="24"/>
          <w:szCs w:val="24"/>
          <w:lang w:val="pt-BR" w:eastAsia="pt-BR"/>
        </w:rPr>
      </w:pPr>
      <w:r w:rsidRPr="00B438A3">
        <w:rPr>
          <w:rFonts w:asciiTheme="minorHAnsi" w:eastAsiaTheme="minorEastAsia" w:hAnsiTheme="minorHAnsi" w:cstheme="minorBidi"/>
          <w:b/>
          <w:bCs/>
          <w:color w:val="000000" w:themeColor="text1"/>
          <w:kern w:val="24"/>
          <w:sz w:val="24"/>
          <w:szCs w:val="24"/>
          <w:lang w:val="pt-BR" w:eastAsia="pt-BR"/>
        </w:rPr>
        <w:t>Critérios e regras não atendidas:</w:t>
      </w:r>
    </w:p>
    <w:p w14:paraId="1A4F88F3" w14:textId="77777777" w:rsidR="00353BB3" w:rsidRPr="00B438A3" w:rsidRDefault="00353BB3" w:rsidP="00403C82">
      <w:pPr>
        <w:spacing w:before="96"/>
        <w:jc w:val="both"/>
        <w:rPr>
          <w:rFonts w:asciiTheme="minorHAnsi" w:hAnsiTheme="minorHAnsi"/>
          <w:sz w:val="24"/>
          <w:szCs w:val="24"/>
          <w:lang w:val="pt-BR" w:eastAsia="pt-BR"/>
        </w:rPr>
      </w:pPr>
    </w:p>
    <w:p w14:paraId="78458EE4" w14:textId="5EC7BF79" w:rsidR="00353BB3" w:rsidRPr="005A5D6E" w:rsidRDefault="00353BB3" w:rsidP="00AF403C">
      <w:pPr>
        <w:pStyle w:val="PargrafodaLista"/>
        <w:numPr>
          <w:ilvl w:val="0"/>
          <w:numId w:val="95"/>
        </w:numPr>
        <w:jc w:val="both"/>
        <w:rPr>
          <w:rFonts w:asciiTheme="minorHAnsi" w:eastAsiaTheme="minorEastAsia" w:hAnsiTheme="minorHAnsi" w:cstheme="minorBidi"/>
          <w:color w:val="000000" w:themeColor="text1"/>
          <w:kern w:val="24"/>
          <w:sz w:val="24"/>
          <w:szCs w:val="24"/>
          <w:lang w:val="pt-BR" w:eastAsia="pt-BR"/>
        </w:rPr>
      </w:pPr>
      <w:r w:rsidRPr="00B438A3">
        <w:rPr>
          <w:rFonts w:asciiTheme="minorHAnsi" w:eastAsiaTheme="minorEastAsia" w:hAnsiTheme="minorHAnsi" w:cstheme="minorBidi"/>
          <w:color w:val="000000" w:themeColor="text1"/>
          <w:kern w:val="24"/>
          <w:sz w:val="24"/>
          <w:szCs w:val="24"/>
          <w:lang w:val="pt-BR" w:eastAsia="pt-BR"/>
        </w:rPr>
        <w:t xml:space="preserve">A </w:t>
      </w:r>
      <w:r w:rsidR="00A51B20">
        <w:rPr>
          <w:rFonts w:asciiTheme="minorHAnsi" w:eastAsiaTheme="minorEastAsia" w:hAnsiTheme="minorHAnsi" w:cstheme="minorBidi"/>
          <w:color w:val="000000" w:themeColor="text1"/>
          <w:kern w:val="24"/>
          <w:sz w:val="24"/>
          <w:szCs w:val="24"/>
          <w:lang w:val="pt-BR" w:eastAsia="pt-BR"/>
        </w:rPr>
        <w:t>equipe plataforma</w:t>
      </w:r>
      <w:r w:rsidRPr="00B438A3">
        <w:rPr>
          <w:rFonts w:asciiTheme="minorHAnsi" w:eastAsiaTheme="minorEastAsia" w:hAnsiTheme="minorHAnsi" w:cstheme="minorBidi"/>
          <w:color w:val="000000" w:themeColor="text1"/>
          <w:kern w:val="24"/>
          <w:sz w:val="24"/>
          <w:szCs w:val="24"/>
          <w:lang w:val="pt-BR" w:eastAsia="pt-BR"/>
        </w:rPr>
        <w:t xml:space="preserve"> </w:t>
      </w:r>
      <w:r w:rsidR="00BC2BFE">
        <w:rPr>
          <w:rFonts w:asciiTheme="minorHAnsi" w:eastAsiaTheme="minorEastAsia" w:hAnsiTheme="minorHAnsi" w:cstheme="minorBidi"/>
          <w:color w:val="000000" w:themeColor="text1"/>
          <w:kern w:val="24"/>
          <w:sz w:val="24"/>
          <w:szCs w:val="24"/>
          <w:lang w:val="pt-BR" w:eastAsia="pt-BR"/>
        </w:rPr>
        <w:t>reprova</w:t>
      </w:r>
      <w:r w:rsidRPr="00B438A3">
        <w:rPr>
          <w:rFonts w:asciiTheme="minorHAnsi" w:eastAsiaTheme="minorEastAsia" w:hAnsiTheme="minorHAnsi" w:cstheme="minorBidi"/>
          <w:color w:val="000000" w:themeColor="text1"/>
          <w:kern w:val="24"/>
          <w:sz w:val="24"/>
          <w:szCs w:val="24"/>
          <w:lang w:val="pt-BR" w:eastAsia="pt-BR"/>
        </w:rPr>
        <w:t xml:space="preserve"> a manutenção complementar inser</w:t>
      </w:r>
      <w:r w:rsidR="00BC2BFE">
        <w:rPr>
          <w:rFonts w:asciiTheme="minorHAnsi" w:eastAsiaTheme="minorEastAsia" w:hAnsiTheme="minorHAnsi" w:cstheme="minorBidi"/>
          <w:color w:val="000000" w:themeColor="text1"/>
          <w:kern w:val="24"/>
          <w:sz w:val="24"/>
          <w:szCs w:val="24"/>
          <w:lang w:val="pt-BR" w:eastAsia="pt-BR"/>
        </w:rPr>
        <w:t>indo a justificativa da reprovação</w:t>
      </w:r>
      <w:r w:rsidRPr="00B438A3">
        <w:rPr>
          <w:rFonts w:asciiTheme="minorHAnsi" w:eastAsiaTheme="minorEastAsia" w:hAnsiTheme="minorHAnsi" w:cstheme="minorBidi"/>
          <w:color w:val="000000" w:themeColor="text1"/>
          <w:kern w:val="24"/>
          <w:sz w:val="24"/>
          <w:szCs w:val="24"/>
          <w:lang w:val="pt-BR" w:eastAsia="pt-BR"/>
        </w:rPr>
        <w:t xml:space="preserve"> </w:t>
      </w:r>
      <w:r w:rsidR="00BC2BFE" w:rsidRPr="00DA51E9">
        <w:rPr>
          <w:rFonts w:asciiTheme="minorHAnsi" w:eastAsiaTheme="minorEastAsia" w:hAnsiTheme="minorHAnsi" w:cstheme="minorBidi"/>
          <w:color w:val="000000" w:themeColor="text1"/>
          <w:kern w:val="24"/>
          <w:sz w:val="24"/>
          <w:szCs w:val="24"/>
          <w:lang w:val="pt-BR" w:eastAsia="pt-BR"/>
        </w:rPr>
        <w:t xml:space="preserve">no campo </w:t>
      </w:r>
      <w:r w:rsidR="00BC2BFE" w:rsidRPr="0011275A">
        <w:rPr>
          <w:rFonts w:asciiTheme="minorHAnsi" w:eastAsiaTheme="minorEastAsia" w:hAnsiTheme="minorHAnsi" w:cstheme="minorBidi"/>
          <w:color w:val="000000" w:themeColor="text1"/>
          <w:kern w:val="24"/>
          <w:sz w:val="24"/>
          <w:szCs w:val="24"/>
          <w:lang w:val="pt-BR" w:eastAsia="pt-BR"/>
        </w:rPr>
        <w:t>“Justificativa de Aprovação ou Reprovação”</w:t>
      </w:r>
      <w:r w:rsidR="00BC2BFE" w:rsidRPr="00DA51E9">
        <w:rPr>
          <w:rFonts w:asciiTheme="minorHAnsi" w:eastAsiaTheme="minorEastAsia" w:hAnsiTheme="minorHAnsi" w:cstheme="minorBidi"/>
          <w:color w:val="000000" w:themeColor="text1"/>
          <w:kern w:val="24"/>
          <w:sz w:val="24"/>
          <w:szCs w:val="24"/>
          <w:lang w:val="pt-BR" w:eastAsia="pt-BR"/>
        </w:rPr>
        <w:t xml:space="preserve"> no sistema </w:t>
      </w:r>
      <w:r w:rsidR="00BC1BE7">
        <w:rPr>
          <w:rFonts w:asciiTheme="minorHAnsi" w:eastAsiaTheme="minorEastAsia" w:hAnsiTheme="minorHAnsi" w:cstheme="minorBidi"/>
          <w:color w:val="000000" w:themeColor="text1"/>
          <w:kern w:val="24"/>
          <w:sz w:val="24"/>
          <w:szCs w:val="24"/>
          <w:lang w:val="pt-BR" w:eastAsia="pt-BR"/>
        </w:rPr>
        <w:t>SOU LOG</w:t>
      </w:r>
      <w:r w:rsidR="005A4E32" w:rsidRPr="00B438A3">
        <w:rPr>
          <w:rFonts w:asciiTheme="minorHAnsi" w:eastAsiaTheme="minorEastAsia" w:hAnsiTheme="minorHAnsi" w:cstheme="minorBidi"/>
          <w:color w:val="000000" w:themeColor="text1"/>
          <w:kern w:val="24"/>
          <w:sz w:val="24"/>
          <w:szCs w:val="24"/>
          <w:lang w:val="pt-BR" w:eastAsia="pt-BR"/>
        </w:rPr>
        <w:t xml:space="preserve"> </w:t>
      </w:r>
      <w:r w:rsidRPr="00B438A3">
        <w:rPr>
          <w:rFonts w:asciiTheme="minorHAnsi" w:eastAsiaTheme="minorEastAsia" w:hAnsiTheme="minorHAnsi" w:cstheme="minorBidi"/>
          <w:color w:val="000000" w:themeColor="text1"/>
          <w:kern w:val="24"/>
          <w:sz w:val="24"/>
          <w:szCs w:val="24"/>
          <w:lang w:val="pt-BR" w:eastAsia="pt-BR"/>
        </w:rPr>
        <w:t xml:space="preserve">e </w:t>
      </w:r>
      <w:r w:rsidR="00125206">
        <w:rPr>
          <w:rFonts w:asciiTheme="minorHAnsi" w:eastAsiaTheme="minorEastAsia" w:hAnsiTheme="minorHAnsi" w:cstheme="minorBidi"/>
          <w:color w:val="000000" w:themeColor="text1"/>
          <w:kern w:val="24"/>
          <w:sz w:val="24"/>
          <w:szCs w:val="24"/>
          <w:lang w:val="pt-BR" w:eastAsia="pt-BR"/>
        </w:rPr>
        <w:t xml:space="preserve">envia </w:t>
      </w:r>
      <w:r w:rsidRPr="00B438A3">
        <w:rPr>
          <w:rFonts w:asciiTheme="minorHAnsi" w:eastAsiaTheme="minorEastAsia" w:hAnsiTheme="minorHAnsi" w:cstheme="minorBidi"/>
          <w:color w:val="000000" w:themeColor="text1"/>
          <w:kern w:val="24"/>
          <w:sz w:val="24"/>
          <w:szCs w:val="24"/>
          <w:lang w:val="pt-BR" w:eastAsia="pt-BR"/>
        </w:rPr>
        <w:t xml:space="preserve">para o e-mail do </w:t>
      </w:r>
      <w:r w:rsidR="00125206" w:rsidRPr="00DA51E9">
        <w:rPr>
          <w:rFonts w:asciiTheme="minorHAnsi" w:eastAsiaTheme="minorEastAsia" w:hAnsiTheme="minorHAnsi" w:cstheme="minorBidi"/>
          <w:color w:val="000000" w:themeColor="text1"/>
          <w:kern w:val="24"/>
          <w:sz w:val="24"/>
          <w:szCs w:val="24"/>
          <w:lang w:val="pt-BR" w:eastAsia="pt-BR"/>
        </w:rPr>
        <w:t>gestor de frota</w:t>
      </w:r>
      <w:r w:rsidRPr="00B438A3">
        <w:rPr>
          <w:rFonts w:asciiTheme="minorHAnsi" w:eastAsiaTheme="minorEastAsia" w:hAnsiTheme="minorHAnsi" w:cstheme="minorBidi"/>
          <w:color w:val="000000" w:themeColor="text1"/>
          <w:kern w:val="24"/>
          <w:sz w:val="24"/>
          <w:szCs w:val="24"/>
          <w:lang w:val="pt-BR" w:eastAsia="pt-BR"/>
        </w:rPr>
        <w:t>.</w:t>
      </w:r>
    </w:p>
    <w:p w14:paraId="38F3062E" w14:textId="77777777" w:rsidR="002A7A67" w:rsidRPr="00B438A3" w:rsidRDefault="002A7A67" w:rsidP="00390C8A">
      <w:pPr>
        <w:pStyle w:val="Corpodetexto"/>
        <w:spacing w:after="0"/>
        <w:rPr>
          <w:rFonts w:asciiTheme="minorHAnsi" w:hAnsiTheme="minorHAnsi"/>
          <w:lang w:val="pt-BR"/>
        </w:rPr>
      </w:pPr>
    </w:p>
    <w:p w14:paraId="2B20C825" w14:textId="3FF20215" w:rsidR="0018680A" w:rsidRDefault="00DD2D8B" w:rsidP="00390C8A">
      <w:pPr>
        <w:pStyle w:val="Ttulo2"/>
        <w:jc w:val="both"/>
        <w:rPr>
          <w:rFonts w:asciiTheme="minorHAnsi" w:hAnsiTheme="minorHAnsi"/>
          <w:b/>
          <w:color w:val="808080" w:themeColor="background1" w:themeShade="80"/>
          <w:sz w:val="40"/>
          <w:szCs w:val="40"/>
          <w:lang w:val="pt-BR"/>
        </w:rPr>
      </w:pPr>
      <w:bookmarkStart w:id="116" w:name="_Toc394388734"/>
      <w:bookmarkStart w:id="117" w:name="_Toc526779790"/>
      <w:bookmarkStart w:id="118" w:name="_Toc532478923"/>
      <w:r w:rsidRPr="00B438A3">
        <w:rPr>
          <w:rFonts w:asciiTheme="minorHAnsi" w:hAnsiTheme="minorHAnsi"/>
          <w:b/>
          <w:color w:val="808080" w:themeColor="background1" w:themeShade="80"/>
          <w:sz w:val="40"/>
          <w:szCs w:val="40"/>
          <w:lang w:val="pt-BR"/>
        </w:rPr>
        <w:t>3</w:t>
      </w:r>
      <w:r w:rsidR="00B64A0E" w:rsidRPr="00B438A3">
        <w:rPr>
          <w:rFonts w:asciiTheme="minorHAnsi" w:hAnsiTheme="minorHAnsi"/>
          <w:b/>
          <w:color w:val="808080" w:themeColor="background1" w:themeShade="80"/>
          <w:sz w:val="40"/>
          <w:szCs w:val="40"/>
          <w:lang w:val="pt-BR"/>
        </w:rPr>
        <w:t>.</w:t>
      </w:r>
      <w:r w:rsidR="004655DF" w:rsidRPr="00B438A3">
        <w:rPr>
          <w:rFonts w:asciiTheme="minorHAnsi" w:hAnsiTheme="minorHAnsi"/>
          <w:b/>
          <w:color w:val="808080" w:themeColor="background1" w:themeShade="80"/>
          <w:sz w:val="40"/>
          <w:szCs w:val="40"/>
          <w:lang w:val="pt-BR"/>
        </w:rPr>
        <w:t>1</w:t>
      </w:r>
      <w:r w:rsidR="00D4234F">
        <w:rPr>
          <w:rFonts w:asciiTheme="minorHAnsi" w:hAnsiTheme="minorHAnsi"/>
          <w:b/>
          <w:color w:val="808080" w:themeColor="background1" w:themeShade="80"/>
          <w:sz w:val="40"/>
          <w:szCs w:val="40"/>
          <w:lang w:val="pt-BR"/>
        </w:rPr>
        <w:t>2</w:t>
      </w:r>
      <w:r w:rsidR="00B64A0E" w:rsidRPr="00B438A3">
        <w:rPr>
          <w:rFonts w:asciiTheme="minorHAnsi" w:hAnsiTheme="minorHAnsi"/>
          <w:b/>
          <w:color w:val="808080" w:themeColor="background1" w:themeShade="80"/>
          <w:sz w:val="40"/>
          <w:szCs w:val="40"/>
          <w:lang w:val="pt-BR"/>
        </w:rPr>
        <w:t xml:space="preserve">. </w:t>
      </w:r>
      <w:r w:rsidR="00BA7B53" w:rsidRPr="00B438A3">
        <w:rPr>
          <w:rFonts w:asciiTheme="minorHAnsi" w:hAnsiTheme="minorHAnsi"/>
          <w:b/>
          <w:color w:val="808080" w:themeColor="background1" w:themeShade="80"/>
          <w:sz w:val="40"/>
          <w:szCs w:val="40"/>
          <w:lang w:val="pt-BR"/>
        </w:rPr>
        <w:t>Retirada do veículo</w:t>
      </w:r>
      <w:bookmarkStart w:id="119" w:name="_Toc394388735"/>
      <w:bookmarkEnd w:id="116"/>
      <w:bookmarkEnd w:id="117"/>
      <w:bookmarkEnd w:id="118"/>
    </w:p>
    <w:p w14:paraId="1548F7C9" w14:textId="7644870F" w:rsidR="00390C8A" w:rsidRPr="00390C8A" w:rsidRDefault="00390C8A" w:rsidP="00390C8A">
      <w:pPr>
        <w:pStyle w:val="Corpodetexto"/>
        <w:spacing w:after="0"/>
        <w:rPr>
          <w:lang w:val="pt-BR"/>
        </w:rPr>
      </w:pPr>
    </w:p>
    <w:p w14:paraId="5C78D91B" w14:textId="762CBFBF" w:rsidR="00394CC7" w:rsidRPr="00B438A3" w:rsidRDefault="00DD7286" w:rsidP="00390C8A">
      <w:pPr>
        <w:jc w:val="both"/>
        <w:rPr>
          <w:rFonts w:asciiTheme="minorHAnsi" w:hAnsiTheme="minorHAnsi"/>
          <w:sz w:val="24"/>
          <w:szCs w:val="24"/>
          <w:lang w:val="pt-BR"/>
        </w:rPr>
      </w:pPr>
      <w:r w:rsidRPr="00B438A3">
        <w:rPr>
          <w:rFonts w:asciiTheme="minorHAnsi" w:hAnsiTheme="minorHAnsi"/>
          <w:sz w:val="24"/>
          <w:szCs w:val="24"/>
          <w:lang w:val="pt-BR"/>
        </w:rPr>
        <w:t>Ao fim da</w:t>
      </w:r>
      <w:r w:rsidR="00394CC7" w:rsidRPr="00B438A3">
        <w:rPr>
          <w:rFonts w:asciiTheme="minorHAnsi" w:hAnsiTheme="minorHAnsi"/>
          <w:sz w:val="24"/>
          <w:szCs w:val="24"/>
          <w:lang w:val="pt-BR"/>
        </w:rPr>
        <w:t xml:space="preserve"> manutenção, o estabelecimento </w:t>
      </w:r>
      <w:r w:rsidR="002833D2" w:rsidRPr="00B438A3">
        <w:rPr>
          <w:rFonts w:asciiTheme="minorHAnsi" w:hAnsiTheme="minorHAnsi"/>
          <w:sz w:val="24"/>
          <w:szCs w:val="24"/>
          <w:lang w:val="pt-BR"/>
        </w:rPr>
        <w:t xml:space="preserve">da rede credenciada </w:t>
      </w:r>
      <w:r w:rsidR="00394CC7" w:rsidRPr="00B438A3">
        <w:rPr>
          <w:rFonts w:asciiTheme="minorHAnsi" w:hAnsiTheme="minorHAnsi"/>
          <w:sz w:val="24"/>
          <w:szCs w:val="24"/>
          <w:lang w:val="pt-BR"/>
        </w:rPr>
        <w:t xml:space="preserve">registrará a sua conclusão no </w:t>
      </w:r>
      <w:r w:rsidR="005A4E32">
        <w:rPr>
          <w:rFonts w:asciiTheme="minorHAnsi" w:hAnsiTheme="minorHAnsi"/>
          <w:sz w:val="24"/>
          <w:szCs w:val="24"/>
          <w:lang w:val="pt-BR"/>
        </w:rPr>
        <w:t xml:space="preserve">sistema </w:t>
      </w:r>
      <w:r w:rsidR="00BC1BE7">
        <w:rPr>
          <w:rFonts w:asciiTheme="minorHAnsi" w:hAnsiTheme="minorHAnsi"/>
          <w:sz w:val="24"/>
          <w:szCs w:val="24"/>
          <w:lang w:val="pt-BR"/>
        </w:rPr>
        <w:t>SOU LOG</w:t>
      </w:r>
      <w:r w:rsidR="005A4E32" w:rsidRPr="00B438A3">
        <w:rPr>
          <w:rFonts w:asciiTheme="minorHAnsi" w:hAnsiTheme="minorHAnsi"/>
          <w:sz w:val="24"/>
          <w:szCs w:val="24"/>
          <w:lang w:val="pt-BR"/>
        </w:rPr>
        <w:t xml:space="preserve"> </w:t>
      </w:r>
      <w:r w:rsidR="00394CC7" w:rsidRPr="00B438A3">
        <w:rPr>
          <w:rFonts w:asciiTheme="minorHAnsi" w:hAnsiTheme="minorHAnsi"/>
          <w:sz w:val="24"/>
          <w:szCs w:val="24"/>
          <w:lang w:val="pt-BR"/>
        </w:rPr>
        <w:t xml:space="preserve">e o veículo ficará disponível para </w:t>
      </w:r>
      <w:r w:rsidR="00752D38" w:rsidRPr="00B438A3">
        <w:rPr>
          <w:rFonts w:asciiTheme="minorHAnsi" w:hAnsiTheme="minorHAnsi"/>
          <w:sz w:val="24"/>
          <w:szCs w:val="24"/>
          <w:lang w:val="pt-BR"/>
        </w:rPr>
        <w:t xml:space="preserve">ser </w:t>
      </w:r>
      <w:r w:rsidR="00394CC7" w:rsidRPr="00B438A3">
        <w:rPr>
          <w:rFonts w:asciiTheme="minorHAnsi" w:hAnsiTheme="minorHAnsi"/>
          <w:sz w:val="24"/>
          <w:szCs w:val="24"/>
          <w:lang w:val="pt-BR"/>
        </w:rPr>
        <w:t>retirad</w:t>
      </w:r>
      <w:r w:rsidR="00752D38" w:rsidRPr="00B438A3">
        <w:rPr>
          <w:rFonts w:asciiTheme="minorHAnsi" w:hAnsiTheme="minorHAnsi"/>
          <w:sz w:val="24"/>
          <w:szCs w:val="24"/>
          <w:lang w:val="pt-BR"/>
        </w:rPr>
        <w:t>o</w:t>
      </w:r>
      <w:r w:rsidR="00394CC7" w:rsidRPr="00B438A3">
        <w:rPr>
          <w:rFonts w:asciiTheme="minorHAnsi" w:hAnsiTheme="minorHAnsi"/>
          <w:sz w:val="24"/>
          <w:szCs w:val="24"/>
          <w:lang w:val="pt-BR"/>
        </w:rPr>
        <w:t xml:space="preserve"> por condutor do órgão/entidade</w:t>
      </w:r>
      <w:r w:rsidRPr="00B438A3">
        <w:rPr>
          <w:rFonts w:asciiTheme="minorHAnsi" w:hAnsiTheme="minorHAnsi"/>
          <w:sz w:val="24"/>
          <w:szCs w:val="24"/>
          <w:lang w:val="pt-BR"/>
        </w:rPr>
        <w:t xml:space="preserve"> que detém a propriedade ou posse do veículo</w:t>
      </w:r>
      <w:r w:rsidR="00394CC7" w:rsidRPr="00B438A3">
        <w:rPr>
          <w:rFonts w:asciiTheme="minorHAnsi" w:hAnsiTheme="minorHAnsi"/>
          <w:sz w:val="24"/>
          <w:szCs w:val="24"/>
          <w:lang w:val="pt-BR"/>
        </w:rPr>
        <w:t xml:space="preserve">. </w:t>
      </w:r>
    </w:p>
    <w:p w14:paraId="232DCB49" w14:textId="7A7147A1" w:rsidR="00394CC7" w:rsidRPr="00B438A3" w:rsidRDefault="00394CC7" w:rsidP="00403C82">
      <w:pPr>
        <w:spacing w:before="240" w:after="120"/>
        <w:jc w:val="both"/>
        <w:rPr>
          <w:rFonts w:asciiTheme="minorHAnsi" w:hAnsiTheme="minorHAnsi"/>
          <w:sz w:val="24"/>
          <w:szCs w:val="24"/>
          <w:lang w:val="pt-BR"/>
        </w:rPr>
      </w:pPr>
      <w:r w:rsidRPr="00B438A3">
        <w:rPr>
          <w:rFonts w:asciiTheme="minorHAnsi" w:hAnsiTheme="minorHAnsi"/>
          <w:sz w:val="24"/>
          <w:szCs w:val="24"/>
          <w:lang w:val="pt-BR"/>
        </w:rPr>
        <w:t>É enviado ao gestor de frota um alerta</w:t>
      </w:r>
      <w:r w:rsidR="00DD7286" w:rsidRPr="00B438A3">
        <w:rPr>
          <w:rFonts w:asciiTheme="minorHAnsi" w:hAnsiTheme="minorHAnsi"/>
          <w:sz w:val="24"/>
          <w:szCs w:val="24"/>
          <w:lang w:val="pt-BR"/>
        </w:rPr>
        <w:t>, por e-mail</w:t>
      </w:r>
      <w:r w:rsidR="00F0426B" w:rsidRPr="00B438A3">
        <w:rPr>
          <w:rFonts w:asciiTheme="minorHAnsi" w:hAnsiTheme="minorHAnsi"/>
          <w:sz w:val="24"/>
          <w:szCs w:val="24"/>
          <w:lang w:val="pt-BR"/>
        </w:rPr>
        <w:t>,</w:t>
      </w:r>
      <w:r w:rsidRPr="00B438A3">
        <w:rPr>
          <w:rFonts w:asciiTheme="minorHAnsi" w:hAnsiTheme="minorHAnsi"/>
          <w:sz w:val="24"/>
          <w:szCs w:val="24"/>
          <w:lang w:val="pt-BR"/>
        </w:rPr>
        <w:t xml:space="preserve"> informando a finalização da manutenção. </w:t>
      </w:r>
      <w:r w:rsidR="00545452" w:rsidRPr="00B438A3">
        <w:rPr>
          <w:rFonts w:asciiTheme="minorHAnsi" w:hAnsiTheme="minorHAnsi"/>
          <w:sz w:val="24"/>
          <w:szCs w:val="24"/>
          <w:lang w:val="pt-BR"/>
        </w:rPr>
        <w:t xml:space="preserve">O gestor de frota deve enviar </w:t>
      </w:r>
      <w:r w:rsidR="00DD7286" w:rsidRPr="00B438A3">
        <w:rPr>
          <w:rFonts w:asciiTheme="minorHAnsi" w:hAnsiTheme="minorHAnsi"/>
          <w:sz w:val="24"/>
          <w:szCs w:val="24"/>
          <w:lang w:val="pt-BR"/>
        </w:rPr>
        <w:t xml:space="preserve">um condutor cadastrado no </w:t>
      </w:r>
      <w:r w:rsidR="005A4E32">
        <w:rPr>
          <w:rFonts w:asciiTheme="minorHAnsi" w:hAnsiTheme="minorHAnsi"/>
          <w:sz w:val="24"/>
          <w:szCs w:val="24"/>
          <w:lang w:val="pt-BR"/>
        </w:rPr>
        <w:t xml:space="preserve">sistema </w:t>
      </w:r>
      <w:r w:rsidR="00BC1BE7">
        <w:rPr>
          <w:rFonts w:asciiTheme="minorHAnsi" w:hAnsiTheme="minorHAnsi"/>
          <w:sz w:val="24"/>
          <w:szCs w:val="24"/>
          <w:lang w:val="pt-BR"/>
        </w:rPr>
        <w:t>SOU LOG</w:t>
      </w:r>
      <w:r w:rsidR="005A4E32" w:rsidRPr="00B438A3">
        <w:rPr>
          <w:rFonts w:asciiTheme="minorHAnsi" w:hAnsiTheme="minorHAnsi"/>
          <w:sz w:val="24"/>
          <w:szCs w:val="24"/>
          <w:lang w:val="pt-BR"/>
        </w:rPr>
        <w:t xml:space="preserve"> </w:t>
      </w:r>
      <w:r w:rsidR="00450CEA" w:rsidRPr="00B438A3">
        <w:rPr>
          <w:rFonts w:asciiTheme="minorHAnsi" w:hAnsiTheme="minorHAnsi"/>
          <w:sz w:val="24"/>
          <w:szCs w:val="24"/>
          <w:lang w:val="pt-BR"/>
        </w:rPr>
        <w:t xml:space="preserve">e vinculado ao seu órgão/entidade </w:t>
      </w:r>
      <w:r w:rsidR="00545452" w:rsidRPr="00B438A3">
        <w:rPr>
          <w:rFonts w:asciiTheme="minorHAnsi" w:hAnsiTheme="minorHAnsi"/>
          <w:sz w:val="24"/>
          <w:szCs w:val="24"/>
          <w:lang w:val="pt-BR"/>
        </w:rPr>
        <w:t>para a retirada do veículo.</w:t>
      </w:r>
    </w:p>
    <w:p w14:paraId="2EDC6744" w14:textId="38AE4C64" w:rsidR="00DD7286" w:rsidRPr="00F16916" w:rsidRDefault="00DD7286" w:rsidP="00403C82">
      <w:pPr>
        <w:spacing w:before="240" w:after="120"/>
        <w:jc w:val="both"/>
        <w:rPr>
          <w:rFonts w:asciiTheme="minorHAnsi" w:hAnsiTheme="minorHAnsi"/>
          <w:b/>
          <w:sz w:val="24"/>
          <w:szCs w:val="24"/>
          <w:lang w:val="pt-BR"/>
        </w:rPr>
      </w:pPr>
      <w:r w:rsidRPr="00F16916">
        <w:rPr>
          <w:rFonts w:asciiTheme="minorHAnsi" w:hAnsiTheme="minorHAnsi"/>
          <w:b/>
          <w:sz w:val="24"/>
          <w:szCs w:val="24"/>
          <w:lang w:val="pt-BR"/>
        </w:rPr>
        <w:t>A retirada é feita mediante senha do cond</w:t>
      </w:r>
      <w:r w:rsidR="00752D38" w:rsidRPr="00F16916">
        <w:rPr>
          <w:rFonts w:asciiTheme="minorHAnsi" w:hAnsiTheme="minorHAnsi"/>
          <w:b/>
          <w:sz w:val="24"/>
          <w:szCs w:val="24"/>
          <w:lang w:val="pt-BR"/>
        </w:rPr>
        <w:t xml:space="preserve">utor, </w:t>
      </w:r>
      <w:r w:rsidR="00015B77" w:rsidRPr="00F16916">
        <w:rPr>
          <w:rFonts w:asciiTheme="minorHAnsi" w:hAnsiTheme="minorHAnsi"/>
          <w:b/>
          <w:sz w:val="24"/>
          <w:szCs w:val="24"/>
          <w:lang w:val="pt-BR"/>
        </w:rPr>
        <w:t xml:space="preserve">registrada </w:t>
      </w:r>
      <w:r w:rsidRPr="00F16916">
        <w:rPr>
          <w:rFonts w:asciiTheme="minorHAnsi" w:hAnsiTheme="minorHAnsi"/>
          <w:b/>
          <w:sz w:val="24"/>
          <w:szCs w:val="24"/>
          <w:lang w:val="pt-BR"/>
        </w:rPr>
        <w:t xml:space="preserve">no </w:t>
      </w:r>
      <w:r w:rsidR="005A4E32" w:rsidRPr="00F16916">
        <w:rPr>
          <w:rFonts w:asciiTheme="minorHAnsi" w:hAnsiTheme="minorHAnsi"/>
          <w:b/>
          <w:sz w:val="24"/>
          <w:szCs w:val="24"/>
          <w:lang w:val="pt-BR"/>
        </w:rPr>
        <w:t xml:space="preserve">sistema </w:t>
      </w:r>
      <w:r w:rsidR="00BC1BE7" w:rsidRPr="00F16916">
        <w:rPr>
          <w:rFonts w:asciiTheme="minorHAnsi" w:hAnsiTheme="minorHAnsi"/>
          <w:b/>
          <w:sz w:val="24"/>
          <w:szCs w:val="24"/>
          <w:lang w:val="pt-BR"/>
        </w:rPr>
        <w:t>SOU LOG</w:t>
      </w:r>
      <w:r w:rsidR="00450CEA" w:rsidRPr="00F16916">
        <w:rPr>
          <w:rFonts w:asciiTheme="minorHAnsi" w:hAnsiTheme="minorHAnsi"/>
          <w:b/>
          <w:sz w:val="24"/>
          <w:szCs w:val="24"/>
          <w:lang w:val="pt-BR"/>
        </w:rPr>
        <w:t xml:space="preserve">. </w:t>
      </w:r>
    </w:p>
    <w:p w14:paraId="0900DC97" w14:textId="77777777" w:rsidR="00390C8A" w:rsidRDefault="00390C8A" w:rsidP="00403C82">
      <w:pPr>
        <w:spacing w:before="240" w:after="120"/>
        <w:jc w:val="both"/>
        <w:rPr>
          <w:rFonts w:asciiTheme="minorHAnsi" w:hAnsiTheme="minorHAnsi"/>
          <w:sz w:val="24"/>
          <w:szCs w:val="24"/>
          <w:lang w:val="pt-BR"/>
        </w:rPr>
      </w:pPr>
    </w:p>
    <w:p w14:paraId="3AE31DDB" w14:textId="77777777" w:rsidR="009F3694" w:rsidRDefault="009F3694" w:rsidP="00403C82">
      <w:pPr>
        <w:spacing w:before="240" w:after="120"/>
        <w:jc w:val="both"/>
        <w:rPr>
          <w:rFonts w:ascii="Times New Roman" w:eastAsiaTheme="minorEastAsia" w:hAnsi="Times New Roman"/>
          <w:b/>
          <w:i/>
          <w:sz w:val="22"/>
          <w:szCs w:val="22"/>
          <w:u w:val="single"/>
          <w:lang w:val="pt-BR" w:eastAsia="pt-BR"/>
        </w:rPr>
      </w:pPr>
      <w:r w:rsidRPr="00B438A3">
        <w:rPr>
          <w:rFonts w:asciiTheme="minorHAnsi" w:hAnsiTheme="minorHAnsi"/>
          <w:i/>
          <w:noProof/>
          <w:sz w:val="20"/>
          <w:lang w:val="pt-BR" w:eastAsia="pt-BR"/>
        </w:rPr>
        <mc:AlternateContent>
          <mc:Choice Requires="wps">
            <w:drawing>
              <wp:anchor distT="0" distB="0" distL="114300" distR="114300" simplePos="0" relativeHeight="251662848" behindDoc="0" locked="0" layoutInCell="1" allowOverlap="1" wp14:anchorId="7830A796" wp14:editId="365A3F9E">
                <wp:simplePos x="0" y="0"/>
                <wp:positionH relativeFrom="column">
                  <wp:posOffset>67178</wp:posOffset>
                </wp:positionH>
                <wp:positionV relativeFrom="paragraph">
                  <wp:posOffset>33021</wp:posOffset>
                </wp:positionV>
                <wp:extent cx="5762956" cy="836762"/>
                <wp:effectExtent l="57150" t="38100" r="85725" b="97155"/>
                <wp:wrapNone/>
                <wp:docPr id="35" name="Retângulo de cantos arredondados 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2956" cy="836762"/>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50F9FA93" w14:textId="37419506" w:rsidR="00AA7737" w:rsidRPr="009F3694" w:rsidRDefault="00AA7737" w:rsidP="009F3694">
                            <w:pPr>
                              <w:pStyle w:val="NormalWeb"/>
                              <w:spacing w:before="0" w:beforeAutospacing="0" w:after="0" w:afterAutospacing="0"/>
                              <w:jc w:val="both"/>
                              <w:rPr>
                                <w:b/>
                                <w:i/>
                                <w:sz w:val="22"/>
                                <w:szCs w:val="22"/>
                                <w:u w:val="single"/>
                              </w:rPr>
                            </w:pPr>
                            <w:r w:rsidRPr="009F3694">
                              <w:rPr>
                                <w:b/>
                                <w:i/>
                                <w:sz w:val="22"/>
                                <w:szCs w:val="22"/>
                                <w:u w:val="single"/>
                              </w:rPr>
                              <w:t xml:space="preserve">Condições para </w:t>
                            </w:r>
                            <w:r>
                              <w:rPr>
                                <w:b/>
                                <w:i/>
                                <w:sz w:val="22"/>
                                <w:szCs w:val="22"/>
                                <w:u w:val="single"/>
                              </w:rPr>
                              <w:t>retirada</w:t>
                            </w:r>
                            <w:r w:rsidRPr="009F3694">
                              <w:rPr>
                                <w:b/>
                                <w:i/>
                                <w:sz w:val="22"/>
                                <w:szCs w:val="22"/>
                                <w:u w:val="single"/>
                              </w:rPr>
                              <w:t xml:space="preserve"> do veículo na oficina</w:t>
                            </w:r>
                          </w:p>
                          <w:p w14:paraId="210EB0D9" w14:textId="77777777" w:rsidR="00AA7737" w:rsidRPr="009F3694" w:rsidRDefault="00AA7737" w:rsidP="009F3694">
                            <w:pPr>
                              <w:pStyle w:val="NormalWeb"/>
                              <w:spacing w:before="0" w:beforeAutospacing="0" w:after="0" w:afterAutospacing="0"/>
                              <w:jc w:val="both"/>
                              <w:rPr>
                                <w:b/>
                                <w:i/>
                                <w:sz w:val="22"/>
                                <w:szCs w:val="22"/>
                                <w:u w:val="single"/>
                              </w:rPr>
                            </w:pPr>
                          </w:p>
                          <w:p w14:paraId="4D28D20D" w14:textId="258E1E16" w:rsidR="00AA7737" w:rsidRPr="009F3694" w:rsidRDefault="00AA7737" w:rsidP="00AF403C">
                            <w:pPr>
                              <w:pStyle w:val="NormalWeb"/>
                              <w:numPr>
                                <w:ilvl w:val="0"/>
                                <w:numId w:val="33"/>
                              </w:numPr>
                              <w:spacing w:before="0" w:beforeAutospacing="0" w:after="0" w:afterAutospacing="0"/>
                              <w:jc w:val="both"/>
                              <w:rPr>
                                <w:i/>
                                <w:sz w:val="22"/>
                                <w:szCs w:val="22"/>
                              </w:rPr>
                            </w:pPr>
                            <w:r w:rsidRPr="009F3694">
                              <w:rPr>
                                <w:i/>
                                <w:sz w:val="22"/>
                                <w:szCs w:val="22"/>
                              </w:rPr>
                              <w:t xml:space="preserve">O condutor deve estar ATIVO e estar registrado no mesmo órgão/entidade do </w:t>
                            </w:r>
                            <w:r>
                              <w:rPr>
                                <w:i/>
                                <w:sz w:val="22"/>
                                <w:szCs w:val="22"/>
                              </w:rPr>
                              <w:t>veículo no SIAD e possuir senha no SOU LOG</w:t>
                            </w:r>
                            <w:r w:rsidRPr="009F3694">
                              <w:rPr>
                                <w:i/>
                                <w:sz w:val="22"/>
                                <w:szCs w:val="22"/>
                              </w:rPr>
                              <w:t>.</w:t>
                            </w:r>
                          </w:p>
                          <w:p w14:paraId="320F2553" w14:textId="77777777" w:rsidR="00AA7737" w:rsidRDefault="00AA7737" w:rsidP="009F3694">
                            <w:pPr>
                              <w:pStyle w:val="NormalWeb"/>
                              <w:spacing w:before="0" w:beforeAutospacing="0" w:after="0" w:afterAutospacing="0"/>
                              <w:jc w:val="both"/>
                            </w:pPr>
                          </w:p>
                          <w:p w14:paraId="0A17AA83" w14:textId="77777777" w:rsidR="00AA7737" w:rsidRPr="00335622" w:rsidRDefault="00AA7737" w:rsidP="009F3694">
                            <w:pPr>
                              <w:jc w:val="center"/>
                              <w:rPr>
                                <w:lang w:val="pt-B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7830A796" id="_x0000_s1028" style="position:absolute;left:0;text-align:left;margin-left:5.3pt;margin-top:2.6pt;width:453.8pt;height:65.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" fillcolor="#a7bfde [1620]" strokecolor="#4579b8 [3044]">
                <v:fill color2="#e4ecf5 [500]" rotate="t" angle="180" colors="0 #a3c4ff;22938f #bfd5ff;1 #e5eeff" focus="100%" type="gradient"/>
                <v:shadow on="t" color="black" opacity="24903f" origin=",.5" offset="0,.55556mm"/>
                <v:path arrowok="t"/>
                <v:textbox>
                  <w:txbxContent>
                    <w:p w14:paraId="50F9FA93" w14:textId="37419506" w:rsidR="00AA7737" w:rsidRPr="009F3694" w:rsidRDefault="00AA7737" w:rsidP="009F3694">
                      <w:pPr>
                        <w:pStyle w:val="NormalWeb"/>
                        <w:spacing w:before="0" w:beforeAutospacing="0" w:after="0" w:afterAutospacing="0"/>
                        <w:jc w:val="both"/>
                        <w:rPr>
                          <w:b/>
                          <w:i/>
                          <w:sz w:val="22"/>
                          <w:szCs w:val="22"/>
                          <w:u w:val="single"/>
                        </w:rPr>
                      </w:pPr>
                      <w:r w:rsidRPr="009F3694">
                        <w:rPr>
                          <w:b/>
                          <w:i/>
                          <w:sz w:val="22"/>
                          <w:szCs w:val="22"/>
                          <w:u w:val="single"/>
                        </w:rPr>
                        <w:t xml:space="preserve">Condições para </w:t>
                      </w:r>
                      <w:r>
                        <w:rPr>
                          <w:b/>
                          <w:i/>
                          <w:sz w:val="22"/>
                          <w:szCs w:val="22"/>
                          <w:u w:val="single"/>
                        </w:rPr>
                        <w:t>retirada</w:t>
                      </w:r>
                      <w:r w:rsidRPr="009F3694">
                        <w:rPr>
                          <w:b/>
                          <w:i/>
                          <w:sz w:val="22"/>
                          <w:szCs w:val="22"/>
                          <w:u w:val="single"/>
                        </w:rPr>
                        <w:t xml:space="preserve"> do veículo na oficina</w:t>
                      </w:r>
                    </w:p>
                    <w:p w14:paraId="210EB0D9" w14:textId="77777777" w:rsidR="00AA7737" w:rsidRPr="009F3694" w:rsidRDefault="00AA7737" w:rsidP="009F3694">
                      <w:pPr>
                        <w:pStyle w:val="NormalWeb"/>
                        <w:spacing w:before="0" w:beforeAutospacing="0" w:after="0" w:afterAutospacing="0"/>
                        <w:jc w:val="both"/>
                        <w:rPr>
                          <w:b/>
                          <w:i/>
                          <w:sz w:val="22"/>
                          <w:szCs w:val="22"/>
                          <w:u w:val="single"/>
                        </w:rPr>
                      </w:pPr>
                    </w:p>
                    <w:p w14:paraId="4D28D20D" w14:textId="258E1E16" w:rsidR="00AA7737" w:rsidRPr="009F3694" w:rsidRDefault="00AA7737" w:rsidP="00AF403C">
                      <w:pPr>
                        <w:pStyle w:val="NormalWeb"/>
                        <w:numPr>
                          <w:ilvl w:val="0"/>
                          <w:numId w:val="33"/>
                        </w:numPr>
                        <w:spacing w:before="0" w:beforeAutospacing="0" w:after="0" w:afterAutospacing="0"/>
                        <w:jc w:val="both"/>
                        <w:rPr>
                          <w:i/>
                          <w:sz w:val="22"/>
                          <w:szCs w:val="22"/>
                        </w:rPr>
                      </w:pPr>
                      <w:r w:rsidRPr="009F3694">
                        <w:rPr>
                          <w:i/>
                          <w:sz w:val="22"/>
                          <w:szCs w:val="22"/>
                        </w:rPr>
                        <w:t xml:space="preserve">O condutor deve estar ATIVO e estar registrado no mesmo órgão/entidade do </w:t>
                      </w:r>
                      <w:r>
                        <w:rPr>
                          <w:i/>
                          <w:sz w:val="22"/>
                          <w:szCs w:val="22"/>
                        </w:rPr>
                        <w:t>veículo no SIAD e possuir senha no SOU LOG</w:t>
                      </w:r>
                      <w:r w:rsidRPr="009F3694">
                        <w:rPr>
                          <w:i/>
                          <w:sz w:val="22"/>
                          <w:szCs w:val="22"/>
                        </w:rPr>
                        <w:t>.</w:t>
                      </w:r>
                    </w:p>
                    <w:p w14:paraId="320F2553" w14:textId="77777777" w:rsidR="00AA7737" w:rsidRDefault="00AA7737" w:rsidP="009F3694">
                      <w:pPr>
                        <w:pStyle w:val="NormalWeb"/>
                        <w:spacing w:before="0" w:beforeAutospacing="0" w:after="0" w:afterAutospacing="0"/>
                        <w:jc w:val="both"/>
                      </w:pPr>
                    </w:p>
                    <w:p w14:paraId="0A17AA83" w14:textId="77777777" w:rsidR="00AA7737" w:rsidRPr="00335622" w:rsidRDefault="00AA7737" w:rsidP="009F3694">
                      <w:pPr>
                        <w:jc w:val="center"/>
                        <w:rPr>
                          <w:lang w:val="pt-BR"/>
                        </w:rPr>
                      </w:pPr>
                    </w:p>
                  </w:txbxContent>
                </v:textbox>
              </v:roundrect>
            </w:pict>
          </mc:Fallback>
        </mc:AlternateContent>
      </w:r>
    </w:p>
    <w:p w14:paraId="35FD3E24" w14:textId="77777777" w:rsidR="009F3694" w:rsidRDefault="009F3694" w:rsidP="00403C82">
      <w:pPr>
        <w:spacing w:before="240" w:after="120"/>
        <w:jc w:val="both"/>
        <w:rPr>
          <w:rFonts w:ascii="Times New Roman" w:eastAsiaTheme="minorEastAsia" w:hAnsi="Times New Roman"/>
          <w:b/>
          <w:i/>
          <w:sz w:val="22"/>
          <w:szCs w:val="22"/>
          <w:u w:val="single"/>
          <w:lang w:val="pt-BR" w:eastAsia="pt-BR"/>
        </w:rPr>
      </w:pPr>
    </w:p>
    <w:p w14:paraId="4F45ADEA" w14:textId="77777777" w:rsidR="009F3694" w:rsidRPr="00B438A3" w:rsidRDefault="009F3694" w:rsidP="00403C82">
      <w:pPr>
        <w:spacing w:before="240" w:after="120"/>
        <w:jc w:val="both"/>
        <w:rPr>
          <w:rFonts w:asciiTheme="minorHAnsi" w:hAnsiTheme="minorHAnsi"/>
          <w:sz w:val="24"/>
          <w:szCs w:val="24"/>
          <w:lang w:val="pt-BR"/>
        </w:rPr>
      </w:pPr>
    </w:p>
    <w:p w14:paraId="07B285E3" w14:textId="77777777" w:rsidR="00BC2BFE" w:rsidRPr="00BC2BFE" w:rsidRDefault="00BC2BFE" w:rsidP="00403C82">
      <w:pPr>
        <w:spacing w:before="240" w:after="120"/>
        <w:jc w:val="both"/>
        <w:rPr>
          <w:rFonts w:asciiTheme="minorHAnsi" w:hAnsiTheme="minorHAnsi"/>
          <w:b/>
          <w:sz w:val="6"/>
          <w:szCs w:val="24"/>
          <w:u w:val="single"/>
          <w:lang w:val="pt-BR"/>
        </w:rPr>
      </w:pPr>
    </w:p>
    <w:p w14:paraId="59E1ABF3" w14:textId="75AAF2AA" w:rsidR="00DD7286" w:rsidRDefault="00F0426B" w:rsidP="00403C82">
      <w:pPr>
        <w:spacing w:before="240" w:after="120"/>
        <w:jc w:val="both"/>
        <w:rPr>
          <w:rFonts w:asciiTheme="minorHAnsi" w:hAnsiTheme="minorHAnsi"/>
          <w:sz w:val="24"/>
          <w:szCs w:val="24"/>
          <w:lang w:val="pt-BR"/>
        </w:rPr>
      </w:pPr>
      <w:r w:rsidRPr="002C01F4">
        <w:rPr>
          <w:rFonts w:asciiTheme="minorHAnsi" w:hAnsiTheme="minorHAnsi"/>
          <w:b/>
          <w:sz w:val="24"/>
          <w:szCs w:val="24"/>
          <w:u w:val="single"/>
          <w:lang w:val="pt-BR"/>
        </w:rPr>
        <w:t>ATENÇÃO</w:t>
      </w:r>
      <w:r w:rsidRPr="002C01F4">
        <w:rPr>
          <w:rFonts w:asciiTheme="minorHAnsi" w:hAnsiTheme="minorHAnsi"/>
          <w:b/>
          <w:sz w:val="24"/>
          <w:szCs w:val="24"/>
          <w:lang w:val="pt-BR"/>
        </w:rPr>
        <w:t>:</w:t>
      </w:r>
      <w:r w:rsidR="0001524B" w:rsidRPr="002C01F4">
        <w:rPr>
          <w:rFonts w:asciiTheme="minorHAnsi" w:hAnsiTheme="minorHAnsi"/>
          <w:sz w:val="24"/>
          <w:szCs w:val="24"/>
          <w:lang w:val="pt-BR"/>
        </w:rPr>
        <w:t xml:space="preserve"> </w:t>
      </w:r>
      <w:r w:rsidRPr="002C01F4">
        <w:rPr>
          <w:rFonts w:asciiTheme="minorHAnsi" w:hAnsiTheme="minorHAnsi"/>
          <w:sz w:val="24"/>
          <w:szCs w:val="24"/>
          <w:lang w:val="pt-BR"/>
        </w:rPr>
        <w:t>O</w:t>
      </w:r>
      <w:r w:rsidR="00DD7286" w:rsidRPr="002C01F4">
        <w:rPr>
          <w:rFonts w:asciiTheme="minorHAnsi" w:hAnsiTheme="minorHAnsi"/>
          <w:sz w:val="24"/>
          <w:szCs w:val="24"/>
          <w:lang w:val="pt-BR"/>
        </w:rPr>
        <w:t xml:space="preserve"> gestor de frota deverá solicitar previamente a criação de senha no </w:t>
      </w:r>
      <w:r w:rsidR="005A4E32" w:rsidRPr="002C01F4">
        <w:rPr>
          <w:rFonts w:asciiTheme="minorHAnsi" w:hAnsiTheme="minorHAnsi"/>
          <w:sz w:val="24"/>
          <w:szCs w:val="24"/>
          <w:lang w:val="pt-BR"/>
        </w:rPr>
        <w:t xml:space="preserve">sistema </w:t>
      </w:r>
      <w:r w:rsidR="00BC1BE7">
        <w:rPr>
          <w:rFonts w:asciiTheme="minorHAnsi" w:hAnsiTheme="minorHAnsi"/>
          <w:sz w:val="24"/>
          <w:szCs w:val="24"/>
          <w:lang w:val="pt-BR"/>
        </w:rPr>
        <w:t>SOU LOG</w:t>
      </w:r>
      <w:r w:rsidR="005A4E32" w:rsidRPr="002C01F4">
        <w:rPr>
          <w:rFonts w:asciiTheme="minorHAnsi" w:hAnsiTheme="minorHAnsi"/>
          <w:sz w:val="24"/>
          <w:szCs w:val="24"/>
          <w:lang w:val="pt-BR"/>
        </w:rPr>
        <w:t xml:space="preserve"> </w:t>
      </w:r>
      <w:r w:rsidR="00DD7286" w:rsidRPr="002C01F4">
        <w:rPr>
          <w:rFonts w:asciiTheme="minorHAnsi" w:hAnsiTheme="minorHAnsi"/>
          <w:sz w:val="24"/>
          <w:szCs w:val="24"/>
          <w:lang w:val="pt-BR"/>
        </w:rPr>
        <w:t>p</w:t>
      </w:r>
      <w:r w:rsidRPr="002C01F4">
        <w:rPr>
          <w:rFonts w:asciiTheme="minorHAnsi" w:hAnsiTheme="minorHAnsi"/>
          <w:sz w:val="24"/>
          <w:szCs w:val="24"/>
          <w:lang w:val="pt-BR"/>
        </w:rPr>
        <w:t>ara os condutores de seu órgão/</w:t>
      </w:r>
      <w:r w:rsidR="00DD7286" w:rsidRPr="002C01F4">
        <w:rPr>
          <w:rFonts w:asciiTheme="minorHAnsi" w:hAnsiTheme="minorHAnsi"/>
          <w:sz w:val="24"/>
          <w:szCs w:val="24"/>
          <w:lang w:val="pt-BR"/>
        </w:rPr>
        <w:t>entidade, entrando em contato com o responsável da emp</w:t>
      </w:r>
      <w:r w:rsidR="0040742C" w:rsidRPr="002C01F4">
        <w:rPr>
          <w:rFonts w:asciiTheme="minorHAnsi" w:hAnsiTheme="minorHAnsi"/>
          <w:sz w:val="24"/>
          <w:szCs w:val="24"/>
          <w:lang w:val="pt-BR"/>
        </w:rPr>
        <w:t>r</w:t>
      </w:r>
      <w:r w:rsidRPr="002C01F4">
        <w:rPr>
          <w:rFonts w:asciiTheme="minorHAnsi" w:hAnsiTheme="minorHAnsi"/>
          <w:sz w:val="24"/>
          <w:szCs w:val="24"/>
          <w:lang w:val="pt-BR"/>
        </w:rPr>
        <w:t xml:space="preserve">esa </w:t>
      </w:r>
      <w:r w:rsidR="00EA0732">
        <w:rPr>
          <w:rFonts w:asciiTheme="minorHAnsi" w:hAnsiTheme="minorHAnsi"/>
          <w:sz w:val="24"/>
          <w:szCs w:val="24"/>
          <w:lang w:val="pt-BR"/>
        </w:rPr>
        <w:t>TICKET LOG</w:t>
      </w:r>
      <w:r w:rsidRPr="002C01F4">
        <w:rPr>
          <w:rFonts w:asciiTheme="minorHAnsi" w:hAnsiTheme="minorHAnsi"/>
          <w:sz w:val="24"/>
          <w:szCs w:val="24"/>
          <w:lang w:val="pt-BR"/>
        </w:rPr>
        <w:t>, indicado no item 2</w:t>
      </w:r>
      <w:r w:rsidR="00DD7286" w:rsidRPr="002C01F4">
        <w:rPr>
          <w:rFonts w:asciiTheme="minorHAnsi" w:hAnsiTheme="minorHAnsi"/>
          <w:sz w:val="24"/>
          <w:szCs w:val="24"/>
          <w:lang w:val="pt-BR"/>
        </w:rPr>
        <w:t>.1 deste manual.</w:t>
      </w:r>
    </w:p>
    <w:p w14:paraId="292970BB" w14:textId="77777777" w:rsidR="00E647CF" w:rsidRPr="007B2062" w:rsidRDefault="00E647CF" w:rsidP="00403C82">
      <w:pPr>
        <w:jc w:val="both"/>
        <w:rPr>
          <w:rFonts w:asciiTheme="minorHAnsi" w:hAnsiTheme="minorHAnsi"/>
          <w:b/>
          <w:color w:val="808080" w:themeColor="background1" w:themeShade="80"/>
          <w:sz w:val="32"/>
          <w:szCs w:val="32"/>
          <w:lang w:val="pt-BR"/>
        </w:rPr>
      </w:pPr>
    </w:p>
    <w:p w14:paraId="12825946" w14:textId="6553303E" w:rsidR="00394CC7" w:rsidRPr="001B398E" w:rsidRDefault="00394CC7" w:rsidP="00403C82">
      <w:pPr>
        <w:jc w:val="both"/>
        <w:rPr>
          <w:rFonts w:asciiTheme="minorHAnsi" w:hAnsiTheme="minorHAnsi"/>
          <w:b/>
          <w:color w:val="808080" w:themeColor="background1" w:themeShade="80"/>
          <w:sz w:val="32"/>
          <w:szCs w:val="32"/>
        </w:rPr>
      </w:pPr>
      <w:r w:rsidRPr="001B398E">
        <w:rPr>
          <w:rFonts w:asciiTheme="minorHAnsi" w:hAnsiTheme="minorHAnsi"/>
          <w:b/>
          <w:color w:val="808080" w:themeColor="background1" w:themeShade="80"/>
          <w:sz w:val="32"/>
          <w:szCs w:val="32"/>
        </w:rPr>
        <w:t>Atores envolvidos</w:t>
      </w:r>
    </w:p>
    <w:bookmarkEnd w:id="119"/>
    <w:p w14:paraId="2DA79A4A" w14:textId="543483D7" w:rsidR="00AB70BE" w:rsidRPr="00C72D9C" w:rsidRDefault="00394CC7" w:rsidP="00403C82">
      <w:pPr>
        <w:pStyle w:val="PargrafodaLista"/>
        <w:numPr>
          <w:ilvl w:val="0"/>
          <w:numId w:val="10"/>
        </w:numPr>
        <w:spacing w:before="240" w:after="120"/>
        <w:jc w:val="both"/>
        <w:rPr>
          <w:rFonts w:asciiTheme="minorHAnsi" w:hAnsiTheme="minorHAnsi"/>
          <w:sz w:val="24"/>
          <w:szCs w:val="24"/>
          <w:lang w:val="pt-BR"/>
        </w:rPr>
      </w:pPr>
      <w:r w:rsidRPr="00EA0732">
        <w:rPr>
          <w:rFonts w:asciiTheme="minorHAnsi" w:hAnsiTheme="minorHAnsi"/>
          <w:b/>
          <w:sz w:val="24"/>
          <w:szCs w:val="24"/>
          <w:lang w:val="pt-BR"/>
        </w:rPr>
        <w:t>Condutor</w:t>
      </w:r>
      <w:r w:rsidR="00AB70BE" w:rsidRPr="00C72D9C">
        <w:rPr>
          <w:rFonts w:asciiTheme="minorHAnsi" w:hAnsiTheme="minorHAnsi"/>
          <w:sz w:val="24"/>
          <w:szCs w:val="24"/>
          <w:lang w:val="pt-BR"/>
        </w:rPr>
        <w:t xml:space="preserve">: </w:t>
      </w:r>
      <w:r w:rsidRPr="00C72D9C">
        <w:rPr>
          <w:rFonts w:asciiTheme="minorHAnsi" w:hAnsiTheme="minorHAnsi"/>
          <w:sz w:val="24"/>
          <w:szCs w:val="24"/>
          <w:lang w:val="pt-BR"/>
        </w:rPr>
        <w:t>d</w:t>
      </w:r>
      <w:r w:rsidR="00591987" w:rsidRPr="00C72D9C">
        <w:rPr>
          <w:rFonts w:asciiTheme="minorHAnsi" w:hAnsiTheme="minorHAnsi"/>
          <w:sz w:val="24"/>
          <w:szCs w:val="24"/>
          <w:lang w:val="pt-BR"/>
        </w:rPr>
        <w:t>eve verifica</w:t>
      </w:r>
      <w:r w:rsidR="008E284D">
        <w:rPr>
          <w:rFonts w:asciiTheme="minorHAnsi" w:hAnsiTheme="minorHAnsi"/>
          <w:sz w:val="24"/>
          <w:szCs w:val="24"/>
          <w:lang w:val="pt-BR"/>
        </w:rPr>
        <w:t xml:space="preserve">r se a manutenção foi realizada. </w:t>
      </w:r>
      <w:r w:rsidR="00450CEA" w:rsidRPr="00C72D9C">
        <w:rPr>
          <w:rFonts w:asciiTheme="minorHAnsi" w:hAnsiTheme="minorHAnsi"/>
          <w:sz w:val="24"/>
          <w:szCs w:val="24"/>
          <w:lang w:val="pt-BR"/>
        </w:rPr>
        <w:t>S</w:t>
      </w:r>
      <w:r w:rsidR="00DD7286" w:rsidRPr="00C72D9C">
        <w:rPr>
          <w:rFonts w:asciiTheme="minorHAnsi" w:hAnsiTheme="minorHAnsi"/>
          <w:sz w:val="24"/>
          <w:szCs w:val="24"/>
          <w:lang w:val="pt-BR"/>
        </w:rPr>
        <w:t>e positivo,</w:t>
      </w:r>
      <w:r w:rsidR="00450CEA" w:rsidRPr="00C72D9C">
        <w:rPr>
          <w:rFonts w:asciiTheme="minorHAnsi" w:hAnsiTheme="minorHAnsi"/>
          <w:sz w:val="24"/>
          <w:szCs w:val="24"/>
          <w:lang w:val="pt-BR"/>
        </w:rPr>
        <w:t xml:space="preserve"> deve</w:t>
      </w:r>
      <w:r w:rsidR="00DD7286" w:rsidRPr="00C72D9C">
        <w:rPr>
          <w:rFonts w:asciiTheme="minorHAnsi" w:hAnsiTheme="minorHAnsi"/>
          <w:sz w:val="24"/>
          <w:szCs w:val="24"/>
          <w:lang w:val="pt-BR"/>
        </w:rPr>
        <w:t xml:space="preserve"> atestar o recebimento no </w:t>
      </w:r>
      <w:r w:rsidR="005A4E32">
        <w:rPr>
          <w:rFonts w:asciiTheme="minorHAnsi" w:hAnsiTheme="minorHAnsi"/>
          <w:sz w:val="24"/>
          <w:szCs w:val="24"/>
          <w:lang w:val="pt-BR"/>
        </w:rPr>
        <w:t xml:space="preserve">sistema </w:t>
      </w:r>
      <w:r w:rsidR="00BC1BE7">
        <w:rPr>
          <w:rFonts w:asciiTheme="minorHAnsi" w:hAnsiTheme="minorHAnsi"/>
          <w:sz w:val="24"/>
          <w:szCs w:val="24"/>
          <w:lang w:val="pt-BR"/>
        </w:rPr>
        <w:t>SOU LOG</w:t>
      </w:r>
      <w:r w:rsidR="005A4E32" w:rsidRPr="00C72D9C">
        <w:rPr>
          <w:rFonts w:asciiTheme="minorHAnsi" w:hAnsiTheme="minorHAnsi"/>
          <w:sz w:val="24"/>
          <w:szCs w:val="24"/>
          <w:lang w:val="pt-BR"/>
        </w:rPr>
        <w:t xml:space="preserve"> </w:t>
      </w:r>
      <w:r w:rsidR="00DD7286" w:rsidRPr="00C72D9C">
        <w:rPr>
          <w:rFonts w:asciiTheme="minorHAnsi" w:hAnsiTheme="minorHAnsi"/>
          <w:sz w:val="24"/>
          <w:szCs w:val="24"/>
          <w:lang w:val="pt-BR"/>
        </w:rPr>
        <w:t xml:space="preserve">e </w:t>
      </w:r>
      <w:r w:rsidR="00591987" w:rsidRPr="00C72D9C">
        <w:rPr>
          <w:rFonts w:asciiTheme="minorHAnsi" w:hAnsiTheme="minorHAnsi"/>
          <w:sz w:val="24"/>
          <w:szCs w:val="24"/>
          <w:lang w:val="pt-BR"/>
        </w:rPr>
        <w:t>r</w:t>
      </w:r>
      <w:r w:rsidR="00135742" w:rsidRPr="00C72D9C">
        <w:rPr>
          <w:rFonts w:asciiTheme="minorHAnsi" w:hAnsiTheme="minorHAnsi"/>
          <w:sz w:val="24"/>
          <w:szCs w:val="24"/>
          <w:lang w:val="pt-BR"/>
        </w:rPr>
        <w:t>etirar o veículo da oficina;</w:t>
      </w:r>
    </w:p>
    <w:p w14:paraId="11D6C3C8" w14:textId="4AF6B2DA" w:rsidR="00BA7B53" w:rsidRPr="00C72D9C" w:rsidRDefault="00BA7B53" w:rsidP="00403C82">
      <w:pPr>
        <w:pStyle w:val="PargrafodaLista"/>
        <w:numPr>
          <w:ilvl w:val="0"/>
          <w:numId w:val="10"/>
        </w:numPr>
        <w:spacing w:before="240" w:after="120"/>
        <w:jc w:val="both"/>
        <w:rPr>
          <w:rFonts w:asciiTheme="minorHAnsi" w:hAnsiTheme="minorHAnsi"/>
          <w:sz w:val="24"/>
          <w:szCs w:val="24"/>
          <w:lang w:val="pt-BR"/>
        </w:rPr>
      </w:pPr>
      <w:r w:rsidRPr="00EA0732">
        <w:rPr>
          <w:rFonts w:asciiTheme="minorHAnsi" w:hAnsiTheme="minorHAnsi"/>
          <w:b/>
          <w:sz w:val="24"/>
          <w:szCs w:val="24"/>
          <w:lang w:val="pt-BR"/>
        </w:rPr>
        <w:t>Estabelecimento</w:t>
      </w:r>
      <w:r w:rsidRPr="00C72D9C">
        <w:rPr>
          <w:rFonts w:asciiTheme="minorHAnsi" w:hAnsiTheme="minorHAnsi"/>
          <w:sz w:val="24"/>
          <w:szCs w:val="24"/>
          <w:lang w:val="pt-BR"/>
        </w:rPr>
        <w:t xml:space="preserve">: Deve </w:t>
      </w:r>
      <w:r w:rsidR="00591987" w:rsidRPr="00C72D9C">
        <w:rPr>
          <w:rFonts w:asciiTheme="minorHAnsi" w:hAnsiTheme="minorHAnsi"/>
          <w:sz w:val="24"/>
          <w:szCs w:val="24"/>
          <w:lang w:val="pt-BR"/>
        </w:rPr>
        <w:t>emitir as notas fiscais referentes à manutenção</w:t>
      </w:r>
      <w:r w:rsidR="00514B90" w:rsidRPr="00C72D9C">
        <w:rPr>
          <w:rFonts w:asciiTheme="minorHAnsi" w:hAnsiTheme="minorHAnsi"/>
          <w:sz w:val="24"/>
          <w:szCs w:val="24"/>
          <w:lang w:val="pt-BR"/>
        </w:rPr>
        <w:t xml:space="preserve"> e </w:t>
      </w:r>
      <w:r w:rsidR="005A4E32">
        <w:rPr>
          <w:rFonts w:asciiTheme="minorHAnsi" w:hAnsiTheme="minorHAnsi"/>
          <w:sz w:val="24"/>
          <w:szCs w:val="24"/>
          <w:lang w:val="pt-BR"/>
        </w:rPr>
        <w:t>anex</w:t>
      </w:r>
      <w:r w:rsidR="002C01F4">
        <w:rPr>
          <w:rFonts w:asciiTheme="minorHAnsi" w:hAnsiTheme="minorHAnsi"/>
          <w:sz w:val="24"/>
          <w:szCs w:val="24"/>
          <w:lang w:val="pt-BR"/>
        </w:rPr>
        <w:t>á</w:t>
      </w:r>
      <w:r w:rsidR="005A4E32">
        <w:rPr>
          <w:rFonts w:asciiTheme="minorHAnsi" w:hAnsiTheme="minorHAnsi"/>
          <w:sz w:val="24"/>
          <w:szCs w:val="24"/>
          <w:lang w:val="pt-BR"/>
        </w:rPr>
        <w:t>-las</w:t>
      </w:r>
      <w:r w:rsidR="00514B90" w:rsidRPr="00C72D9C">
        <w:rPr>
          <w:rFonts w:asciiTheme="minorHAnsi" w:hAnsiTheme="minorHAnsi"/>
          <w:sz w:val="24"/>
          <w:szCs w:val="24"/>
          <w:lang w:val="pt-BR"/>
        </w:rPr>
        <w:t xml:space="preserve"> </w:t>
      </w:r>
      <w:r w:rsidR="005A4E32">
        <w:rPr>
          <w:rFonts w:asciiTheme="minorHAnsi" w:hAnsiTheme="minorHAnsi"/>
          <w:sz w:val="24"/>
          <w:szCs w:val="24"/>
          <w:lang w:val="pt-BR"/>
        </w:rPr>
        <w:t xml:space="preserve">no sistema </w:t>
      </w:r>
      <w:r w:rsidR="00BC1BE7">
        <w:rPr>
          <w:rFonts w:asciiTheme="minorHAnsi" w:hAnsiTheme="minorHAnsi"/>
          <w:sz w:val="24"/>
          <w:szCs w:val="24"/>
          <w:lang w:val="pt-BR"/>
        </w:rPr>
        <w:t>SOU LOG</w:t>
      </w:r>
      <w:r w:rsidR="00514B90" w:rsidRPr="00C72D9C">
        <w:rPr>
          <w:rFonts w:asciiTheme="minorHAnsi" w:hAnsiTheme="minorHAnsi"/>
          <w:sz w:val="24"/>
          <w:szCs w:val="24"/>
          <w:lang w:val="pt-BR"/>
        </w:rPr>
        <w:t>.</w:t>
      </w:r>
    </w:p>
    <w:p w14:paraId="77217A4A" w14:textId="77777777" w:rsidR="00514B90" w:rsidRPr="008E284D" w:rsidRDefault="00514B90" w:rsidP="00390C8A">
      <w:pPr>
        <w:jc w:val="both"/>
        <w:rPr>
          <w:rFonts w:asciiTheme="minorHAnsi" w:hAnsiTheme="minorHAnsi"/>
          <w:sz w:val="24"/>
          <w:szCs w:val="24"/>
          <w:lang w:val="pt-BR"/>
        </w:rPr>
      </w:pPr>
    </w:p>
    <w:p w14:paraId="5A5D5048" w14:textId="0D104FE4" w:rsidR="00514B90" w:rsidRDefault="00DD2D8B" w:rsidP="00390C8A">
      <w:pPr>
        <w:pStyle w:val="Ttulo3"/>
        <w:jc w:val="both"/>
        <w:rPr>
          <w:rFonts w:asciiTheme="minorHAnsi" w:hAnsiTheme="minorHAnsi"/>
          <w:b/>
          <w:color w:val="808080" w:themeColor="background1" w:themeShade="80"/>
          <w:sz w:val="32"/>
          <w:szCs w:val="32"/>
          <w:lang w:val="pt-BR"/>
        </w:rPr>
      </w:pPr>
      <w:bookmarkStart w:id="120" w:name="_Toc526779791"/>
      <w:bookmarkStart w:id="121" w:name="_Toc532478924"/>
      <w:r w:rsidRPr="00DF64C8">
        <w:rPr>
          <w:rFonts w:asciiTheme="minorHAnsi" w:hAnsiTheme="minorHAnsi"/>
          <w:b/>
          <w:color w:val="808080" w:themeColor="background1" w:themeShade="80"/>
          <w:sz w:val="32"/>
          <w:szCs w:val="32"/>
          <w:lang w:val="pt-BR"/>
        </w:rPr>
        <w:t>3</w:t>
      </w:r>
      <w:r w:rsidR="00F16916">
        <w:rPr>
          <w:rFonts w:asciiTheme="minorHAnsi" w:hAnsiTheme="minorHAnsi"/>
          <w:b/>
          <w:color w:val="808080" w:themeColor="background1" w:themeShade="80"/>
          <w:sz w:val="32"/>
          <w:szCs w:val="32"/>
          <w:lang w:val="pt-BR"/>
        </w:rPr>
        <w:t>.12</w:t>
      </w:r>
      <w:r w:rsidR="00DF64C8" w:rsidRPr="00DF64C8">
        <w:rPr>
          <w:rFonts w:asciiTheme="minorHAnsi" w:hAnsiTheme="minorHAnsi"/>
          <w:b/>
          <w:color w:val="808080" w:themeColor="background1" w:themeShade="80"/>
          <w:sz w:val="32"/>
          <w:szCs w:val="32"/>
          <w:lang w:val="pt-BR"/>
        </w:rPr>
        <w:t>.1</w:t>
      </w:r>
      <w:r w:rsidR="00514B90" w:rsidRPr="00DF64C8">
        <w:rPr>
          <w:rFonts w:asciiTheme="minorHAnsi" w:hAnsiTheme="minorHAnsi"/>
          <w:b/>
          <w:color w:val="808080" w:themeColor="background1" w:themeShade="80"/>
          <w:sz w:val="32"/>
          <w:szCs w:val="32"/>
          <w:lang w:val="pt-BR"/>
        </w:rPr>
        <w:t>. Procedimentos para a retirada do veículo</w:t>
      </w:r>
      <w:bookmarkEnd w:id="120"/>
      <w:bookmarkEnd w:id="121"/>
    </w:p>
    <w:p w14:paraId="48DDCD78" w14:textId="77777777" w:rsidR="00DD7286" w:rsidRPr="00B438A3" w:rsidRDefault="00DD7286" w:rsidP="00390C8A">
      <w:pPr>
        <w:pStyle w:val="PargrafodaLista"/>
        <w:jc w:val="both"/>
        <w:rPr>
          <w:rFonts w:asciiTheme="minorHAnsi" w:hAnsiTheme="minorHAnsi"/>
          <w:sz w:val="24"/>
          <w:szCs w:val="24"/>
          <w:lang w:val="pt-BR"/>
        </w:rPr>
      </w:pPr>
    </w:p>
    <w:p w14:paraId="00206358" w14:textId="07DE7908" w:rsidR="00752D38" w:rsidRDefault="00450CEA" w:rsidP="00AF403C">
      <w:pPr>
        <w:pStyle w:val="PargrafodaLista"/>
        <w:numPr>
          <w:ilvl w:val="0"/>
          <w:numId w:val="97"/>
        </w:numPr>
        <w:ind w:left="851"/>
        <w:jc w:val="both"/>
        <w:rPr>
          <w:rFonts w:asciiTheme="minorHAnsi" w:hAnsiTheme="minorHAnsi"/>
          <w:sz w:val="24"/>
          <w:szCs w:val="24"/>
          <w:lang w:val="pt-BR"/>
        </w:rPr>
      </w:pPr>
      <w:r w:rsidRPr="00B438A3">
        <w:rPr>
          <w:rFonts w:asciiTheme="minorHAnsi" w:hAnsiTheme="minorHAnsi"/>
          <w:sz w:val="24"/>
          <w:szCs w:val="24"/>
          <w:lang w:val="pt-BR"/>
        </w:rPr>
        <w:t xml:space="preserve">O estabelecimento da rede credenciada deverá </w:t>
      </w:r>
      <w:r w:rsidR="005A4E32">
        <w:rPr>
          <w:rFonts w:asciiTheme="minorHAnsi" w:hAnsiTheme="minorHAnsi"/>
          <w:sz w:val="24"/>
          <w:szCs w:val="24"/>
          <w:lang w:val="pt-BR"/>
        </w:rPr>
        <w:t xml:space="preserve">anexar </w:t>
      </w:r>
      <w:r w:rsidR="00015B77">
        <w:rPr>
          <w:rFonts w:asciiTheme="minorHAnsi" w:hAnsiTheme="minorHAnsi"/>
          <w:sz w:val="24"/>
          <w:szCs w:val="24"/>
          <w:lang w:val="pt-BR"/>
        </w:rPr>
        <w:t>a</w:t>
      </w:r>
      <w:r w:rsidR="00E83767" w:rsidRPr="00B438A3">
        <w:rPr>
          <w:rFonts w:asciiTheme="minorHAnsi" w:hAnsiTheme="minorHAnsi"/>
          <w:sz w:val="24"/>
          <w:szCs w:val="24"/>
          <w:lang w:val="pt-BR"/>
        </w:rPr>
        <w:t>s</w:t>
      </w:r>
      <w:r w:rsidRPr="00B438A3">
        <w:rPr>
          <w:rFonts w:asciiTheme="minorHAnsi" w:hAnsiTheme="minorHAnsi"/>
          <w:sz w:val="24"/>
          <w:szCs w:val="24"/>
          <w:lang w:val="pt-BR"/>
        </w:rPr>
        <w:t xml:space="preserve"> nota</w:t>
      </w:r>
      <w:r w:rsidR="00752D38" w:rsidRPr="00B438A3">
        <w:rPr>
          <w:rFonts w:asciiTheme="minorHAnsi" w:hAnsiTheme="minorHAnsi"/>
          <w:sz w:val="24"/>
          <w:szCs w:val="24"/>
          <w:lang w:val="pt-BR"/>
        </w:rPr>
        <w:t xml:space="preserve">s </w:t>
      </w:r>
      <w:r w:rsidRPr="00B438A3">
        <w:rPr>
          <w:rFonts w:asciiTheme="minorHAnsi" w:hAnsiTheme="minorHAnsi"/>
          <w:sz w:val="24"/>
          <w:szCs w:val="24"/>
          <w:lang w:val="pt-BR"/>
        </w:rPr>
        <w:t>fisca</w:t>
      </w:r>
      <w:r w:rsidR="00752D38" w:rsidRPr="00B438A3">
        <w:rPr>
          <w:rFonts w:asciiTheme="minorHAnsi" w:hAnsiTheme="minorHAnsi"/>
          <w:sz w:val="24"/>
          <w:szCs w:val="24"/>
          <w:lang w:val="pt-BR"/>
        </w:rPr>
        <w:t>is</w:t>
      </w:r>
      <w:r w:rsidRPr="00B438A3">
        <w:rPr>
          <w:rFonts w:asciiTheme="minorHAnsi" w:hAnsiTheme="minorHAnsi"/>
          <w:sz w:val="24"/>
          <w:szCs w:val="24"/>
          <w:lang w:val="pt-BR"/>
        </w:rPr>
        <w:t xml:space="preserve"> </w:t>
      </w:r>
      <w:r w:rsidR="00497506">
        <w:rPr>
          <w:rFonts w:asciiTheme="minorHAnsi" w:hAnsiTheme="minorHAnsi"/>
          <w:sz w:val="24"/>
          <w:szCs w:val="24"/>
          <w:lang w:val="pt-BR"/>
        </w:rPr>
        <w:t xml:space="preserve">no sistema </w:t>
      </w:r>
      <w:r w:rsidR="00BC1BE7">
        <w:rPr>
          <w:rFonts w:asciiTheme="minorHAnsi" w:hAnsiTheme="minorHAnsi"/>
          <w:sz w:val="24"/>
          <w:szCs w:val="24"/>
          <w:lang w:val="pt-BR"/>
        </w:rPr>
        <w:t>SOU LOG</w:t>
      </w:r>
      <w:r w:rsidR="005A4E32">
        <w:rPr>
          <w:rFonts w:asciiTheme="minorHAnsi" w:hAnsiTheme="minorHAnsi"/>
          <w:sz w:val="24"/>
          <w:szCs w:val="24"/>
          <w:lang w:val="pt-BR"/>
        </w:rPr>
        <w:t>.</w:t>
      </w:r>
    </w:p>
    <w:p w14:paraId="4D2B03E0" w14:textId="62DDF26F" w:rsidR="00497506" w:rsidRDefault="00497506" w:rsidP="006B2C8C">
      <w:pPr>
        <w:pStyle w:val="PargrafodaLista"/>
        <w:spacing w:before="240" w:after="120"/>
        <w:ind w:left="851"/>
        <w:jc w:val="both"/>
        <w:rPr>
          <w:rFonts w:asciiTheme="minorHAnsi" w:hAnsiTheme="minorHAnsi"/>
          <w:sz w:val="24"/>
          <w:szCs w:val="24"/>
          <w:lang w:val="pt-BR"/>
        </w:rPr>
      </w:pPr>
    </w:p>
    <w:p w14:paraId="2DEBB852" w14:textId="32C4167B" w:rsidR="00497506" w:rsidRPr="00497506" w:rsidRDefault="00497506" w:rsidP="00AF403C">
      <w:pPr>
        <w:pStyle w:val="PargrafodaLista"/>
        <w:numPr>
          <w:ilvl w:val="0"/>
          <w:numId w:val="97"/>
        </w:numPr>
        <w:ind w:left="851"/>
        <w:jc w:val="both"/>
        <w:rPr>
          <w:rFonts w:asciiTheme="minorHAnsi" w:hAnsiTheme="minorHAnsi"/>
          <w:sz w:val="24"/>
          <w:szCs w:val="24"/>
          <w:lang w:val="pt-BR"/>
        </w:rPr>
      </w:pPr>
      <w:r w:rsidRPr="00497506">
        <w:rPr>
          <w:rFonts w:asciiTheme="minorHAnsi" w:hAnsiTheme="minorHAnsi"/>
          <w:sz w:val="24"/>
          <w:szCs w:val="24"/>
          <w:lang w:val="pt-BR"/>
        </w:rPr>
        <w:t>Para a entrega do veículo</w:t>
      </w:r>
      <w:r w:rsidR="002C01F4">
        <w:rPr>
          <w:rFonts w:asciiTheme="minorHAnsi" w:hAnsiTheme="minorHAnsi"/>
          <w:sz w:val="24"/>
          <w:szCs w:val="24"/>
          <w:lang w:val="pt-BR"/>
        </w:rPr>
        <w:t>,</w:t>
      </w:r>
      <w:r w:rsidRPr="00497506">
        <w:rPr>
          <w:rFonts w:asciiTheme="minorHAnsi" w:hAnsiTheme="minorHAnsi"/>
          <w:sz w:val="24"/>
          <w:szCs w:val="24"/>
          <w:lang w:val="pt-BR"/>
        </w:rPr>
        <w:t xml:space="preserve"> </w:t>
      </w:r>
      <w:r>
        <w:rPr>
          <w:rFonts w:asciiTheme="minorHAnsi" w:hAnsiTheme="minorHAnsi"/>
          <w:sz w:val="24"/>
          <w:szCs w:val="24"/>
          <w:lang w:val="pt-BR"/>
        </w:rPr>
        <w:t>a</w:t>
      </w:r>
      <w:r w:rsidRPr="00497506">
        <w:rPr>
          <w:rFonts w:asciiTheme="minorHAnsi" w:hAnsiTheme="minorHAnsi"/>
          <w:sz w:val="24"/>
          <w:szCs w:val="24"/>
          <w:lang w:val="pt-BR"/>
        </w:rPr>
        <w:t xml:space="preserve"> oficina deve obrigatoriamente, preencher o checklist de </w:t>
      </w:r>
      <w:r>
        <w:rPr>
          <w:rFonts w:asciiTheme="minorHAnsi" w:hAnsiTheme="minorHAnsi"/>
          <w:sz w:val="24"/>
          <w:szCs w:val="24"/>
          <w:lang w:val="pt-BR"/>
        </w:rPr>
        <w:t xml:space="preserve">saída </w:t>
      </w:r>
      <w:r w:rsidRPr="00497506">
        <w:rPr>
          <w:rFonts w:asciiTheme="minorHAnsi" w:hAnsiTheme="minorHAnsi"/>
          <w:sz w:val="24"/>
          <w:szCs w:val="24"/>
          <w:lang w:val="pt-BR"/>
        </w:rPr>
        <w:t>do veículo, físico ou via sistema</w:t>
      </w:r>
      <w:r w:rsidR="00132C2C">
        <w:rPr>
          <w:rFonts w:asciiTheme="minorHAnsi" w:hAnsiTheme="minorHAnsi"/>
          <w:sz w:val="24"/>
          <w:szCs w:val="24"/>
          <w:lang w:val="pt-BR"/>
        </w:rPr>
        <w:t xml:space="preserve"> </w:t>
      </w:r>
      <w:r w:rsidR="00BC1BE7">
        <w:rPr>
          <w:rFonts w:asciiTheme="minorHAnsi" w:hAnsiTheme="minorHAnsi"/>
          <w:sz w:val="24"/>
          <w:szCs w:val="24"/>
          <w:lang w:val="pt-BR"/>
        </w:rPr>
        <w:t>SOU LOG</w:t>
      </w:r>
      <w:r w:rsidRPr="00497506">
        <w:rPr>
          <w:rFonts w:asciiTheme="minorHAnsi" w:hAnsiTheme="minorHAnsi"/>
          <w:sz w:val="24"/>
          <w:szCs w:val="24"/>
          <w:lang w:val="pt-BR"/>
        </w:rPr>
        <w:t xml:space="preserve">, para cada manutenção. No caso do checklist físico, uma via deverá ser entregue ao condutor responsável, devidamente assinada por ambas as partes. </w:t>
      </w:r>
    </w:p>
    <w:p w14:paraId="56410D29" w14:textId="77777777" w:rsidR="00497506" w:rsidRPr="00B438A3" w:rsidRDefault="00497506" w:rsidP="006B2C8C">
      <w:pPr>
        <w:pStyle w:val="PargrafodaLista"/>
        <w:spacing w:before="240" w:after="120"/>
        <w:ind w:left="851"/>
        <w:jc w:val="both"/>
        <w:rPr>
          <w:rFonts w:asciiTheme="minorHAnsi" w:hAnsiTheme="minorHAnsi"/>
          <w:sz w:val="24"/>
          <w:szCs w:val="24"/>
          <w:lang w:val="pt-BR"/>
        </w:rPr>
      </w:pPr>
    </w:p>
    <w:p w14:paraId="28FB6DDF" w14:textId="253BCA86" w:rsidR="00E83767" w:rsidRDefault="004C24D9" w:rsidP="00AF403C">
      <w:pPr>
        <w:pStyle w:val="PargrafodaLista"/>
        <w:numPr>
          <w:ilvl w:val="0"/>
          <w:numId w:val="97"/>
        </w:numPr>
        <w:spacing w:before="240" w:after="120"/>
        <w:ind w:left="851"/>
        <w:jc w:val="both"/>
        <w:rPr>
          <w:rFonts w:asciiTheme="minorHAnsi" w:hAnsiTheme="minorHAnsi"/>
          <w:sz w:val="24"/>
          <w:szCs w:val="24"/>
          <w:lang w:val="pt-BR"/>
        </w:rPr>
      </w:pPr>
      <w:r w:rsidRPr="00E83767">
        <w:rPr>
          <w:rFonts w:asciiTheme="minorHAnsi" w:hAnsiTheme="minorHAnsi"/>
          <w:sz w:val="24"/>
          <w:szCs w:val="24"/>
          <w:lang w:val="pt-BR"/>
        </w:rPr>
        <w:t>O</w:t>
      </w:r>
      <w:r w:rsidR="00EB2633" w:rsidRPr="00E83767">
        <w:rPr>
          <w:rFonts w:asciiTheme="minorHAnsi" w:hAnsiTheme="minorHAnsi"/>
          <w:sz w:val="24"/>
          <w:szCs w:val="24"/>
          <w:lang w:val="pt-BR"/>
        </w:rPr>
        <w:t xml:space="preserve"> </w:t>
      </w:r>
      <w:r w:rsidR="00E83767">
        <w:rPr>
          <w:rFonts w:asciiTheme="minorHAnsi" w:hAnsiTheme="minorHAnsi"/>
          <w:sz w:val="24"/>
          <w:szCs w:val="24"/>
          <w:lang w:val="pt-BR"/>
        </w:rPr>
        <w:t xml:space="preserve">sistema </w:t>
      </w:r>
      <w:r w:rsidR="00BC1BE7">
        <w:rPr>
          <w:rFonts w:asciiTheme="minorHAnsi" w:hAnsiTheme="minorHAnsi"/>
          <w:sz w:val="24"/>
          <w:szCs w:val="24"/>
          <w:lang w:val="pt-BR"/>
        </w:rPr>
        <w:t>SOU LOG</w:t>
      </w:r>
      <w:r w:rsidR="00E83767">
        <w:rPr>
          <w:rFonts w:asciiTheme="minorHAnsi" w:hAnsiTheme="minorHAnsi"/>
          <w:sz w:val="24"/>
          <w:szCs w:val="24"/>
          <w:lang w:val="pt-BR"/>
        </w:rPr>
        <w:t xml:space="preserve"> realiza a validação das notas fiscais conforme itens lançado</w:t>
      </w:r>
      <w:r w:rsidR="00DC0A39">
        <w:rPr>
          <w:rFonts w:asciiTheme="minorHAnsi" w:hAnsiTheme="minorHAnsi"/>
          <w:sz w:val="24"/>
          <w:szCs w:val="24"/>
          <w:lang w:val="pt-BR"/>
        </w:rPr>
        <w:t>s</w:t>
      </w:r>
      <w:r w:rsidR="00E83767">
        <w:rPr>
          <w:rFonts w:asciiTheme="minorHAnsi" w:hAnsiTheme="minorHAnsi"/>
          <w:sz w:val="24"/>
          <w:szCs w:val="24"/>
          <w:lang w:val="pt-BR"/>
        </w:rPr>
        <w:t xml:space="preserve"> na ordem de </w:t>
      </w:r>
      <w:r w:rsidR="004004F5">
        <w:rPr>
          <w:rFonts w:asciiTheme="minorHAnsi" w:hAnsiTheme="minorHAnsi"/>
          <w:sz w:val="24"/>
          <w:szCs w:val="24"/>
          <w:lang w:val="pt-BR"/>
        </w:rPr>
        <w:t>serviço e alíquotas cadastradas através da RECOLHA DE NOTAS a ser descrita nesse manual</w:t>
      </w:r>
      <w:r w:rsidR="00EC5F33">
        <w:rPr>
          <w:rFonts w:asciiTheme="minorHAnsi" w:hAnsiTheme="minorHAnsi"/>
          <w:sz w:val="24"/>
          <w:szCs w:val="24"/>
          <w:lang w:val="pt-BR"/>
        </w:rPr>
        <w:t xml:space="preserve"> (item 5.3.2 deste manual).</w:t>
      </w:r>
    </w:p>
    <w:p w14:paraId="3E5A7E9E" w14:textId="77777777" w:rsidR="00015B77" w:rsidRPr="00015B77" w:rsidRDefault="00015B77" w:rsidP="00015B77">
      <w:pPr>
        <w:pStyle w:val="PargrafodaLista"/>
        <w:rPr>
          <w:rFonts w:asciiTheme="minorHAnsi" w:hAnsiTheme="minorHAnsi"/>
          <w:sz w:val="24"/>
          <w:szCs w:val="24"/>
          <w:lang w:val="pt-BR"/>
        </w:rPr>
      </w:pPr>
    </w:p>
    <w:p w14:paraId="4CAF1922" w14:textId="0BCE78D3" w:rsidR="00015B77" w:rsidRPr="000E3305" w:rsidRDefault="00015B77" w:rsidP="00015B77">
      <w:pPr>
        <w:pStyle w:val="PargrafodaLista"/>
        <w:numPr>
          <w:ilvl w:val="4"/>
          <w:numId w:val="97"/>
        </w:numPr>
        <w:spacing w:before="240" w:after="120"/>
        <w:jc w:val="both"/>
        <w:rPr>
          <w:rFonts w:asciiTheme="minorHAnsi" w:hAnsiTheme="minorHAnsi"/>
          <w:b/>
          <w:sz w:val="24"/>
          <w:szCs w:val="24"/>
          <w:lang w:val="pt-BR"/>
        </w:rPr>
      </w:pPr>
      <w:r w:rsidRPr="000E3305">
        <w:rPr>
          <w:rFonts w:asciiTheme="minorHAnsi" w:hAnsiTheme="minorHAnsi"/>
          <w:b/>
          <w:sz w:val="24"/>
          <w:szCs w:val="24"/>
          <w:lang w:val="pt-BR"/>
        </w:rPr>
        <w:t>A validação das notas f</w:t>
      </w:r>
      <w:r w:rsidR="000E3305" w:rsidRPr="000E3305">
        <w:rPr>
          <w:rFonts w:asciiTheme="minorHAnsi" w:hAnsiTheme="minorHAnsi"/>
          <w:b/>
          <w:sz w:val="24"/>
          <w:szCs w:val="24"/>
          <w:lang w:val="pt-BR"/>
        </w:rPr>
        <w:t>iscais pela Ticket Log não exime</w:t>
      </w:r>
      <w:r w:rsidRPr="000E3305">
        <w:rPr>
          <w:rFonts w:asciiTheme="minorHAnsi" w:hAnsiTheme="minorHAnsi"/>
          <w:b/>
          <w:sz w:val="24"/>
          <w:szCs w:val="24"/>
          <w:lang w:val="pt-BR"/>
        </w:rPr>
        <w:t xml:space="preserve"> os órgãos/entidades contratantes de sua responsabilidade de conferência se os documentos estão corretos.</w:t>
      </w:r>
    </w:p>
    <w:p w14:paraId="613C5A51" w14:textId="77777777" w:rsidR="005A08C5" w:rsidRPr="005A08C5" w:rsidRDefault="005A08C5" w:rsidP="006B2C8C">
      <w:pPr>
        <w:pStyle w:val="PargrafodaLista"/>
        <w:ind w:left="851"/>
        <w:rPr>
          <w:rFonts w:asciiTheme="minorHAnsi" w:hAnsiTheme="minorHAnsi"/>
          <w:sz w:val="24"/>
          <w:szCs w:val="24"/>
          <w:lang w:val="pt-BR"/>
        </w:rPr>
      </w:pPr>
    </w:p>
    <w:p w14:paraId="397D7DBB" w14:textId="6E7C1BA0" w:rsidR="00EB2633" w:rsidRPr="00E83767" w:rsidRDefault="00EB2633" w:rsidP="00AF403C">
      <w:pPr>
        <w:pStyle w:val="PargrafodaLista"/>
        <w:numPr>
          <w:ilvl w:val="0"/>
          <w:numId w:val="97"/>
        </w:numPr>
        <w:spacing w:before="240" w:after="120"/>
        <w:ind w:left="851"/>
        <w:jc w:val="both"/>
        <w:rPr>
          <w:rFonts w:asciiTheme="minorHAnsi" w:hAnsiTheme="minorHAnsi"/>
          <w:sz w:val="24"/>
          <w:szCs w:val="24"/>
          <w:lang w:val="pt-BR"/>
        </w:rPr>
      </w:pPr>
      <w:r w:rsidRPr="00E83767">
        <w:rPr>
          <w:rFonts w:asciiTheme="minorHAnsi" w:hAnsiTheme="minorHAnsi"/>
          <w:sz w:val="24"/>
          <w:szCs w:val="24"/>
          <w:lang w:val="pt-BR"/>
        </w:rPr>
        <w:t xml:space="preserve">O condutor deve </w:t>
      </w:r>
      <w:r w:rsidR="002C01F4">
        <w:rPr>
          <w:rFonts w:asciiTheme="minorHAnsi" w:hAnsiTheme="minorHAnsi"/>
          <w:sz w:val="24"/>
          <w:szCs w:val="24"/>
          <w:lang w:val="pt-BR"/>
        </w:rPr>
        <w:t>inserir no sistema</w:t>
      </w:r>
      <w:r w:rsidRPr="00E83767">
        <w:rPr>
          <w:rFonts w:asciiTheme="minorHAnsi" w:hAnsiTheme="minorHAnsi"/>
          <w:sz w:val="24"/>
          <w:szCs w:val="24"/>
          <w:lang w:val="pt-BR"/>
        </w:rPr>
        <w:t xml:space="preserve"> </w:t>
      </w:r>
      <w:r w:rsidR="00BC1BE7">
        <w:rPr>
          <w:rFonts w:asciiTheme="minorHAnsi" w:hAnsiTheme="minorHAnsi"/>
          <w:sz w:val="24"/>
          <w:szCs w:val="24"/>
          <w:lang w:val="pt-BR"/>
        </w:rPr>
        <w:t>SOU LOG</w:t>
      </w:r>
      <w:r w:rsidR="00132C2C">
        <w:rPr>
          <w:rFonts w:asciiTheme="minorHAnsi" w:hAnsiTheme="minorHAnsi"/>
          <w:sz w:val="24"/>
          <w:szCs w:val="24"/>
          <w:lang w:val="pt-BR"/>
        </w:rPr>
        <w:t xml:space="preserve"> </w:t>
      </w:r>
      <w:r w:rsidRPr="00E83767">
        <w:rPr>
          <w:rFonts w:asciiTheme="minorHAnsi" w:hAnsiTheme="minorHAnsi"/>
          <w:sz w:val="24"/>
          <w:szCs w:val="24"/>
          <w:lang w:val="pt-BR"/>
        </w:rPr>
        <w:t>sua senha pessoal</w:t>
      </w:r>
      <w:r w:rsidR="00E83767">
        <w:rPr>
          <w:rFonts w:asciiTheme="minorHAnsi" w:hAnsiTheme="minorHAnsi"/>
          <w:sz w:val="24"/>
          <w:szCs w:val="24"/>
          <w:lang w:val="pt-BR"/>
        </w:rPr>
        <w:t>.</w:t>
      </w:r>
    </w:p>
    <w:p w14:paraId="686542D0" w14:textId="77777777" w:rsidR="00E83767" w:rsidRDefault="00E83767" w:rsidP="006B2C8C">
      <w:pPr>
        <w:pStyle w:val="PargrafodaLista"/>
        <w:spacing w:before="240" w:after="120"/>
        <w:ind w:left="851"/>
        <w:jc w:val="both"/>
        <w:rPr>
          <w:rFonts w:asciiTheme="minorHAnsi" w:hAnsiTheme="minorHAnsi"/>
          <w:sz w:val="24"/>
          <w:szCs w:val="24"/>
          <w:lang w:val="pt-BR"/>
        </w:rPr>
      </w:pPr>
    </w:p>
    <w:p w14:paraId="12F10801" w14:textId="77777777" w:rsidR="002B342D" w:rsidRPr="00B438A3" w:rsidRDefault="002B342D" w:rsidP="00AF403C">
      <w:pPr>
        <w:pStyle w:val="PargrafodaLista"/>
        <w:numPr>
          <w:ilvl w:val="0"/>
          <w:numId w:val="97"/>
        </w:numPr>
        <w:spacing w:before="240" w:after="120"/>
        <w:ind w:left="851"/>
        <w:jc w:val="both"/>
        <w:rPr>
          <w:rFonts w:asciiTheme="minorHAnsi" w:hAnsiTheme="minorHAnsi"/>
          <w:sz w:val="24"/>
          <w:szCs w:val="24"/>
          <w:lang w:val="pt-BR"/>
        </w:rPr>
      </w:pPr>
      <w:r w:rsidRPr="00B438A3">
        <w:rPr>
          <w:rFonts w:asciiTheme="minorHAnsi" w:hAnsiTheme="minorHAnsi"/>
          <w:sz w:val="24"/>
          <w:szCs w:val="24"/>
          <w:lang w:val="pt-BR"/>
        </w:rPr>
        <w:t>O condutor deverá recolher as peças substituídas, exceto os pneus e baterias (caso o órgão/ entidade não os solicite), para que tais itens recebam a correta disposição final por parte do estabelecimento que efetuou a manutenção.</w:t>
      </w:r>
    </w:p>
    <w:p w14:paraId="43CCD76B" w14:textId="77777777" w:rsidR="002B342D" w:rsidRPr="00B438A3" w:rsidRDefault="002B342D" w:rsidP="006B2C8C">
      <w:pPr>
        <w:pStyle w:val="PargrafodaLista"/>
        <w:spacing w:before="240" w:after="120"/>
        <w:ind w:left="851"/>
        <w:jc w:val="both"/>
        <w:rPr>
          <w:rFonts w:asciiTheme="minorHAnsi" w:hAnsiTheme="minorHAnsi"/>
          <w:sz w:val="24"/>
          <w:szCs w:val="24"/>
          <w:lang w:val="pt-BR"/>
        </w:rPr>
      </w:pPr>
    </w:p>
    <w:p w14:paraId="24710189" w14:textId="770A9AF3" w:rsidR="00EB2633" w:rsidRPr="00B438A3" w:rsidRDefault="00EB2633" w:rsidP="00AF403C">
      <w:pPr>
        <w:pStyle w:val="PargrafodaLista"/>
        <w:numPr>
          <w:ilvl w:val="0"/>
          <w:numId w:val="97"/>
        </w:numPr>
        <w:spacing w:before="240" w:after="120"/>
        <w:ind w:left="851"/>
        <w:jc w:val="both"/>
        <w:rPr>
          <w:rFonts w:asciiTheme="minorHAnsi" w:hAnsiTheme="minorHAnsi"/>
          <w:sz w:val="24"/>
          <w:szCs w:val="24"/>
          <w:lang w:val="pt-BR"/>
        </w:rPr>
      </w:pPr>
      <w:r w:rsidRPr="00B438A3">
        <w:rPr>
          <w:rFonts w:asciiTheme="minorHAnsi" w:hAnsiTheme="minorHAnsi"/>
          <w:sz w:val="24"/>
          <w:szCs w:val="24"/>
          <w:lang w:val="pt-BR"/>
        </w:rPr>
        <w:t>Após a retirada do veículo</w:t>
      </w:r>
      <w:r w:rsidR="002C01F4">
        <w:rPr>
          <w:rFonts w:asciiTheme="minorHAnsi" w:hAnsiTheme="minorHAnsi"/>
          <w:sz w:val="24"/>
          <w:szCs w:val="24"/>
          <w:lang w:val="pt-BR"/>
        </w:rPr>
        <w:t>,</w:t>
      </w:r>
      <w:r w:rsidRPr="00B438A3">
        <w:rPr>
          <w:rFonts w:asciiTheme="minorHAnsi" w:hAnsiTheme="minorHAnsi"/>
          <w:sz w:val="24"/>
          <w:szCs w:val="24"/>
          <w:lang w:val="pt-BR"/>
        </w:rPr>
        <w:t xml:space="preserve"> o status da </w:t>
      </w:r>
      <w:r w:rsidR="005A4E32">
        <w:rPr>
          <w:rFonts w:asciiTheme="minorHAnsi" w:hAnsiTheme="minorHAnsi"/>
          <w:sz w:val="24"/>
          <w:szCs w:val="24"/>
          <w:lang w:val="pt-BR"/>
        </w:rPr>
        <w:t>ordem de serviço</w:t>
      </w:r>
      <w:r w:rsidRPr="00B438A3">
        <w:rPr>
          <w:rFonts w:asciiTheme="minorHAnsi" w:hAnsiTheme="minorHAnsi"/>
          <w:sz w:val="24"/>
          <w:szCs w:val="24"/>
          <w:lang w:val="pt-BR"/>
        </w:rPr>
        <w:t xml:space="preserve"> no </w:t>
      </w:r>
      <w:r w:rsidR="005A4E32">
        <w:rPr>
          <w:rFonts w:asciiTheme="minorHAnsi" w:hAnsiTheme="minorHAnsi"/>
          <w:sz w:val="24"/>
          <w:szCs w:val="24"/>
          <w:lang w:val="pt-BR"/>
        </w:rPr>
        <w:t xml:space="preserve">sistema </w:t>
      </w:r>
      <w:r w:rsidR="00BC1BE7">
        <w:rPr>
          <w:rFonts w:asciiTheme="minorHAnsi" w:hAnsiTheme="minorHAnsi"/>
          <w:sz w:val="24"/>
          <w:szCs w:val="24"/>
          <w:lang w:val="pt-BR"/>
        </w:rPr>
        <w:t>SOU LOG</w:t>
      </w:r>
      <w:r w:rsidR="005A4E32" w:rsidRPr="00B438A3">
        <w:rPr>
          <w:rFonts w:asciiTheme="minorHAnsi" w:hAnsiTheme="minorHAnsi"/>
          <w:sz w:val="24"/>
          <w:szCs w:val="24"/>
          <w:lang w:val="pt-BR"/>
        </w:rPr>
        <w:t xml:space="preserve"> </w:t>
      </w:r>
      <w:r w:rsidR="00BC2BFE">
        <w:rPr>
          <w:rFonts w:asciiTheme="minorHAnsi" w:hAnsiTheme="minorHAnsi"/>
          <w:sz w:val="24"/>
          <w:szCs w:val="24"/>
          <w:lang w:val="pt-BR"/>
        </w:rPr>
        <w:t>irá registrar a data da retirada e o motorista da retirada</w:t>
      </w:r>
      <w:r w:rsidR="005A4E32">
        <w:rPr>
          <w:rFonts w:asciiTheme="minorHAnsi" w:hAnsiTheme="minorHAnsi"/>
          <w:sz w:val="24"/>
          <w:szCs w:val="24"/>
          <w:lang w:val="pt-BR"/>
        </w:rPr>
        <w:t>.</w:t>
      </w:r>
    </w:p>
    <w:p w14:paraId="1E549A32" w14:textId="77777777" w:rsidR="008F6C76" w:rsidRPr="00B438A3" w:rsidRDefault="008F6C76" w:rsidP="00403C82">
      <w:pPr>
        <w:pStyle w:val="PargrafodaLista"/>
        <w:spacing w:before="240" w:after="120"/>
        <w:ind w:left="360"/>
        <w:jc w:val="both"/>
        <w:rPr>
          <w:rFonts w:asciiTheme="minorHAnsi" w:hAnsiTheme="minorHAnsi"/>
          <w:sz w:val="24"/>
          <w:szCs w:val="24"/>
          <w:lang w:val="pt-BR"/>
        </w:rPr>
      </w:pPr>
    </w:p>
    <w:p w14:paraId="4A72921A" w14:textId="1BA377DD" w:rsidR="002B342D" w:rsidRDefault="00DD2D8B" w:rsidP="00390C8A">
      <w:pPr>
        <w:pStyle w:val="Ttulo3"/>
        <w:jc w:val="both"/>
        <w:rPr>
          <w:rFonts w:asciiTheme="minorHAnsi" w:hAnsiTheme="minorHAnsi"/>
          <w:b/>
          <w:color w:val="808080" w:themeColor="background1" w:themeShade="80"/>
          <w:sz w:val="32"/>
          <w:szCs w:val="32"/>
          <w:lang w:val="pt-BR"/>
        </w:rPr>
      </w:pPr>
      <w:bookmarkStart w:id="122" w:name="_Toc526779792"/>
      <w:bookmarkStart w:id="123" w:name="_Toc532478925"/>
      <w:r w:rsidRPr="00DF64C8">
        <w:rPr>
          <w:rFonts w:asciiTheme="minorHAnsi" w:hAnsiTheme="minorHAnsi"/>
          <w:b/>
          <w:color w:val="808080" w:themeColor="background1" w:themeShade="80"/>
          <w:sz w:val="32"/>
          <w:szCs w:val="32"/>
          <w:lang w:val="pt-BR"/>
        </w:rPr>
        <w:t>3</w:t>
      </w:r>
      <w:r w:rsidR="00773C08">
        <w:rPr>
          <w:rFonts w:asciiTheme="minorHAnsi" w:hAnsiTheme="minorHAnsi"/>
          <w:b/>
          <w:color w:val="808080" w:themeColor="background1" w:themeShade="80"/>
          <w:sz w:val="32"/>
          <w:szCs w:val="32"/>
          <w:lang w:val="pt-BR"/>
        </w:rPr>
        <w:t>.12</w:t>
      </w:r>
      <w:r w:rsidR="00DF64C8" w:rsidRPr="00DF64C8">
        <w:rPr>
          <w:rFonts w:asciiTheme="minorHAnsi" w:hAnsiTheme="minorHAnsi"/>
          <w:b/>
          <w:color w:val="808080" w:themeColor="background1" w:themeShade="80"/>
          <w:sz w:val="32"/>
          <w:szCs w:val="32"/>
          <w:lang w:val="pt-BR"/>
        </w:rPr>
        <w:t>.2</w:t>
      </w:r>
      <w:r w:rsidR="002B342D" w:rsidRPr="00DF64C8">
        <w:rPr>
          <w:rFonts w:asciiTheme="minorHAnsi" w:hAnsiTheme="minorHAnsi"/>
          <w:b/>
          <w:color w:val="808080" w:themeColor="background1" w:themeShade="80"/>
          <w:sz w:val="32"/>
          <w:szCs w:val="32"/>
          <w:lang w:val="pt-BR"/>
        </w:rPr>
        <w:t xml:space="preserve">. </w:t>
      </w:r>
      <w:r w:rsidR="0057517D">
        <w:rPr>
          <w:rFonts w:asciiTheme="minorHAnsi" w:hAnsiTheme="minorHAnsi"/>
          <w:b/>
          <w:color w:val="808080" w:themeColor="background1" w:themeShade="80"/>
          <w:sz w:val="32"/>
          <w:szCs w:val="32"/>
          <w:lang w:val="pt-BR"/>
        </w:rPr>
        <w:t>R</w:t>
      </w:r>
      <w:r w:rsidR="002B342D" w:rsidRPr="00DF64C8">
        <w:rPr>
          <w:rFonts w:asciiTheme="minorHAnsi" w:hAnsiTheme="minorHAnsi"/>
          <w:b/>
          <w:color w:val="808080" w:themeColor="background1" w:themeShade="80"/>
          <w:sz w:val="32"/>
          <w:szCs w:val="32"/>
          <w:lang w:val="pt-BR"/>
        </w:rPr>
        <w:t xml:space="preserve">etirada </w:t>
      </w:r>
      <w:r w:rsidR="002B2D26" w:rsidRPr="00DF64C8">
        <w:rPr>
          <w:rFonts w:asciiTheme="minorHAnsi" w:hAnsiTheme="minorHAnsi"/>
          <w:b/>
          <w:color w:val="808080" w:themeColor="background1" w:themeShade="80"/>
          <w:sz w:val="32"/>
          <w:szCs w:val="32"/>
          <w:lang w:val="pt-BR"/>
        </w:rPr>
        <w:t xml:space="preserve">do veículo </w:t>
      </w:r>
      <w:r w:rsidR="003719FF" w:rsidRPr="00DF64C8">
        <w:rPr>
          <w:rFonts w:asciiTheme="minorHAnsi" w:hAnsiTheme="minorHAnsi"/>
          <w:b/>
          <w:color w:val="808080" w:themeColor="background1" w:themeShade="80"/>
          <w:sz w:val="32"/>
          <w:szCs w:val="32"/>
          <w:lang w:val="pt-BR"/>
        </w:rPr>
        <w:t>caso a manutenção seja feita em mais de um estabelecimento</w:t>
      </w:r>
      <w:bookmarkEnd w:id="122"/>
      <w:bookmarkEnd w:id="123"/>
    </w:p>
    <w:p w14:paraId="685F3291" w14:textId="77777777" w:rsidR="0018680A" w:rsidRPr="0018680A" w:rsidRDefault="0018680A" w:rsidP="00390C8A">
      <w:pPr>
        <w:pStyle w:val="Corpodetexto"/>
        <w:spacing w:after="0"/>
        <w:rPr>
          <w:lang w:val="pt-BR"/>
        </w:rPr>
      </w:pPr>
    </w:p>
    <w:p w14:paraId="285BD2BA" w14:textId="6D3B8195" w:rsidR="00013A21" w:rsidRDefault="002C01F4" w:rsidP="00390C8A">
      <w:pPr>
        <w:jc w:val="both"/>
        <w:rPr>
          <w:rFonts w:asciiTheme="minorHAnsi" w:hAnsiTheme="minorHAnsi"/>
          <w:sz w:val="24"/>
          <w:szCs w:val="24"/>
          <w:lang w:val="pt-BR"/>
        </w:rPr>
      </w:pPr>
      <w:r>
        <w:rPr>
          <w:rFonts w:asciiTheme="minorHAnsi" w:hAnsiTheme="minorHAnsi"/>
          <w:sz w:val="24"/>
          <w:szCs w:val="24"/>
          <w:lang w:val="pt-BR"/>
        </w:rPr>
        <w:t>Q</w:t>
      </w:r>
      <w:r w:rsidR="00E207C8" w:rsidRPr="00B438A3">
        <w:rPr>
          <w:rFonts w:asciiTheme="minorHAnsi" w:hAnsiTheme="minorHAnsi"/>
          <w:sz w:val="24"/>
          <w:szCs w:val="24"/>
          <w:lang w:val="pt-BR"/>
        </w:rPr>
        <w:t xml:space="preserve">uando </w:t>
      </w:r>
      <w:r>
        <w:rPr>
          <w:rFonts w:asciiTheme="minorHAnsi" w:hAnsiTheme="minorHAnsi"/>
          <w:sz w:val="24"/>
          <w:szCs w:val="24"/>
          <w:lang w:val="pt-BR"/>
        </w:rPr>
        <w:t>a manutenção envolver mais de um estabelecimento, a retirada do veículo estará condicionada à finalização de todos os orçamentos/cotações vinculados àquela manutenção. Somente após não haver pendências, o veículo será liberado para retirada.</w:t>
      </w:r>
    </w:p>
    <w:p w14:paraId="363E512A" w14:textId="77777777" w:rsidR="002C01F4" w:rsidRDefault="002C01F4" w:rsidP="00390C8A">
      <w:pPr>
        <w:pStyle w:val="Ttulo1"/>
        <w:spacing w:before="0" w:after="0"/>
        <w:jc w:val="both"/>
        <w:rPr>
          <w:rFonts w:asciiTheme="minorHAnsi" w:hAnsiTheme="minorHAnsi"/>
          <w:b/>
          <w:sz w:val="48"/>
          <w:szCs w:val="48"/>
          <w:lang w:val="pt-BR"/>
        </w:rPr>
      </w:pPr>
    </w:p>
    <w:p w14:paraId="27EA4BE1" w14:textId="2306F647" w:rsidR="00584C98" w:rsidRDefault="00584C98" w:rsidP="00390C8A">
      <w:pPr>
        <w:pStyle w:val="Ttulo1"/>
        <w:spacing w:before="0" w:after="0"/>
        <w:jc w:val="both"/>
        <w:rPr>
          <w:rFonts w:asciiTheme="minorHAnsi" w:hAnsiTheme="minorHAnsi"/>
          <w:b/>
          <w:sz w:val="48"/>
          <w:szCs w:val="48"/>
          <w:lang w:val="pt-BR"/>
        </w:rPr>
      </w:pPr>
      <w:bookmarkStart w:id="124" w:name="_Toc526779793"/>
      <w:bookmarkStart w:id="125" w:name="_Toc532478926"/>
      <w:r>
        <w:rPr>
          <w:rFonts w:asciiTheme="minorHAnsi" w:hAnsiTheme="minorHAnsi"/>
          <w:b/>
          <w:sz w:val="48"/>
          <w:szCs w:val="48"/>
          <w:lang w:val="pt-BR"/>
        </w:rPr>
        <w:t>4</w:t>
      </w:r>
      <w:r w:rsidRPr="00B438A3">
        <w:rPr>
          <w:rFonts w:asciiTheme="minorHAnsi" w:hAnsiTheme="minorHAnsi"/>
          <w:b/>
          <w:sz w:val="48"/>
          <w:szCs w:val="48"/>
          <w:lang w:val="pt-BR"/>
        </w:rPr>
        <w:t xml:space="preserve">. </w:t>
      </w:r>
      <w:r w:rsidR="00F542F3">
        <w:rPr>
          <w:rFonts w:asciiTheme="minorHAnsi" w:hAnsiTheme="minorHAnsi"/>
          <w:b/>
          <w:sz w:val="48"/>
          <w:szCs w:val="48"/>
          <w:lang w:val="pt-BR"/>
        </w:rPr>
        <w:t>M</w:t>
      </w:r>
      <w:r w:rsidRPr="00B438A3">
        <w:rPr>
          <w:rFonts w:asciiTheme="minorHAnsi" w:hAnsiTheme="minorHAnsi"/>
          <w:b/>
          <w:sz w:val="48"/>
          <w:szCs w:val="48"/>
          <w:lang w:val="pt-BR"/>
        </w:rPr>
        <w:t>anutenç</w:t>
      </w:r>
      <w:r w:rsidR="007B6E70">
        <w:rPr>
          <w:rFonts w:asciiTheme="minorHAnsi" w:hAnsiTheme="minorHAnsi"/>
          <w:b/>
          <w:sz w:val="48"/>
          <w:szCs w:val="48"/>
          <w:lang w:val="pt-BR"/>
        </w:rPr>
        <w:t>ões</w:t>
      </w:r>
      <w:r w:rsidR="00F542F3">
        <w:rPr>
          <w:rFonts w:asciiTheme="minorHAnsi" w:hAnsiTheme="minorHAnsi"/>
          <w:b/>
          <w:sz w:val="48"/>
          <w:szCs w:val="48"/>
          <w:lang w:val="pt-BR"/>
        </w:rPr>
        <w:t xml:space="preserve"> </w:t>
      </w:r>
      <w:r w:rsidR="007B6E70">
        <w:rPr>
          <w:rFonts w:asciiTheme="minorHAnsi" w:hAnsiTheme="minorHAnsi"/>
          <w:b/>
          <w:sz w:val="48"/>
          <w:szCs w:val="48"/>
          <w:lang w:val="pt-BR"/>
        </w:rPr>
        <w:t xml:space="preserve">em </w:t>
      </w:r>
      <w:r w:rsidR="00F542F3">
        <w:rPr>
          <w:rFonts w:asciiTheme="minorHAnsi" w:hAnsiTheme="minorHAnsi"/>
          <w:b/>
          <w:sz w:val="48"/>
          <w:szCs w:val="48"/>
          <w:lang w:val="pt-BR"/>
        </w:rPr>
        <w:t>garantia</w:t>
      </w:r>
      <w:bookmarkEnd w:id="124"/>
      <w:bookmarkEnd w:id="125"/>
    </w:p>
    <w:p w14:paraId="227C088C" w14:textId="77777777" w:rsidR="0018680A" w:rsidRPr="0018680A" w:rsidRDefault="0018680A" w:rsidP="00390C8A">
      <w:pPr>
        <w:pStyle w:val="Corpodetexto"/>
        <w:spacing w:after="0"/>
        <w:rPr>
          <w:lang w:val="pt-BR"/>
        </w:rPr>
      </w:pPr>
    </w:p>
    <w:p w14:paraId="2421AB61" w14:textId="7C23F3F4" w:rsidR="007B6E70" w:rsidRDefault="007B6E70" w:rsidP="00390C8A">
      <w:pPr>
        <w:pStyle w:val="Ttulo2"/>
        <w:jc w:val="both"/>
        <w:rPr>
          <w:rFonts w:asciiTheme="minorHAnsi" w:hAnsiTheme="minorHAnsi"/>
          <w:b/>
          <w:color w:val="808080" w:themeColor="background1" w:themeShade="80"/>
          <w:sz w:val="40"/>
          <w:szCs w:val="40"/>
          <w:lang w:val="pt-BR"/>
        </w:rPr>
      </w:pPr>
      <w:bookmarkStart w:id="126" w:name="_Toc526779794"/>
      <w:bookmarkStart w:id="127" w:name="_Toc532478927"/>
      <w:r w:rsidRPr="00275221">
        <w:rPr>
          <w:rFonts w:asciiTheme="minorHAnsi" w:hAnsiTheme="minorHAnsi"/>
          <w:b/>
          <w:color w:val="808080" w:themeColor="background1" w:themeShade="80"/>
          <w:sz w:val="40"/>
          <w:szCs w:val="40"/>
          <w:lang w:val="pt-BR"/>
        </w:rPr>
        <w:t>4.1.  Manutenções com peças e/ou serviços em garantia</w:t>
      </w:r>
      <w:bookmarkEnd w:id="126"/>
      <w:bookmarkEnd w:id="127"/>
    </w:p>
    <w:p w14:paraId="39FF23D0" w14:textId="77777777" w:rsidR="0018680A" w:rsidRPr="0018680A" w:rsidRDefault="0018680A" w:rsidP="00390C8A">
      <w:pPr>
        <w:pStyle w:val="Corpodetexto"/>
        <w:spacing w:after="0"/>
        <w:rPr>
          <w:lang w:val="pt-BR"/>
        </w:rPr>
      </w:pPr>
    </w:p>
    <w:p w14:paraId="626DC08A" w14:textId="0F4C8773" w:rsidR="00584C98" w:rsidRPr="00B438A3" w:rsidRDefault="00584C98" w:rsidP="00390C8A">
      <w:pPr>
        <w:jc w:val="both"/>
        <w:rPr>
          <w:rFonts w:asciiTheme="minorHAnsi" w:hAnsiTheme="minorHAnsi"/>
          <w:sz w:val="24"/>
          <w:szCs w:val="24"/>
          <w:lang w:val="pt-BR"/>
        </w:rPr>
      </w:pPr>
      <w:r w:rsidRPr="00B438A3">
        <w:rPr>
          <w:rFonts w:asciiTheme="minorHAnsi" w:hAnsiTheme="minorHAnsi"/>
          <w:sz w:val="24"/>
          <w:szCs w:val="24"/>
          <w:lang w:val="pt-BR"/>
        </w:rPr>
        <w:t xml:space="preserve">O </w:t>
      </w:r>
      <w:r w:rsidR="00EA0732">
        <w:rPr>
          <w:rFonts w:asciiTheme="minorHAnsi" w:hAnsiTheme="minorHAnsi"/>
          <w:sz w:val="24"/>
          <w:szCs w:val="24"/>
          <w:lang w:val="pt-BR"/>
        </w:rPr>
        <w:t>Edital</w:t>
      </w:r>
      <w:r w:rsidRPr="00B438A3">
        <w:rPr>
          <w:rFonts w:asciiTheme="minorHAnsi" w:hAnsiTheme="minorHAnsi"/>
          <w:sz w:val="24"/>
          <w:szCs w:val="24"/>
          <w:lang w:val="pt-BR"/>
        </w:rPr>
        <w:t xml:space="preserve"> estabeleceu (item </w:t>
      </w:r>
      <w:r w:rsidR="00271F4E">
        <w:rPr>
          <w:rFonts w:asciiTheme="minorHAnsi" w:hAnsiTheme="minorHAnsi"/>
          <w:sz w:val="24"/>
          <w:szCs w:val="24"/>
          <w:lang w:val="pt-BR"/>
        </w:rPr>
        <w:t xml:space="preserve">9.8 </w:t>
      </w:r>
      <w:r w:rsidRPr="00B438A3">
        <w:rPr>
          <w:rFonts w:asciiTheme="minorHAnsi" w:hAnsiTheme="minorHAnsi"/>
          <w:sz w:val="24"/>
          <w:szCs w:val="24"/>
          <w:lang w:val="pt-BR"/>
        </w:rPr>
        <w:t xml:space="preserve"> do Termo de Referência) que a rede credenciada deve oferecer as seguintes garantias quanto às manutenções realizadas:</w:t>
      </w:r>
    </w:p>
    <w:p w14:paraId="27806B1D" w14:textId="51560B0B" w:rsidR="00584C98" w:rsidRPr="00B438A3" w:rsidRDefault="00584C98" w:rsidP="00AF403C">
      <w:pPr>
        <w:pStyle w:val="PargrafodaLista"/>
        <w:numPr>
          <w:ilvl w:val="0"/>
          <w:numId w:val="98"/>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 xml:space="preserve">Garantia igual </w:t>
      </w:r>
      <w:r w:rsidR="004004F5" w:rsidRPr="00B438A3">
        <w:rPr>
          <w:rFonts w:asciiTheme="minorHAnsi" w:hAnsiTheme="minorHAnsi"/>
          <w:sz w:val="24"/>
          <w:szCs w:val="24"/>
          <w:lang w:val="pt-BR"/>
        </w:rPr>
        <w:t>à</w:t>
      </w:r>
      <w:r w:rsidRPr="00B438A3">
        <w:rPr>
          <w:rFonts w:asciiTheme="minorHAnsi" w:hAnsiTheme="minorHAnsi"/>
          <w:sz w:val="24"/>
          <w:szCs w:val="24"/>
          <w:lang w:val="pt-BR"/>
        </w:rPr>
        <w:t xml:space="preserve"> do fabricante para peças/materiais fornecidas;</w:t>
      </w:r>
    </w:p>
    <w:p w14:paraId="049A107B" w14:textId="77777777" w:rsidR="00584C98" w:rsidRPr="00B438A3" w:rsidRDefault="00584C98" w:rsidP="00AF403C">
      <w:pPr>
        <w:pStyle w:val="PargrafodaLista"/>
        <w:numPr>
          <w:ilvl w:val="0"/>
          <w:numId w:val="98"/>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Garantia mínima de 90 (noventa) dias corridos para os serviços realizados.</w:t>
      </w:r>
    </w:p>
    <w:p w14:paraId="2576E31A" w14:textId="77777777" w:rsidR="00584C98" w:rsidRPr="00B438A3" w:rsidRDefault="00584C98" w:rsidP="00403C82">
      <w:pPr>
        <w:spacing w:before="240" w:after="120"/>
        <w:jc w:val="both"/>
        <w:rPr>
          <w:rFonts w:asciiTheme="minorHAnsi" w:hAnsiTheme="minorHAnsi"/>
          <w:sz w:val="24"/>
          <w:szCs w:val="24"/>
          <w:lang w:val="pt-BR"/>
        </w:rPr>
      </w:pPr>
      <w:r w:rsidRPr="00B438A3">
        <w:rPr>
          <w:rFonts w:asciiTheme="minorHAnsi" w:hAnsiTheme="minorHAnsi"/>
          <w:sz w:val="24"/>
          <w:szCs w:val="24"/>
          <w:lang w:val="pt-BR"/>
        </w:rPr>
        <w:t>Há duas situações típicas para a realização da manutenção com itens em garantia:</w:t>
      </w:r>
    </w:p>
    <w:p w14:paraId="5CF31A8F" w14:textId="755F2A17" w:rsidR="00584C98" w:rsidRPr="009F0E0F" w:rsidRDefault="00EA0732" w:rsidP="00AF403C">
      <w:pPr>
        <w:pStyle w:val="PargrafodaLista"/>
        <w:numPr>
          <w:ilvl w:val="0"/>
          <w:numId w:val="99"/>
        </w:numPr>
        <w:spacing w:before="240" w:after="120"/>
        <w:jc w:val="both"/>
        <w:rPr>
          <w:rFonts w:asciiTheme="minorHAnsi" w:hAnsiTheme="minorHAnsi"/>
          <w:sz w:val="24"/>
          <w:szCs w:val="24"/>
          <w:lang w:val="pt-BR"/>
        </w:rPr>
      </w:pPr>
      <w:r>
        <w:rPr>
          <w:rFonts w:asciiTheme="minorHAnsi" w:hAnsiTheme="minorHAnsi"/>
          <w:b/>
          <w:sz w:val="24"/>
          <w:szCs w:val="24"/>
          <w:u w:val="single"/>
          <w:lang w:val="pt-BR"/>
        </w:rPr>
        <w:t>Correção de manutenção em garantia</w:t>
      </w:r>
      <w:r w:rsidR="00584C98" w:rsidRPr="009F0E0F">
        <w:rPr>
          <w:rFonts w:asciiTheme="minorHAnsi" w:hAnsiTheme="minorHAnsi"/>
          <w:sz w:val="24"/>
          <w:szCs w:val="24"/>
          <w:lang w:val="pt-BR"/>
        </w:rPr>
        <w:t>: quando o material utilizado apresentar defeito e/ou o serviço realizado tiver que ser corrigido;</w:t>
      </w:r>
    </w:p>
    <w:p w14:paraId="754ED00A" w14:textId="73C7D8A8" w:rsidR="00584C98" w:rsidRPr="009F0E0F" w:rsidRDefault="00584C98" w:rsidP="00AF403C">
      <w:pPr>
        <w:pStyle w:val="PargrafodaLista"/>
        <w:numPr>
          <w:ilvl w:val="0"/>
          <w:numId w:val="99"/>
        </w:numPr>
        <w:spacing w:before="240" w:after="120"/>
        <w:jc w:val="both"/>
        <w:rPr>
          <w:rFonts w:asciiTheme="minorHAnsi" w:hAnsiTheme="minorHAnsi"/>
          <w:sz w:val="24"/>
          <w:szCs w:val="24"/>
          <w:lang w:val="pt-BR"/>
        </w:rPr>
      </w:pPr>
      <w:r w:rsidRPr="009F0E0F">
        <w:rPr>
          <w:rFonts w:asciiTheme="minorHAnsi" w:hAnsiTheme="minorHAnsi"/>
          <w:b/>
          <w:sz w:val="24"/>
          <w:szCs w:val="24"/>
          <w:u w:val="single"/>
          <w:lang w:val="pt-BR"/>
        </w:rPr>
        <w:t>Realização de nova manutenção em que parte dos itens encontra-se em garantia</w:t>
      </w:r>
      <w:r w:rsidRPr="009F0E0F">
        <w:rPr>
          <w:rFonts w:asciiTheme="minorHAnsi" w:hAnsiTheme="minorHAnsi"/>
          <w:sz w:val="24"/>
          <w:szCs w:val="24"/>
          <w:lang w:val="pt-BR"/>
        </w:rPr>
        <w:t>: quando houver a necessidade de realizar nova manutenção no veículo e parte dos itens previstos (peças/materiais/serviços) estiverem em garantia.</w:t>
      </w:r>
    </w:p>
    <w:p w14:paraId="6B9005A4" w14:textId="00DCA2FE" w:rsidR="00584C98" w:rsidRPr="00321498" w:rsidRDefault="00584C98" w:rsidP="00403C82">
      <w:pPr>
        <w:spacing w:before="240" w:after="120"/>
        <w:jc w:val="both"/>
        <w:rPr>
          <w:rFonts w:asciiTheme="minorHAnsi" w:hAnsiTheme="minorHAnsi"/>
          <w:sz w:val="24"/>
          <w:szCs w:val="24"/>
          <w:lang w:val="pt-BR"/>
        </w:rPr>
      </w:pPr>
      <w:r w:rsidRPr="00B438A3">
        <w:rPr>
          <w:rFonts w:asciiTheme="minorHAnsi" w:hAnsiTheme="minorHAnsi"/>
          <w:sz w:val="24"/>
          <w:szCs w:val="24"/>
          <w:lang w:val="pt-BR"/>
        </w:rPr>
        <w:t xml:space="preserve">Em </w:t>
      </w:r>
      <w:r w:rsidR="00321498" w:rsidRPr="00321498">
        <w:rPr>
          <w:rFonts w:asciiTheme="minorHAnsi" w:hAnsiTheme="minorHAnsi"/>
          <w:sz w:val="24"/>
          <w:szCs w:val="24"/>
          <w:lang w:val="pt-BR"/>
        </w:rPr>
        <w:t>ambas</w:t>
      </w:r>
      <w:r w:rsidRPr="00321498">
        <w:rPr>
          <w:rFonts w:asciiTheme="minorHAnsi" w:hAnsiTheme="minorHAnsi"/>
          <w:sz w:val="24"/>
          <w:szCs w:val="24"/>
          <w:lang w:val="pt-BR"/>
        </w:rPr>
        <w:t xml:space="preserve"> </w:t>
      </w:r>
      <w:r w:rsidRPr="00B438A3">
        <w:rPr>
          <w:rFonts w:asciiTheme="minorHAnsi" w:hAnsiTheme="minorHAnsi"/>
          <w:sz w:val="24"/>
          <w:szCs w:val="24"/>
          <w:lang w:val="pt-BR"/>
        </w:rPr>
        <w:t xml:space="preserve">as situações, será necessário registrar o processo de manutenção no </w:t>
      </w:r>
      <w:r w:rsidR="008E284D">
        <w:rPr>
          <w:rFonts w:asciiTheme="minorHAnsi" w:hAnsiTheme="minorHAnsi"/>
          <w:sz w:val="24"/>
          <w:szCs w:val="24"/>
          <w:lang w:val="pt-BR"/>
        </w:rPr>
        <w:t xml:space="preserve">sistema </w:t>
      </w:r>
      <w:r w:rsidR="00BC1BE7">
        <w:rPr>
          <w:rFonts w:asciiTheme="minorHAnsi" w:hAnsiTheme="minorHAnsi"/>
          <w:sz w:val="24"/>
          <w:szCs w:val="24"/>
          <w:lang w:val="pt-BR"/>
        </w:rPr>
        <w:t>SOU LOG</w:t>
      </w:r>
      <w:r w:rsidRPr="00B438A3">
        <w:rPr>
          <w:rFonts w:asciiTheme="minorHAnsi" w:hAnsiTheme="minorHAnsi"/>
          <w:sz w:val="24"/>
          <w:szCs w:val="24"/>
          <w:lang w:val="pt-BR"/>
        </w:rPr>
        <w:t xml:space="preserve">, conforme </w:t>
      </w:r>
      <w:r w:rsidRPr="002C01F4">
        <w:rPr>
          <w:rFonts w:asciiTheme="minorHAnsi" w:hAnsiTheme="minorHAnsi"/>
          <w:sz w:val="24"/>
          <w:szCs w:val="24"/>
          <w:lang w:val="pt-BR"/>
        </w:rPr>
        <w:t xml:space="preserve">procedimentos do </w:t>
      </w:r>
      <w:r w:rsidR="00321498" w:rsidRPr="002C01F4">
        <w:rPr>
          <w:rFonts w:asciiTheme="minorHAnsi" w:hAnsiTheme="minorHAnsi"/>
          <w:sz w:val="24"/>
          <w:szCs w:val="24"/>
          <w:lang w:val="pt-BR"/>
        </w:rPr>
        <w:t>item</w:t>
      </w:r>
      <w:r w:rsidRPr="002C01F4">
        <w:rPr>
          <w:rFonts w:asciiTheme="minorHAnsi" w:hAnsiTheme="minorHAnsi"/>
          <w:sz w:val="24"/>
          <w:szCs w:val="24"/>
          <w:lang w:val="pt-BR"/>
        </w:rPr>
        <w:t xml:space="preserve"> 3.  Todavia</w:t>
      </w:r>
      <w:r w:rsidRPr="00321498">
        <w:rPr>
          <w:rFonts w:asciiTheme="minorHAnsi" w:hAnsiTheme="minorHAnsi"/>
          <w:sz w:val="24"/>
          <w:szCs w:val="24"/>
          <w:lang w:val="pt-BR"/>
        </w:rPr>
        <w:t xml:space="preserve">, a substituição de peças/materiais e a correção dos serviços em garantia ocorrerão gratuitamente, ou seja, sem custo ao órgão/entidade contratante. </w:t>
      </w:r>
    </w:p>
    <w:p w14:paraId="0F356815" w14:textId="77777777" w:rsidR="00584C98" w:rsidRDefault="00584C98" w:rsidP="00403C82">
      <w:pPr>
        <w:spacing w:before="240" w:after="120"/>
        <w:jc w:val="both"/>
        <w:rPr>
          <w:rFonts w:asciiTheme="minorHAnsi" w:hAnsiTheme="minorHAnsi"/>
          <w:sz w:val="24"/>
          <w:szCs w:val="24"/>
          <w:lang w:val="pt-BR"/>
        </w:rPr>
      </w:pPr>
      <w:r w:rsidRPr="00321498">
        <w:rPr>
          <w:rFonts w:asciiTheme="minorHAnsi" w:hAnsiTheme="minorHAnsi"/>
          <w:sz w:val="24"/>
          <w:szCs w:val="24"/>
          <w:lang w:val="pt-BR"/>
        </w:rPr>
        <w:t>Após a substituição das peças e/ou correção dos serviços considerados imperfeitos, será reiniciado o prazo de garantia dos itens.</w:t>
      </w:r>
    </w:p>
    <w:p w14:paraId="71EF5630" w14:textId="77777777" w:rsidR="00390C8A" w:rsidRPr="007B2062" w:rsidRDefault="00390C8A" w:rsidP="00403C82">
      <w:pPr>
        <w:jc w:val="both"/>
        <w:rPr>
          <w:rFonts w:asciiTheme="minorHAnsi" w:hAnsiTheme="minorHAnsi"/>
          <w:b/>
          <w:color w:val="808080" w:themeColor="background1" w:themeShade="80"/>
          <w:sz w:val="32"/>
          <w:szCs w:val="32"/>
          <w:lang w:val="pt-BR"/>
        </w:rPr>
      </w:pPr>
    </w:p>
    <w:p w14:paraId="0EE698B7" w14:textId="1CD32CDD" w:rsidR="00584C98" w:rsidRPr="007B6E70" w:rsidRDefault="00584C98" w:rsidP="00403C82">
      <w:pPr>
        <w:jc w:val="both"/>
        <w:rPr>
          <w:rFonts w:asciiTheme="minorHAnsi" w:hAnsiTheme="minorHAnsi"/>
          <w:b/>
          <w:color w:val="808080" w:themeColor="background1" w:themeShade="80"/>
          <w:sz w:val="32"/>
          <w:szCs w:val="32"/>
        </w:rPr>
      </w:pPr>
      <w:r w:rsidRPr="007B6E70">
        <w:rPr>
          <w:rFonts w:asciiTheme="minorHAnsi" w:hAnsiTheme="minorHAnsi"/>
          <w:b/>
          <w:color w:val="808080" w:themeColor="background1" w:themeShade="80"/>
          <w:sz w:val="32"/>
          <w:szCs w:val="32"/>
        </w:rPr>
        <w:t>Atores envolvidos</w:t>
      </w:r>
    </w:p>
    <w:p w14:paraId="3F7D68F7" w14:textId="77777777" w:rsidR="00584C98" w:rsidRPr="00321498" w:rsidRDefault="00584C98" w:rsidP="00AF403C">
      <w:pPr>
        <w:pStyle w:val="PargrafodaLista"/>
        <w:numPr>
          <w:ilvl w:val="0"/>
          <w:numId w:val="100"/>
        </w:numPr>
        <w:spacing w:before="240" w:after="120"/>
        <w:jc w:val="both"/>
        <w:rPr>
          <w:rFonts w:asciiTheme="minorHAnsi" w:hAnsiTheme="minorHAnsi"/>
          <w:sz w:val="24"/>
          <w:szCs w:val="24"/>
          <w:lang w:val="pt-BR"/>
        </w:rPr>
      </w:pPr>
      <w:r w:rsidRPr="009F0E0F">
        <w:rPr>
          <w:rFonts w:asciiTheme="minorHAnsi" w:hAnsiTheme="minorHAnsi"/>
          <w:b/>
          <w:sz w:val="24"/>
          <w:szCs w:val="24"/>
          <w:lang w:val="pt-BR"/>
        </w:rPr>
        <w:t>Gestor de frota (GFO ou GFU):</w:t>
      </w:r>
      <w:r w:rsidRPr="00321498">
        <w:rPr>
          <w:rFonts w:asciiTheme="minorHAnsi" w:hAnsiTheme="minorHAnsi"/>
          <w:sz w:val="24"/>
          <w:szCs w:val="24"/>
          <w:lang w:val="pt-BR"/>
        </w:rPr>
        <w:t xml:space="preserve"> informar à equipe plataforma sobre a necessidade de substituir peças em garantia com defeito ou de corrigir serviços, aprovar as manutenções de itens em garantia e acompanhar a realização dos reparos;</w:t>
      </w:r>
    </w:p>
    <w:p w14:paraId="4930A652" w14:textId="595D847E" w:rsidR="00584C98" w:rsidRPr="00321498" w:rsidRDefault="00A51B20" w:rsidP="00AF403C">
      <w:pPr>
        <w:pStyle w:val="PargrafodaLista"/>
        <w:numPr>
          <w:ilvl w:val="0"/>
          <w:numId w:val="100"/>
        </w:numPr>
        <w:spacing w:before="240" w:after="120"/>
        <w:jc w:val="both"/>
        <w:rPr>
          <w:rFonts w:asciiTheme="minorHAnsi" w:hAnsiTheme="minorHAnsi"/>
          <w:sz w:val="24"/>
          <w:szCs w:val="24"/>
          <w:lang w:val="pt-BR"/>
        </w:rPr>
      </w:pPr>
      <w:r w:rsidRPr="009F0E0F">
        <w:rPr>
          <w:rFonts w:asciiTheme="minorHAnsi" w:hAnsiTheme="minorHAnsi"/>
          <w:b/>
          <w:sz w:val="24"/>
          <w:szCs w:val="24"/>
          <w:lang w:val="pt-BR"/>
        </w:rPr>
        <w:t>Equipe plataforma</w:t>
      </w:r>
      <w:r w:rsidR="00584C98" w:rsidRPr="00321498">
        <w:rPr>
          <w:rFonts w:asciiTheme="minorHAnsi" w:hAnsiTheme="minorHAnsi"/>
          <w:sz w:val="24"/>
          <w:szCs w:val="24"/>
          <w:lang w:val="pt-BR"/>
        </w:rPr>
        <w:t>: acompanhar as garantias das peças, componentes, acessórios, materiais e serviços e solicitar aos estabelecimentos da rede credenciada a reparação das peças/materiais e serviços com defeitos, incorreções, vícios ou que foram recusados pelo gestor de frota do órgão/entidade;</w:t>
      </w:r>
    </w:p>
    <w:p w14:paraId="6A69626A" w14:textId="77777777" w:rsidR="00584C98" w:rsidRPr="00321498" w:rsidRDefault="00584C98" w:rsidP="00AF403C">
      <w:pPr>
        <w:pStyle w:val="PargrafodaLista"/>
        <w:numPr>
          <w:ilvl w:val="0"/>
          <w:numId w:val="100"/>
        </w:numPr>
        <w:spacing w:before="240" w:after="120"/>
        <w:jc w:val="both"/>
        <w:rPr>
          <w:rFonts w:asciiTheme="minorHAnsi" w:hAnsiTheme="minorHAnsi"/>
          <w:sz w:val="24"/>
          <w:szCs w:val="24"/>
          <w:lang w:val="pt-BR"/>
        </w:rPr>
      </w:pPr>
      <w:r w:rsidRPr="009F0E0F">
        <w:rPr>
          <w:rFonts w:asciiTheme="minorHAnsi" w:hAnsiTheme="minorHAnsi"/>
          <w:b/>
          <w:sz w:val="24"/>
          <w:szCs w:val="24"/>
          <w:lang w:val="pt-BR"/>
        </w:rPr>
        <w:t>Condutor</w:t>
      </w:r>
      <w:r w:rsidRPr="00321498">
        <w:rPr>
          <w:rFonts w:asciiTheme="minorHAnsi" w:hAnsiTheme="minorHAnsi"/>
          <w:sz w:val="24"/>
          <w:szCs w:val="24"/>
          <w:lang w:val="pt-BR"/>
        </w:rPr>
        <w:t>: entregar o veículo à oficina indicada e, após a manutenção, efetuar a retirada do veículo da mesma;</w:t>
      </w:r>
    </w:p>
    <w:p w14:paraId="67F17969" w14:textId="3073ECD6" w:rsidR="00584C98" w:rsidRDefault="00584C98" w:rsidP="00AF403C">
      <w:pPr>
        <w:pStyle w:val="PargrafodaLista"/>
        <w:numPr>
          <w:ilvl w:val="0"/>
          <w:numId w:val="100"/>
        </w:numPr>
        <w:spacing w:before="240" w:after="120"/>
        <w:jc w:val="both"/>
        <w:rPr>
          <w:rFonts w:asciiTheme="minorHAnsi" w:hAnsiTheme="minorHAnsi"/>
          <w:sz w:val="24"/>
          <w:szCs w:val="24"/>
          <w:lang w:val="pt-BR"/>
        </w:rPr>
      </w:pPr>
      <w:r w:rsidRPr="009F0E0F">
        <w:rPr>
          <w:rFonts w:asciiTheme="minorHAnsi" w:hAnsiTheme="minorHAnsi"/>
          <w:b/>
          <w:sz w:val="24"/>
          <w:szCs w:val="24"/>
          <w:lang w:val="pt-BR"/>
        </w:rPr>
        <w:t>Estabelecimento:</w:t>
      </w:r>
      <w:r w:rsidRPr="00321498">
        <w:rPr>
          <w:rFonts w:asciiTheme="minorHAnsi" w:hAnsiTheme="minorHAnsi"/>
          <w:sz w:val="24"/>
          <w:szCs w:val="24"/>
          <w:lang w:val="pt-BR"/>
        </w:rPr>
        <w:t xml:space="preserve"> fornecer peças, componentes, acessórios, materiais e efetuar serviços em garantia sem qualquer ônus aos contratantes.</w:t>
      </w:r>
    </w:p>
    <w:p w14:paraId="46082382" w14:textId="77777777" w:rsidR="00DF64C8" w:rsidRPr="008E284D" w:rsidRDefault="00DF64C8" w:rsidP="008E284D">
      <w:pPr>
        <w:spacing w:before="240" w:after="120"/>
        <w:jc w:val="both"/>
        <w:rPr>
          <w:rFonts w:asciiTheme="minorHAnsi" w:hAnsiTheme="minorHAnsi"/>
          <w:sz w:val="24"/>
          <w:szCs w:val="24"/>
          <w:lang w:val="pt-BR"/>
        </w:rPr>
      </w:pPr>
    </w:p>
    <w:p w14:paraId="35CBA97B" w14:textId="370A116F" w:rsidR="00584C98" w:rsidRDefault="00584C98" w:rsidP="00390C8A">
      <w:pPr>
        <w:pStyle w:val="Ttulo3"/>
        <w:jc w:val="both"/>
        <w:rPr>
          <w:rFonts w:asciiTheme="minorHAnsi" w:hAnsiTheme="minorHAnsi"/>
          <w:b/>
          <w:color w:val="808080" w:themeColor="background1" w:themeShade="80"/>
          <w:sz w:val="32"/>
          <w:szCs w:val="32"/>
          <w:lang w:val="pt-BR"/>
        </w:rPr>
      </w:pPr>
      <w:bookmarkStart w:id="128" w:name="_Toc526779795"/>
      <w:bookmarkStart w:id="129" w:name="_Toc532478928"/>
      <w:r w:rsidRPr="00DF64C8">
        <w:rPr>
          <w:rFonts w:asciiTheme="minorHAnsi" w:hAnsiTheme="minorHAnsi"/>
          <w:b/>
          <w:color w:val="808080" w:themeColor="background1" w:themeShade="80"/>
          <w:sz w:val="32"/>
          <w:szCs w:val="32"/>
          <w:lang w:val="pt-BR"/>
        </w:rPr>
        <w:t>4</w:t>
      </w:r>
      <w:r w:rsidR="00F542F3" w:rsidRPr="00DF64C8">
        <w:rPr>
          <w:rFonts w:asciiTheme="minorHAnsi" w:hAnsiTheme="minorHAnsi"/>
          <w:b/>
          <w:color w:val="808080" w:themeColor="background1" w:themeShade="80"/>
          <w:sz w:val="32"/>
          <w:szCs w:val="32"/>
          <w:lang w:val="pt-BR"/>
        </w:rPr>
        <w:t>.</w:t>
      </w:r>
      <w:r w:rsidR="007B6E70" w:rsidRPr="00DF64C8">
        <w:rPr>
          <w:rFonts w:asciiTheme="minorHAnsi" w:hAnsiTheme="minorHAnsi"/>
          <w:b/>
          <w:color w:val="808080" w:themeColor="background1" w:themeShade="80"/>
          <w:sz w:val="32"/>
          <w:szCs w:val="32"/>
          <w:lang w:val="pt-BR"/>
        </w:rPr>
        <w:t>1.</w:t>
      </w:r>
      <w:r w:rsidR="00DF64C8" w:rsidRPr="00DF64C8">
        <w:rPr>
          <w:rFonts w:asciiTheme="minorHAnsi" w:hAnsiTheme="minorHAnsi"/>
          <w:b/>
          <w:color w:val="808080" w:themeColor="background1" w:themeShade="80"/>
          <w:sz w:val="32"/>
          <w:szCs w:val="32"/>
          <w:lang w:val="pt-BR"/>
        </w:rPr>
        <w:t>1</w:t>
      </w:r>
      <w:r w:rsidRPr="00DF64C8">
        <w:rPr>
          <w:rFonts w:asciiTheme="minorHAnsi" w:hAnsiTheme="minorHAnsi"/>
          <w:b/>
          <w:color w:val="808080" w:themeColor="background1" w:themeShade="80"/>
          <w:sz w:val="32"/>
          <w:szCs w:val="32"/>
          <w:lang w:val="pt-BR"/>
        </w:rPr>
        <w:t xml:space="preserve">. </w:t>
      </w:r>
      <w:r w:rsidR="00EA0732">
        <w:rPr>
          <w:rFonts w:asciiTheme="minorHAnsi" w:hAnsiTheme="minorHAnsi"/>
          <w:b/>
          <w:color w:val="808080" w:themeColor="background1" w:themeShade="80"/>
          <w:sz w:val="32"/>
          <w:szCs w:val="32"/>
          <w:lang w:val="pt-BR"/>
        </w:rPr>
        <w:t xml:space="preserve"> Correção da manutenção em garantia</w:t>
      </w:r>
      <w:r w:rsidRPr="00DF64C8">
        <w:rPr>
          <w:rFonts w:asciiTheme="minorHAnsi" w:hAnsiTheme="minorHAnsi"/>
          <w:b/>
          <w:color w:val="808080" w:themeColor="background1" w:themeShade="80"/>
          <w:sz w:val="32"/>
          <w:szCs w:val="32"/>
          <w:lang w:val="pt-BR"/>
        </w:rPr>
        <w:t>: etapas do processo</w:t>
      </w:r>
      <w:bookmarkEnd w:id="128"/>
      <w:bookmarkEnd w:id="129"/>
    </w:p>
    <w:p w14:paraId="113696CF" w14:textId="77777777" w:rsidR="008E284D" w:rsidRPr="008E284D" w:rsidRDefault="008E284D" w:rsidP="00390C8A">
      <w:pPr>
        <w:pStyle w:val="Corpodetexto"/>
        <w:spacing w:after="0"/>
        <w:rPr>
          <w:lang w:val="pt-BR"/>
        </w:rPr>
      </w:pPr>
    </w:p>
    <w:p w14:paraId="6131A295" w14:textId="3D80BBC6" w:rsidR="00584C98" w:rsidRDefault="00584C98" w:rsidP="00AF403C">
      <w:pPr>
        <w:pStyle w:val="PargrafodaLista"/>
        <w:numPr>
          <w:ilvl w:val="0"/>
          <w:numId w:val="101"/>
        </w:numPr>
        <w:jc w:val="both"/>
        <w:rPr>
          <w:rFonts w:asciiTheme="minorHAnsi" w:hAnsiTheme="minorHAnsi"/>
          <w:sz w:val="24"/>
          <w:szCs w:val="24"/>
          <w:lang w:val="pt-BR"/>
        </w:rPr>
      </w:pPr>
      <w:r w:rsidRPr="00B438A3">
        <w:rPr>
          <w:rFonts w:asciiTheme="minorHAnsi" w:hAnsiTheme="minorHAnsi"/>
          <w:sz w:val="24"/>
          <w:szCs w:val="24"/>
          <w:lang w:val="pt-BR"/>
        </w:rPr>
        <w:t xml:space="preserve">Solicitação de manutenção à </w:t>
      </w:r>
      <w:r w:rsidR="00A51B20">
        <w:rPr>
          <w:rFonts w:asciiTheme="minorHAnsi" w:hAnsiTheme="minorHAnsi"/>
          <w:sz w:val="24"/>
          <w:szCs w:val="24"/>
          <w:lang w:val="pt-BR"/>
        </w:rPr>
        <w:t>equipe plataforma</w:t>
      </w:r>
      <w:r w:rsidRPr="00B438A3">
        <w:rPr>
          <w:rFonts w:asciiTheme="minorHAnsi" w:hAnsiTheme="minorHAnsi"/>
          <w:sz w:val="24"/>
          <w:szCs w:val="24"/>
          <w:lang w:val="pt-BR"/>
        </w:rPr>
        <w:t>:</w:t>
      </w:r>
    </w:p>
    <w:p w14:paraId="4837123C" w14:textId="77777777" w:rsidR="00321498" w:rsidRPr="00B438A3" w:rsidRDefault="00321498" w:rsidP="00403C82">
      <w:pPr>
        <w:pStyle w:val="PargrafodaLista"/>
        <w:spacing w:before="240" w:after="120"/>
        <w:jc w:val="both"/>
        <w:rPr>
          <w:rFonts w:asciiTheme="minorHAnsi" w:hAnsiTheme="minorHAnsi"/>
          <w:sz w:val="24"/>
          <w:szCs w:val="24"/>
          <w:lang w:val="pt-BR"/>
        </w:rPr>
      </w:pPr>
    </w:p>
    <w:p w14:paraId="03C3550D" w14:textId="732B2E63" w:rsidR="00584C98" w:rsidRPr="00B438A3" w:rsidRDefault="00584C98" w:rsidP="00AF403C">
      <w:pPr>
        <w:pStyle w:val="PargrafodaLista"/>
        <w:numPr>
          <w:ilvl w:val="0"/>
          <w:numId w:val="102"/>
        </w:numPr>
        <w:spacing w:before="240" w:after="120"/>
        <w:ind w:left="1134"/>
        <w:jc w:val="both"/>
        <w:rPr>
          <w:rFonts w:asciiTheme="minorHAnsi" w:hAnsiTheme="minorHAnsi"/>
          <w:sz w:val="24"/>
          <w:szCs w:val="24"/>
          <w:lang w:val="pt-BR"/>
        </w:rPr>
      </w:pPr>
      <w:r w:rsidRPr="00B438A3">
        <w:rPr>
          <w:rFonts w:asciiTheme="minorHAnsi" w:hAnsiTheme="minorHAnsi"/>
          <w:sz w:val="24"/>
          <w:szCs w:val="24"/>
          <w:lang w:val="pt-BR"/>
        </w:rPr>
        <w:t xml:space="preserve">Se o gestor de frota (GFO ou GFU) identificar a necessidade de troca de mercadoria com defeito e/ou de correção de serviço, deverá </w:t>
      </w:r>
      <w:r w:rsidR="00EA0732">
        <w:rPr>
          <w:rFonts w:asciiTheme="minorHAnsi" w:hAnsiTheme="minorHAnsi"/>
          <w:sz w:val="24"/>
          <w:szCs w:val="24"/>
          <w:lang w:val="pt-BR"/>
        </w:rPr>
        <w:t xml:space="preserve">realizar nova </w:t>
      </w:r>
      <w:r w:rsidRPr="00B438A3">
        <w:rPr>
          <w:rFonts w:asciiTheme="minorHAnsi" w:hAnsiTheme="minorHAnsi"/>
          <w:sz w:val="24"/>
          <w:szCs w:val="24"/>
          <w:lang w:val="pt-BR"/>
        </w:rPr>
        <w:t>solicitação de manutenção</w:t>
      </w:r>
      <w:r w:rsidR="00EA0732">
        <w:rPr>
          <w:rFonts w:asciiTheme="minorHAnsi" w:hAnsiTheme="minorHAnsi"/>
          <w:sz w:val="24"/>
          <w:szCs w:val="24"/>
          <w:lang w:val="pt-BR"/>
        </w:rPr>
        <w:t xml:space="preserve">, via sistema </w:t>
      </w:r>
      <w:r w:rsidR="00BC1BE7">
        <w:rPr>
          <w:rFonts w:asciiTheme="minorHAnsi" w:hAnsiTheme="minorHAnsi"/>
          <w:sz w:val="24"/>
          <w:szCs w:val="24"/>
          <w:lang w:val="pt-BR"/>
        </w:rPr>
        <w:t>SOU LOG</w:t>
      </w:r>
      <w:r w:rsidR="00EA0732">
        <w:rPr>
          <w:rFonts w:asciiTheme="minorHAnsi" w:hAnsiTheme="minorHAnsi"/>
          <w:sz w:val="24"/>
          <w:szCs w:val="24"/>
          <w:lang w:val="pt-BR"/>
        </w:rPr>
        <w:t xml:space="preserve">, </w:t>
      </w:r>
      <w:r w:rsidRPr="00B438A3">
        <w:rPr>
          <w:rFonts w:asciiTheme="minorHAnsi" w:hAnsiTheme="minorHAnsi"/>
          <w:sz w:val="24"/>
          <w:szCs w:val="24"/>
          <w:lang w:val="pt-BR"/>
        </w:rPr>
        <w:t>e destacar nele o que deve ser reparado (peças/ materiais e/ou serviços);</w:t>
      </w:r>
    </w:p>
    <w:p w14:paraId="77A2919C" w14:textId="77777777" w:rsidR="00584C98" w:rsidRPr="00B438A3" w:rsidRDefault="00584C98" w:rsidP="00403C82">
      <w:pPr>
        <w:pStyle w:val="PargrafodaLista"/>
        <w:spacing w:before="240" w:after="120"/>
        <w:jc w:val="both"/>
        <w:rPr>
          <w:rFonts w:asciiTheme="minorHAnsi" w:hAnsiTheme="minorHAnsi"/>
          <w:sz w:val="24"/>
          <w:szCs w:val="24"/>
          <w:lang w:val="pt-BR"/>
        </w:rPr>
      </w:pPr>
    </w:p>
    <w:p w14:paraId="32B90F39" w14:textId="20545A9A" w:rsidR="00584C98" w:rsidRDefault="00584C98" w:rsidP="00AF403C">
      <w:pPr>
        <w:pStyle w:val="PargrafodaLista"/>
        <w:numPr>
          <w:ilvl w:val="0"/>
          <w:numId w:val="101"/>
        </w:numPr>
        <w:jc w:val="both"/>
        <w:rPr>
          <w:rFonts w:asciiTheme="minorHAnsi" w:hAnsiTheme="minorHAnsi"/>
          <w:sz w:val="24"/>
          <w:szCs w:val="24"/>
          <w:lang w:val="pt-BR"/>
        </w:rPr>
      </w:pPr>
      <w:r w:rsidRPr="00B438A3">
        <w:rPr>
          <w:rFonts w:asciiTheme="minorHAnsi" w:hAnsiTheme="minorHAnsi"/>
          <w:sz w:val="24"/>
          <w:szCs w:val="24"/>
          <w:lang w:val="pt-BR"/>
        </w:rPr>
        <w:t xml:space="preserve">Indicação do estabelecimento pela </w:t>
      </w:r>
      <w:r w:rsidR="00A51B20">
        <w:rPr>
          <w:rFonts w:asciiTheme="minorHAnsi" w:hAnsiTheme="minorHAnsi"/>
          <w:sz w:val="24"/>
          <w:szCs w:val="24"/>
          <w:lang w:val="pt-BR"/>
        </w:rPr>
        <w:t>equipe plataforma</w:t>
      </w:r>
      <w:r w:rsidRPr="00B438A3">
        <w:rPr>
          <w:rFonts w:asciiTheme="minorHAnsi" w:hAnsiTheme="minorHAnsi"/>
          <w:sz w:val="24"/>
          <w:szCs w:val="24"/>
          <w:lang w:val="pt-BR"/>
        </w:rPr>
        <w:t>:</w:t>
      </w:r>
    </w:p>
    <w:p w14:paraId="0089D9CC" w14:textId="77777777" w:rsidR="00321498" w:rsidRPr="00B438A3" w:rsidRDefault="00321498" w:rsidP="00403C82">
      <w:pPr>
        <w:pStyle w:val="PargrafodaLista"/>
        <w:spacing w:before="240" w:after="120"/>
        <w:jc w:val="both"/>
        <w:rPr>
          <w:rFonts w:asciiTheme="minorHAnsi" w:hAnsiTheme="minorHAnsi"/>
          <w:sz w:val="24"/>
          <w:szCs w:val="24"/>
          <w:lang w:val="pt-BR"/>
        </w:rPr>
      </w:pPr>
    </w:p>
    <w:p w14:paraId="437523A7" w14:textId="17050261" w:rsidR="00584C98" w:rsidRPr="00B438A3" w:rsidRDefault="00584C98" w:rsidP="00AF403C">
      <w:pPr>
        <w:pStyle w:val="PargrafodaLista"/>
        <w:numPr>
          <w:ilvl w:val="0"/>
          <w:numId w:val="102"/>
        </w:numPr>
        <w:spacing w:before="240" w:after="120"/>
        <w:ind w:left="1134"/>
        <w:jc w:val="both"/>
        <w:rPr>
          <w:rFonts w:asciiTheme="minorHAnsi" w:hAnsiTheme="minorHAnsi"/>
          <w:sz w:val="24"/>
          <w:szCs w:val="24"/>
          <w:lang w:val="pt-BR"/>
        </w:rPr>
      </w:pPr>
      <w:r w:rsidRPr="00B438A3">
        <w:rPr>
          <w:rFonts w:asciiTheme="minorHAnsi" w:hAnsiTheme="minorHAnsi"/>
          <w:sz w:val="24"/>
          <w:szCs w:val="24"/>
          <w:lang w:val="pt-BR"/>
        </w:rPr>
        <w:t xml:space="preserve">A </w:t>
      </w:r>
      <w:r w:rsidR="00A51B20">
        <w:rPr>
          <w:rFonts w:asciiTheme="minorHAnsi" w:hAnsiTheme="minorHAnsi"/>
          <w:sz w:val="24"/>
          <w:szCs w:val="24"/>
          <w:lang w:val="pt-BR"/>
        </w:rPr>
        <w:t>equipe plataforma</w:t>
      </w:r>
      <w:r w:rsidRPr="00B438A3">
        <w:rPr>
          <w:rFonts w:asciiTheme="minorHAnsi" w:hAnsiTheme="minorHAnsi"/>
          <w:sz w:val="24"/>
          <w:szCs w:val="24"/>
          <w:lang w:val="pt-BR"/>
        </w:rPr>
        <w:t xml:space="preserve"> deve indicar ao gestor de frota o mesmo estabelecimento da rede credenciada que realizou os serviços de manutenção para os itens em garantia;</w:t>
      </w:r>
    </w:p>
    <w:p w14:paraId="7FE58E83" w14:textId="77777777" w:rsidR="00584C98" w:rsidRPr="00B438A3" w:rsidRDefault="00584C98" w:rsidP="00AF403C">
      <w:pPr>
        <w:pStyle w:val="PargrafodaLista"/>
        <w:numPr>
          <w:ilvl w:val="0"/>
          <w:numId w:val="102"/>
        </w:numPr>
        <w:spacing w:before="240" w:after="120"/>
        <w:ind w:left="1134"/>
        <w:jc w:val="both"/>
        <w:rPr>
          <w:rFonts w:asciiTheme="minorHAnsi" w:hAnsiTheme="minorHAnsi"/>
          <w:sz w:val="24"/>
          <w:szCs w:val="24"/>
          <w:lang w:val="pt-BR"/>
        </w:rPr>
      </w:pPr>
      <w:r w:rsidRPr="00B438A3">
        <w:rPr>
          <w:rFonts w:asciiTheme="minorHAnsi" w:hAnsiTheme="minorHAnsi"/>
          <w:sz w:val="24"/>
          <w:szCs w:val="24"/>
          <w:lang w:val="pt-BR"/>
        </w:rPr>
        <w:t>Deve também contatar os estabelecimentos que forneceram as peças em garantia para que estes procedam à substituição das peças com defeitos.</w:t>
      </w:r>
    </w:p>
    <w:p w14:paraId="249942E2" w14:textId="77777777" w:rsidR="00584C98" w:rsidRPr="00B438A3" w:rsidRDefault="00584C98" w:rsidP="00403C82">
      <w:pPr>
        <w:pStyle w:val="PargrafodaLista"/>
        <w:spacing w:before="240" w:after="120"/>
        <w:jc w:val="both"/>
        <w:rPr>
          <w:rFonts w:asciiTheme="minorHAnsi" w:hAnsiTheme="minorHAnsi"/>
          <w:sz w:val="24"/>
          <w:szCs w:val="24"/>
          <w:lang w:val="pt-BR"/>
        </w:rPr>
      </w:pPr>
    </w:p>
    <w:p w14:paraId="087F51F4" w14:textId="64B04D0D" w:rsidR="00321498" w:rsidRPr="002C01F4" w:rsidRDefault="00584C98" w:rsidP="00AF403C">
      <w:pPr>
        <w:pStyle w:val="PargrafodaLista"/>
        <w:numPr>
          <w:ilvl w:val="0"/>
          <w:numId w:val="101"/>
        </w:numPr>
        <w:jc w:val="both"/>
        <w:rPr>
          <w:rFonts w:asciiTheme="minorHAnsi" w:hAnsiTheme="minorHAnsi"/>
          <w:sz w:val="24"/>
          <w:szCs w:val="24"/>
          <w:lang w:val="pt-BR"/>
        </w:rPr>
      </w:pPr>
      <w:r w:rsidRPr="002C01F4">
        <w:rPr>
          <w:rFonts w:asciiTheme="minorHAnsi" w:hAnsiTheme="minorHAnsi"/>
          <w:sz w:val="24"/>
          <w:szCs w:val="24"/>
          <w:lang w:val="pt-BR"/>
        </w:rPr>
        <w:t>Condução do veículo ao estabelecimento indicado</w:t>
      </w:r>
      <w:r w:rsidR="002C01F4" w:rsidRPr="002C01F4">
        <w:rPr>
          <w:rFonts w:asciiTheme="minorHAnsi" w:hAnsiTheme="minorHAnsi"/>
          <w:sz w:val="24"/>
          <w:szCs w:val="24"/>
          <w:lang w:val="pt-BR"/>
        </w:rPr>
        <w:t xml:space="preserve">, </w:t>
      </w:r>
    </w:p>
    <w:p w14:paraId="1777B278" w14:textId="77777777" w:rsidR="00584C98" w:rsidRPr="00B438A3" w:rsidRDefault="00584C98" w:rsidP="00AF403C">
      <w:pPr>
        <w:pStyle w:val="PargrafodaLista"/>
        <w:numPr>
          <w:ilvl w:val="0"/>
          <w:numId w:val="102"/>
        </w:numPr>
        <w:spacing w:before="240" w:after="120"/>
        <w:ind w:left="1134"/>
        <w:jc w:val="both"/>
        <w:rPr>
          <w:rFonts w:asciiTheme="minorHAnsi" w:hAnsiTheme="minorHAnsi"/>
          <w:sz w:val="24"/>
          <w:szCs w:val="24"/>
          <w:lang w:val="pt-BR"/>
        </w:rPr>
      </w:pPr>
      <w:r w:rsidRPr="00B438A3">
        <w:rPr>
          <w:rFonts w:asciiTheme="minorHAnsi" w:hAnsiTheme="minorHAnsi"/>
          <w:sz w:val="24"/>
          <w:szCs w:val="24"/>
          <w:lang w:val="pt-BR"/>
        </w:rPr>
        <w:t xml:space="preserve">Conforme </w:t>
      </w:r>
      <w:r w:rsidRPr="002C01F4">
        <w:rPr>
          <w:rFonts w:asciiTheme="minorHAnsi" w:hAnsiTheme="minorHAnsi"/>
          <w:sz w:val="24"/>
          <w:szCs w:val="24"/>
          <w:lang w:val="pt-BR"/>
        </w:rPr>
        <w:t>o item 3.4</w:t>
      </w:r>
      <w:r w:rsidRPr="00B438A3">
        <w:rPr>
          <w:rFonts w:asciiTheme="minorHAnsi" w:hAnsiTheme="minorHAnsi"/>
          <w:sz w:val="24"/>
          <w:szCs w:val="24"/>
          <w:lang w:val="pt-BR"/>
        </w:rPr>
        <w:t xml:space="preserve"> deste manual.</w:t>
      </w:r>
    </w:p>
    <w:p w14:paraId="66065B3E" w14:textId="77777777" w:rsidR="00584C98" w:rsidRPr="00B438A3" w:rsidRDefault="00584C98" w:rsidP="00403C82">
      <w:pPr>
        <w:pStyle w:val="PargrafodaLista"/>
        <w:spacing w:before="240" w:after="120"/>
        <w:jc w:val="both"/>
        <w:rPr>
          <w:rFonts w:asciiTheme="minorHAnsi" w:hAnsiTheme="minorHAnsi"/>
          <w:sz w:val="24"/>
          <w:szCs w:val="24"/>
          <w:lang w:val="pt-BR"/>
        </w:rPr>
      </w:pPr>
    </w:p>
    <w:p w14:paraId="1CE73577" w14:textId="77777777" w:rsidR="00584C98" w:rsidRDefault="00584C98" w:rsidP="00AF403C">
      <w:pPr>
        <w:pStyle w:val="PargrafodaLista"/>
        <w:numPr>
          <w:ilvl w:val="0"/>
          <w:numId w:val="101"/>
        </w:numPr>
        <w:jc w:val="both"/>
        <w:rPr>
          <w:rFonts w:asciiTheme="minorHAnsi" w:hAnsiTheme="minorHAnsi"/>
          <w:sz w:val="24"/>
          <w:szCs w:val="24"/>
          <w:lang w:val="pt-BR"/>
        </w:rPr>
      </w:pPr>
      <w:r w:rsidRPr="00B438A3">
        <w:rPr>
          <w:rFonts w:asciiTheme="minorHAnsi" w:hAnsiTheme="minorHAnsi"/>
          <w:sz w:val="24"/>
          <w:szCs w:val="24"/>
          <w:lang w:val="pt-BR"/>
        </w:rPr>
        <w:t>Realização de orçamento:</w:t>
      </w:r>
    </w:p>
    <w:p w14:paraId="6CFAC4D5" w14:textId="77777777" w:rsidR="00321498" w:rsidRPr="00B438A3" w:rsidRDefault="00321498" w:rsidP="00403C82">
      <w:pPr>
        <w:pStyle w:val="PargrafodaLista"/>
        <w:spacing w:before="240" w:after="120"/>
        <w:jc w:val="both"/>
        <w:rPr>
          <w:rFonts w:asciiTheme="minorHAnsi" w:hAnsiTheme="minorHAnsi"/>
          <w:sz w:val="24"/>
          <w:szCs w:val="24"/>
          <w:lang w:val="pt-BR"/>
        </w:rPr>
      </w:pPr>
    </w:p>
    <w:p w14:paraId="6B5E1ED4" w14:textId="352EB6B7" w:rsidR="00584C98" w:rsidRDefault="00584C98" w:rsidP="00AF403C">
      <w:pPr>
        <w:pStyle w:val="PargrafodaLista"/>
        <w:numPr>
          <w:ilvl w:val="0"/>
          <w:numId w:val="102"/>
        </w:numPr>
        <w:spacing w:before="240" w:after="120"/>
        <w:ind w:left="1134"/>
        <w:jc w:val="both"/>
        <w:rPr>
          <w:rFonts w:asciiTheme="minorHAnsi" w:hAnsiTheme="minorHAnsi"/>
          <w:sz w:val="24"/>
          <w:szCs w:val="24"/>
          <w:lang w:val="pt-BR"/>
        </w:rPr>
      </w:pPr>
      <w:r w:rsidRPr="00B438A3">
        <w:rPr>
          <w:rFonts w:asciiTheme="minorHAnsi" w:hAnsiTheme="minorHAnsi"/>
          <w:sz w:val="24"/>
          <w:szCs w:val="24"/>
          <w:lang w:val="pt-BR"/>
        </w:rPr>
        <w:t xml:space="preserve">A oficina deverá registrar novo orçamento com os mesmos itens da manutenção anterior. O sistema </w:t>
      </w:r>
      <w:r w:rsidR="00BC1BE7">
        <w:rPr>
          <w:rFonts w:asciiTheme="minorHAnsi" w:hAnsiTheme="minorHAnsi"/>
          <w:sz w:val="24"/>
          <w:szCs w:val="24"/>
          <w:lang w:val="pt-BR"/>
        </w:rPr>
        <w:t>SOU LOG</w:t>
      </w:r>
      <w:r w:rsidR="00132C2C">
        <w:rPr>
          <w:rFonts w:asciiTheme="minorHAnsi" w:hAnsiTheme="minorHAnsi"/>
          <w:sz w:val="24"/>
          <w:szCs w:val="24"/>
          <w:lang w:val="pt-BR"/>
        </w:rPr>
        <w:t xml:space="preserve"> </w:t>
      </w:r>
      <w:r w:rsidRPr="00B438A3">
        <w:rPr>
          <w:rFonts w:asciiTheme="minorHAnsi" w:hAnsiTheme="minorHAnsi"/>
          <w:sz w:val="24"/>
          <w:szCs w:val="24"/>
          <w:lang w:val="pt-BR"/>
        </w:rPr>
        <w:t xml:space="preserve">irá destacar que os itens </w:t>
      </w:r>
      <w:r w:rsidR="00271F4E" w:rsidRPr="00B438A3">
        <w:rPr>
          <w:rFonts w:asciiTheme="minorHAnsi" w:hAnsiTheme="minorHAnsi"/>
          <w:sz w:val="24"/>
          <w:szCs w:val="24"/>
          <w:lang w:val="pt-BR"/>
        </w:rPr>
        <w:t>se encontram</w:t>
      </w:r>
      <w:r w:rsidRPr="00B438A3">
        <w:rPr>
          <w:rFonts w:asciiTheme="minorHAnsi" w:hAnsiTheme="minorHAnsi"/>
          <w:sz w:val="24"/>
          <w:szCs w:val="24"/>
          <w:lang w:val="pt-BR"/>
        </w:rPr>
        <w:t xml:space="preserve"> em garantia;</w:t>
      </w:r>
    </w:p>
    <w:p w14:paraId="575C1B82" w14:textId="77777777" w:rsidR="008E284D" w:rsidRDefault="008E284D" w:rsidP="008E284D">
      <w:pPr>
        <w:pStyle w:val="PargrafodaLista"/>
        <w:spacing w:before="240" w:after="120"/>
        <w:jc w:val="both"/>
        <w:rPr>
          <w:rFonts w:asciiTheme="minorHAnsi" w:hAnsiTheme="minorHAnsi"/>
          <w:sz w:val="24"/>
          <w:szCs w:val="24"/>
          <w:lang w:val="pt-BR"/>
        </w:rPr>
      </w:pPr>
    </w:p>
    <w:p w14:paraId="14D1AA2C" w14:textId="774F7BD1" w:rsidR="00584C98" w:rsidRDefault="00584C98" w:rsidP="00AF403C">
      <w:pPr>
        <w:pStyle w:val="PargrafodaLista"/>
        <w:numPr>
          <w:ilvl w:val="0"/>
          <w:numId w:val="102"/>
        </w:numPr>
        <w:spacing w:before="240" w:after="120"/>
        <w:ind w:left="1134"/>
        <w:jc w:val="both"/>
        <w:rPr>
          <w:rFonts w:asciiTheme="minorHAnsi" w:hAnsiTheme="minorHAnsi"/>
          <w:sz w:val="24"/>
          <w:szCs w:val="24"/>
          <w:lang w:val="pt-BR"/>
        </w:rPr>
      </w:pPr>
      <w:r w:rsidRPr="00B438A3">
        <w:rPr>
          <w:rFonts w:asciiTheme="minorHAnsi" w:hAnsiTheme="minorHAnsi"/>
          <w:sz w:val="24"/>
          <w:szCs w:val="24"/>
          <w:lang w:val="pt-BR"/>
        </w:rPr>
        <w:t xml:space="preserve">Os valores registrados no </w:t>
      </w:r>
      <w:r w:rsidR="008E284D">
        <w:rPr>
          <w:rFonts w:asciiTheme="minorHAnsi" w:hAnsiTheme="minorHAnsi"/>
          <w:sz w:val="24"/>
          <w:szCs w:val="24"/>
          <w:lang w:val="pt-BR"/>
        </w:rPr>
        <w:t xml:space="preserve">sistema </w:t>
      </w:r>
      <w:r w:rsidR="00BC1BE7">
        <w:rPr>
          <w:rFonts w:asciiTheme="minorHAnsi" w:hAnsiTheme="minorHAnsi"/>
          <w:sz w:val="24"/>
          <w:szCs w:val="24"/>
          <w:lang w:val="pt-BR"/>
        </w:rPr>
        <w:t>SOU LOG</w:t>
      </w:r>
      <w:r w:rsidR="008E284D">
        <w:rPr>
          <w:rFonts w:asciiTheme="minorHAnsi" w:hAnsiTheme="minorHAnsi"/>
          <w:sz w:val="24"/>
          <w:szCs w:val="24"/>
          <w:lang w:val="pt-BR"/>
        </w:rPr>
        <w:t xml:space="preserve"> </w:t>
      </w:r>
      <w:r w:rsidR="00321498">
        <w:rPr>
          <w:rFonts w:asciiTheme="minorHAnsi" w:hAnsiTheme="minorHAnsi"/>
          <w:sz w:val="24"/>
          <w:szCs w:val="24"/>
          <w:lang w:val="pt-BR"/>
        </w:rPr>
        <w:t>para os itens em garantia deverão</w:t>
      </w:r>
      <w:r w:rsidRPr="00B438A3">
        <w:rPr>
          <w:rFonts w:asciiTheme="minorHAnsi" w:hAnsiTheme="minorHAnsi"/>
          <w:sz w:val="24"/>
          <w:szCs w:val="24"/>
          <w:lang w:val="pt-BR"/>
        </w:rPr>
        <w:t xml:space="preserve"> ser </w:t>
      </w:r>
      <w:r w:rsidRPr="002C01F4">
        <w:rPr>
          <w:rFonts w:asciiTheme="minorHAnsi" w:hAnsiTheme="minorHAnsi"/>
          <w:sz w:val="24"/>
          <w:szCs w:val="24"/>
          <w:lang w:val="pt-BR"/>
        </w:rPr>
        <w:t>R$0</w:t>
      </w:r>
      <w:r w:rsidR="008E284D" w:rsidRPr="002C01F4">
        <w:rPr>
          <w:rFonts w:asciiTheme="minorHAnsi" w:hAnsiTheme="minorHAnsi"/>
          <w:sz w:val="24"/>
          <w:szCs w:val="24"/>
          <w:lang w:val="pt-BR"/>
        </w:rPr>
        <w:t>,01</w:t>
      </w:r>
      <w:r w:rsidRPr="002C01F4">
        <w:rPr>
          <w:rFonts w:asciiTheme="minorHAnsi" w:hAnsiTheme="minorHAnsi"/>
          <w:sz w:val="24"/>
          <w:szCs w:val="24"/>
          <w:lang w:val="pt-BR"/>
        </w:rPr>
        <w:t>;</w:t>
      </w:r>
    </w:p>
    <w:p w14:paraId="4A7A16E7" w14:textId="77777777" w:rsidR="00584C98" w:rsidRDefault="00584C98" w:rsidP="00AF403C">
      <w:pPr>
        <w:pStyle w:val="PargrafodaLista"/>
        <w:numPr>
          <w:ilvl w:val="0"/>
          <w:numId w:val="102"/>
        </w:numPr>
        <w:spacing w:before="240" w:after="120"/>
        <w:ind w:left="1134"/>
        <w:jc w:val="both"/>
        <w:rPr>
          <w:rFonts w:asciiTheme="minorHAnsi" w:hAnsiTheme="minorHAnsi"/>
          <w:sz w:val="24"/>
          <w:szCs w:val="24"/>
          <w:lang w:val="pt-BR"/>
        </w:rPr>
      </w:pPr>
      <w:r w:rsidRPr="00B438A3">
        <w:rPr>
          <w:rFonts w:asciiTheme="minorHAnsi" w:hAnsiTheme="minorHAnsi"/>
          <w:sz w:val="24"/>
          <w:szCs w:val="24"/>
          <w:lang w:val="pt-BR"/>
        </w:rPr>
        <w:t>A oficina deverá informar nova garantia aos itens que serão substituídos ou corrigidos.</w:t>
      </w:r>
    </w:p>
    <w:p w14:paraId="25263454" w14:textId="77777777" w:rsidR="00B969C9" w:rsidRPr="00B438A3" w:rsidRDefault="00B969C9" w:rsidP="00B969C9">
      <w:pPr>
        <w:pStyle w:val="PargrafodaLista"/>
        <w:spacing w:before="240" w:after="120"/>
        <w:jc w:val="both"/>
        <w:rPr>
          <w:rFonts w:asciiTheme="minorHAnsi" w:hAnsiTheme="minorHAnsi"/>
          <w:sz w:val="24"/>
          <w:szCs w:val="24"/>
          <w:lang w:val="pt-BR"/>
        </w:rPr>
      </w:pPr>
    </w:p>
    <w:p w14:paraId="464DC687" w14:textId="33766B10" w:rsidR="00584C98" w:rsidRPr="000F2FA1" w:rsidRDefault="00584C98" w:rsidP="00AF403C">
      <w:pPr>
        <w:pStyle w:val="PargrafodaLista"/>
        <w:numPr>
          <w:ilvl w:val="0"/>
          <w:numId w:val="101"/>
        </w:numPr>
        <w:jc w:val="both"/>
        <w:rPr>
          <w:rFonts w:asciiTheme="minorHAnsi" w:hAnsiTheme="minorHAnsi"/>
          <w:sz w:val="24"/>
          <w:szCs w:val="24"/>
          <w:lang w:val="pt-BR"/>
        </w:rPr>
      </w:pPr>
      <w:r w:rsidRPr="000F2FA1">
        <w:rPr>
          <w:rFonts w:asciiTheme="minorHAnsi" w:hAnsiTheme="minorHAnsi"/>
          <w:sz w:val="24"/>
          <w:szCs w:val="24"/>
          <w:lang w:val="pt-BR"/>
        </w:rPr>
        <w:t>Realização de cotações e negociação:</w:t>
      </w:r>
    </w:p>
    <w:p w14:paraId="3732CC3B" w14:textId="0501E05D" w:rsidR="00584C98" w:rsidRPr="00B438A3" w:rsidRDefault="00584C98" w:rsidP="00AF403C">
      <w:pPr>
        <w:pStyle w:val="PargrafodaLista"/>
        <w:numPr>
          <w:ilvl w:val="0"/>
          <w:numId w:val="102"/>
        </w:numPr>
        <w:spacing w:before="240" w:after="120"/>
        <w:ind w:left="1134"/>
        <w:jc w:val="both"/>
        <w:rPr>
          <w:rFonts w:asciiTheme="minorHAnsi" w:hAnsiTheme="minorHAnsi"/>
          <w:sz w:val="24"/>
          <w:szCs w:val="24"/>
          <w:lang w:val="pt-BR"/>
        </w:rPr>
      </w:pPr>
      <w:r w:rsidRPr="00B438A3">
        <w:rPr>
          <w:rFonts w:asciiTheme="minorHAnsi" w:hAnsiTheme="minorHAnsi"/>
          <w:sz w:val="24"/>
          <w:szCs w:val="24"/>
          <w:lang w:val="pt-BR"/>
        </w:rPr>
        <w:t>Como o valor da manutenção é R$ 0,0</w:t>
      </w:r>
      <w:r w:rsidR="00A075EB">
        <w:rPr>
          <w:rFonts w:asciiTheme="minorHAnsi" w:hAnsiTheme="minorHAnsi"/>
          <w:sz w:val="24"/>
          <w:szCs w:val="24"/>
          <w:lang w:val="pt-BR"/>
        </w:rPr>
        <w:t>1</w:t>
      </w:r>
      <w:r w:rsidRPr="00B438A3">
        <w:rPr>
          <w:rFonts w:asciiTheme="minorHAnsi" w:hAnsiTheme="minorHAnsi"/>
          <w:sz w:val="24"/>
          <w:szCs w:val="24"/>
          <w:lang w:val="pt-BR"/>
        </w:rPr>
        <w:t xml:space="preserve">, esta etapa não é realizada. </w:t>
      </w:r>
    </w:p>
    <w:p w14:paraId="32D1CE66" w14:textId="77777777" w:rsidR="00584C98" w:rsidRPr="00B438A3" w:rsidRDefault="00584C98" w:rsidP="00403C82">
      <w:pPr>
        <w:pStyle w:val="PargrafodaLista"/>
        <w:spacing w:before="240" w:after="120"/>
        <w:jc w:val="both"/>
        <w:rPr>
          <w:rFonts w:asciiTheme="minorHAnsi" w:hAnsiTheme="minorHAnsi"/>
          <w:sz w:val="24"/>
          <w:szCs w:val="24"/>
          <w:lang w:val="pt-BR"/>
        </w:rPr>
      </w:pPr>
    </w:p>
    <w:p w14:paraId="35E7E62A" w14:textId="46C74954" w:rsidR="00584C98" w:rsidRDefault="00584C98" w:rsidP="00AF403C">
      <w:pPr>
        <w:pStyle w:val="PargrafodaLista"/>
        <w:numPr>
          <w:ilvl w:val="0"/>
          <w:numId w:val="101"/>
        </w:numPr>
        <w:jc w:val="both"/>
        <w:rPr>
          <w:rFonts w:asciiTheme="minorHAnsi" w:hAnsiTheme="minorHAnsi"/>
          <w:sz w:val="24"/>
          <w:szCs w:val="24"/>
          <w:lang w:val="pt-BR"/>
        </w:rPr>
      </w:pPr>
      <w:r w:rsidRPr="00B438A3">
        <w:rPr>
          <w:rFonts w:asciiTheme="minorHAnsi" w:hAnsiTheme="minorHAnsi"/>
          <w:sz w:val="24"/>
          <w:szCs w:val="24"/>
          <w:lang w:val="pt-BR"/>
        </w:rPr>
        <w:t xml:space="preserve">Comprovação da economicidade pela </w:t>
      </w:r>
      <w:r w:rsidR="00A51B20">
        <w:rPr>
          <w:rFonts w:asciiTheme="minorHAnsi" w:hAnsiTheme="minorHAnsi"/>
          <w:sz w:val="24"/>
          <w:szCs w:val="24"/>
          <w:lang w:val="pt-BR"/>
        </w:rPr>
        <w:t>equipe plataforma</w:t>
      </w:r>
      <w:r w:rsidRPr="00B438A3">
        <w:rPr>
          <w:rFonts w:asciiTheme="minorHAnsi" w:hAnsiTheme="minorHAnsi"/>
          <w:sz w:val="24"/>
          <w:szCs w:val="24"/>
          <w:lang w:val="pt-BR"/>
        </w:rPr>
        <w:t>:</w:t>
      </w:r>
    </w:p>
    <w:p w14:paraId="095CFD92" w14:textId="77777777" w:rsidR="00A075EB" w:rsidRDefault="00A075EB" w:rsidP="00A075EB">
      <w:pPr>
        <w:pStyle w:val="PargrafodaLista"/>
        <w:spacing w:before="240" w:after="120"/>
        <w:jc w:val="both"/>
        <w:rPr>
          <w:rFonts w:asciiTheme="minorHAnsi" w:hAnsiTheme="minorHAnsi"/>
          <w:sz w:val="24"/>
          <w:szCs w:val="24"/>
          <w:lang w:val="pt-BR"/>
        </w:rPr>
      </w:pPr>
    </w:p>
    <w:p w14:paraId="66CFA102" w14:textId="5B4202BF" w:rsidR="00584C98" w:rsidRPr="00B438A3" w:rsidRDefault="00584C98" w:rsidP="00AF403C">
      <w:pPr>
        <w:pStyle w:val="PargrafodaLista"/>
        <w:numPr>
          <w:ilvl w:val="0"/>
          <w:numId w:val="102"/>
        </w:numPr>
        <w:spacing w:before="240" w:after="120"/>
        <w:ind w:left="1134"/>
        <w:jc w:val="both"/>
        <w:rPr>
          <w:rFonts w:asciiTheme="minorHAnsi" w:hAnsiTheme="minorHAnsi"/>
          <w:sz w:val="24"/>
          <w:szCs w:val="24"/>
          <w:lang w:val="pt-BR"/>
        </w:rPr>
      </w:pPr>
      <w:r w:rsidRPr="00B438A3">
        <w:rPr>
          <w:rFonts w:asciiTheme="minorHAnsi" w:hAnsiTheme="minorHAnsi"/>
          <w:sz w:val="24"/>
          <w:szCs w:val="24"/>
          <w:lang w:val="pt-BR"/>
        </w:rPr>
        <w:t>Como o valor da manutenção é R$ 0,0</w:t>
      </w:r>
      <w:r w:rsidR="00A075EB">
        <w:rPr>
          <w:rFonts w:asciiTheme="minorHAnsi" w:hAnsiTheme="minorHAnsi"/>
          <w:sz w:val="24"/>
          <w:szCs w:val="24"/>
          <w:lang w:val="pt-BR"/>
        </w:rPr>
        <w:t>1</w:t>
      </w:r>
      <w:r w:rsidRPr="00B438A3">
        <w:rPr>
          <w:rFonts w:asciiTheme="minorHAnsi" w:hAnsiTheme="minorHAnsi"/>
          <w:sz w:val="24"/>
          <w:szCs w:val="24"/>
          <w:lang w:val="pt-BR"/>
        </w:rPr>
        <w:t>, esta etapa não é realizada.</w:t>
      </w:r>
    </w:p>
    <w:p w14:paraId="4660AD62" w14:textId="77777777" w:rsidR="00584C98" w:rsidRPr="00B438A3" w:rsidRDefault="00584C98" w:rsidP="00403C82">
      <w:pPr>
        <w:pStyle w:val="PargrafodaLista"/>
        <w:spacing w:before="240" w:after="120"/>
        <w:jc w:val="both"/>
        <w:rPr>
          <w:rFonts w:asciiTheme="minorHAnsi" w:hAnsiTheme="minorHAnsi"/>
          <w:sz w:val="24"/>
          <w:szCs w:val="24"/>
          <w:lang w:val="pt-BR"/>
        </w:rPr>
      </w:pPr>
    </w:p>
    <w:p w14:paraId="05E85269" w14:textId="77777777" w:rsidR="00584C98" w:rsidRDefault="00584C98" w:rsidP="00AF403C">
      <w:pPr>
        <w:pStyle w:val="PargrafodaLista"/>
        <w:numPr>
          <w:ilvl w:val="0"/>
          <w:numId w:val="101"/>
        </w:numPr>
        <w:jc w:val="both"/>
        <w:rPr>
          <w:rFonts w:asciiTheme="minorHAnsi" w:hAnsiTheme="minorHAnsi"/>
          <w:sz w:val="24"/>
          <w:szCs w:val="24"/>
          <w:lang w:val="pt-BR"/>
        </w:rPr>
      </w:pPr>
      <w:r w:rsidRPr="00B438A3">
        <w:rPr>
          <w:rFonts w:asciiTheme="minorHAnsi" w:hAnsiTheme="minorHAnsi"/>
          <w:sz w:val="24"/>
          <w:szCs w:val="24"/>
          <w:lang w:val="pt-BR"/>
        </w:rPr>
        <w:t>Aprovação da manutenção pelo gestor de frota:</w:t>
      </w:r>
    </w:p>
    <w:p w14:paraId="3CAE3666" w14:textId="77777777" w:rsidR="00321498" w:rsidRPr="00B438A3" w:rsidRDefault="00321498" w:rsidP="00403C82">
      <w:pPr>
        <w:pStyle w:val="PargrafodaLista"/>
        <w:spacing w:before="240" w:after="120"/>
        <w:jc w:val="both"/>
        <w:rPr>
          <w:rFonts w:asciiTheme="minorHAnsi" w:hAnsiTheme="minorHAnsi"/>
          <w:sz w:val="24"/>
          <w:szCs w:val="24"/>
          <w:lang w:val="pt-BR"/>
        </w:rPr>
      </w:pPr>
    </w:p>
    <w:p w14:paraId="0269C000" w14:textId="2D99CBCE" w:rsidR="00584C98" w:rsidRPr="00B438A3" w:rsidRDefault="00584C98" w:rsidP="00AF403C">
      <w:pPr>
        <w:pStyle w:val="PargrafodaLista"/>
        <w:numPr>
          <w:ilvl w:val="0"/>
          <w:numId w:val="102"/>
        </w:numPr>
        <w:spacing w:before="240" w:after="120"/>
        <w:ind w:left="1134"/>
        <w:jc w:val="both"/>
        <w:rPr>
          <w:rFonts w:asciiTheme="minorHAnsi" w:hAnsiTheme="minorHAnsi"/>
          <w:sz w:val="24"/>
          <w:szCs w:val="24"/>
          <w:lang w:val="pt-BR"/>
        </w:rPr>
      </w:pPr>
      <w:r w:rsidRPr="00B438A3">
        <w:rPr>
          <w:rFonts w:asciiTheme="minorHAnsi" w:hAnsiTheme="minorHAnsi"/>
          <w:sz w:val="24"/>
          <w:szCs w:val="24"/>
          <w:lang w:val="pt-BR"/>
        </w:rPr>
        <w:t>Apesar de itens e serviços em garantia terem o valor R$0,0</w:t>
      </w:r>
      <w:r w:rsidR="00A075EB">
        <w:rPr>
          <w:rFonts w:asciiTheme="minorHAnsi" w:hAnsiTheme="minorHAnsi"/>
          <w:sz w:val="24"/>
          <w:szCs w:val="24"/>
          <w:lang w:val="pt-BR"/>
        </w:rPr>
        <w:t>1</w:t>
      </w:r>
      <w:r w:rsidRPr="00B438A3">
        <w:rPr>
          <w:rFonts w:asciiTheme="minorHAnsi" w:hAnsiTheme="minorHAnsi"/>
          <w:sz w:val="24"/>
          <w:szCs w:val="24"/>
          <w:lang w:val="pt-BR"/>
        </w:rPr>
        <w:t xml:space="preserve"> no </w:t>
      </w:r>
      <w:r w:rsidR="00A075EB">
        <w:rPr>
          <w:rFonts w:asciiTheme="minorHAnsi" w:hAnsiTheme="minorHAnsi"/>
          <w:sz w:val="24"/>
          <w:szCs w:val="24"/>
          <w:lang w:val="pt-BR"/>
        </w:rPr>
        <w:t xml:space="preserve">sistema </w:t>
      </w:r>
      <w:r w:rsidR="00BC1BE7">
        <w:rPr>
          <w:rFonts w:asciiTheme="minorHAnsi" w:hAnsiTheme="minorHAnsi"/>
          <w:sz w:val="24"/>
          <w:szCs w:val="24"/>
          <w:lang w:val="pt-BR"/>
        </w:rPr>
        <w:t>SOU LOG</w:t>
      </w:r>
      <w:r w:rsidRPr="00B438A3">
        <w:rPr>
          <w:rFonts w:asciiTheme="minorHAnsi" w:hAnsiTheme="minorHAnsi"/>
          <w:sz w:val="24"/>
          <w:szCs w:val="24"/>
          <w:lang w:val="pt-BR"/>
        </w:rPr>
        <w:t>, é obrigatório à aprovação pelo gestor de frota (GFO ou GFU) para que a correção da manutenção anterior seja iniciada.</w:t>
      </w:r>
    </w:p>
    <w:p w14:paraId="2DF7646B" w14:textId="77777777" w:rsidR="00584C98" w:rsidRPr="00B438A3" w:rsidRDefault="00584C98" w:rsidP="00403C82">
      <w:pPr>
        <w:pStyle w:val="PargrafodaLista"/>
        <w:spacing w:before="240" w:after="120"/>
        <w:jc w:val="both"/>
        <w:rPr>
          <w:rFonts w:asciiTheme="minorHAnsi" w:hAnsiTheme="minorHAnsi"/>
          <w:sz w:val="24"/>
          <w:szCs w:val="24"/>
          <w:lang w:val="pt-BR"/>
        </w:rPr>
      </w:pPr>
    </w:p>
    <w:p w14:paraId="06D41AFE" w14:textId="77777777" w:rsidR="00584C98" w:rsidRDefault="00584C98" w:rsidP="00AF403C">
      <w:pPr>
        <w:pStyle w:val="PargrafodaLista"/>
        <w:numPr>
          <w:ilvl w:val="0"/>
          <w:numId w:val="101"/>
        </w:numPr>
        <w:jc w:val="both"/>
        <w:rPr>
          <w:rFonts w:asciiTheme="minorHAnsi" w:hAnsiTheme="minorHAnsi"/>
          <w:sz w:val="24"/>
          <w:szCs w:val="24"/>
          <w:lang w:val="pt-BR"/>
        </w:rPr>
      </w:pPr>
      <w:r w:rsidRPr="00B438A3">
        <w:rPr>
          <w:rFonts w:asciiTheme="minorHAnsi" w:hAnsiTheme="minorHAnsi"/>
          <w:sz w:val="24"/>
          <w:szCs w:val="24"/>
          <w:lang w:val="pt-BR"/>
        </w:rPr>
        <w:t>Realização da manutenção pelo estabelecimento com melhor preço:</w:t>
      </w:r>
    </w:p>
    <w:p w14:paraId="121C3CA5" w14:textId="77777777" w:rsidR="00321498" w:rsidRPr="00B438A3" w:rsidRDefault="00321498" w:rsidP="00403C82">
      <w:pPr>
        <w:pStyle w:val="PargrafodaLista"/>
        <w:spacing w:before="240" w:after="120"/>
        <w:jc w:val="both"/>
        <w:rPr>
          <w:rFonts w:asciiTheme="minorHAnsi" w:hAnsiTheme="minorHAnsi"/>
          <w:sz w:val="24"/>
          <w:szCs w:val="24"/>
          <w:lang w:val="pt-BR"/>
        </w:rPr>
      </w:pPr>
    </w:p>
    <w:p w14:paraId="604F4C86" w14:textId="77777777" w:rsidR="00584C98" w:rsidRPr="00B438A3" w:rsidRDefault="00584C98" w:rsidP="00AF403C">
      <w:pPr>
        <w:pStyle w:val="PargrafodaLista"/>
        <w:numPr>
          <w:ilvl w:val="0"/>
          <w:numId w:val="102"/>
        </w:numPr>
        <w:spacing w:before="240" w:after="120"/>
        <w:ind w:left="1134"/>
        <w:jc w:val="both"/>
        <w:rPr>
          <w:rFonts w:asciiTheme="minorHAnsi" w:hAnsiTheme="minorHAnsi"/>
          <w:sz w:val="24"/>
          <w:szCs w:val="24"/>
          <w:lang w:val="pt-BR"/>
        </w:rPr>
      </w:pPr>
      <w:r w:rsidRPr="00B438A3">
        <w:rPr>
          <w:rFonts w:asciiTheme="minorHAnsi" w:hAnsiTheme="minorHAnsi"/>
          <w:sz w:val="24"/>
          <w:szCs w:val="24"/>
          <w:lang w:val="pt-BR"/>
        </w:rPr>
        <w:t>A substituição dos itens de peças/ materiais e a correção dos serviços serão realizadas pelo estabelecimento da rede credenciada que realizou o serviço anterior, implicando na garantia de peças e serviços.</w:t>
      </w:r>
    </w:p>
    <w:p w14:paraId="5D378E90" w14:textId="77777777" w:rsidR="00584C98" w:rsidRPr="00B438A3" w:rsidRDefault="00584C98" w:rsidP="00403C82">
      <w:pPr>
        <w:pStyle w:val="PargrafodaLista"/>
        <w:spacing w:before="240" w:after="120"/>
        <w:jc w:val="both"/>
        <w:rPr>
          <w:rFonts w:asciiTheme="minorHAnsi" w:hAnsiTheme="minorHAnsi"/>
          <w:sz w:val="24"/>
          <w:szCs w:val="24"/>
          <w:lang w:val="pt-BR"/>
        </w:rPr>
      </w:pPr>
    </w:p>
    <w:p w14:paraId="37651B01" w14:textId="77777777" w:rsidR="00584C98" w:rsidRDefault="00584C98" w:rsidP="00AF403C">
      <w:pPr>
        <w:pStyle w:val="PargrafodaLista"/>
        <w:numPr>
          <w:ilvl w:val="0"/>
          <w:numId w:val="101"/>
        </w:numPr>
        <w:jc w:val="both"/>
        <w:rPr>
          <w:rFonts w:asciiTheme="minorHAnsi" w:hAnsiTheme="minorHAnsi"/>
          <w:sz w:val="24"/>
          <w:szCs w:val="24"/>
          <w:lang w:val="pt-BR"/>
        </w:rPr>
      </w:pPr>
      <w:r w:rsidRPr="00B438A3">
        <w:rPr>
          <w:rFonts w:asciiTheme="minorHAnsi" w:hAnsiTheme="minorHAnsi"/>
          <w:sz w:val="24"/>
          <w:szCs w:val="24"/>
          <w:lang w:val="pt-BR"/>
        </w:rPr>
        <w:t>Retirada do veículo por condutor cadastrado:</w:t>
      </w:r>
    </w:p>
    <w:p w14:paraId="3CC9D665" w14:textId="77777777" w:rsidR="00321498" w:rsidRPr="00B438A3" w:rsidRDefault="00321498" w:rsidP="00403C82">
      <w:pPr>
        <w:pStyle w:val="PargrafodaLista"/>
        <w:spacing w:before="240" w:after="120"/>
        <w:jc w:val="both"/>
        <w:rPr>
          <w:rFonts w:asciiTheme="minorHAnsi" w:hAnsiTheme="minorHAnsi"/>
          <w:sz w:val="24"/>
          <w:szCs w:val="24"/>
          <w:lang w:val="pt-BR"/>
        </w:rPr>
      </w:pPr>
    </w:p>
    <w:p w14:paraId="2632C326" w14:textId="41FE3BCB" w:rsidR="00584C98" w:rsidRPr="00B438A3" w:rsidRDefault="00584C98" w:rsidP="00AF403C">
      <w:pPr>
        <w:pStyle w:val="PargrafodaLista"/>
        <w:numPr>
          <w:ilvl w:val="0"/>
          <w:numId w:val="102"/>
        </w:numPr>
        <w:spacing w:before="240" w:after="120"/>
        <w:ind w:left="1134"/>
        <w:jc w:val="both"/>
        <w:rPr>
          <w:rFonts w:asciiTheme="minorHAnsi" w:hAnsiTheme="minorHAnsi"/>
          <w:sz w:val="24"/>
          <w:szCs w:val="24"/>
          <w:lang w:val="pt-BR"/>
        </w:rPr>
      </w:pPr>
      <w:r w:rsidRPr="00B438A3">
        <w:rPr>
          <w:rFonts w:asciiTheme="minorHAnsi" w:hAnsiTheme="minorHAnsi"/>
          <w:sz w:val="24"/>
          <w:szCs w:val="24"/>
          <w:lang w:val="pt-BR"/>
        </w:rPr>
        <w:t>O condutor deve verificar se a manutenção encontra-se com o valor R$ 0,0</w:t>
      </w:r>
      <w:r w:rsidR="00A075EB">
        <w:rPr>
          <w:rFonts w:asciiTheme="minorHAnsi" w:hAnsiTheme="minorHAnsi"/>
          <w:sz w:val="24"/>
          <w:szCs w:val="24"/>
          <w:lang w:val="pt-BR"/>
        </w:rPr>
        <w:t>1</w:t>
      </w:r>
      <w:r w:rsidRPr="00B438A3">
        <w:rPr>
          <w:rFonts w:asciiTheme="minorHAnsi" w:hAnsiTheme="minorHAnsi"/>
          <w:sz w:val="24"/>
          <w:szCs w:val="24"/>
          <w:lang w:val="pt-BR"/>
        </w:rPr>
        <w:t xml:space="preserve"> no </w:t>
      </w:r>
      <w:r w:rsidR="00A075EB">
        <w:rPr>
          <w:rFonts w:asciiTheme="minorHAnsi" w:hAnsiTheme="minorHAnsi"/>
          <w:sz w:val="24"/>
          <w:szCs w:val="24"/>
          <w:lang w:val="pt-BR"/>
        </w:rPr>
        <w:t xml:space="preserve">sistema </w:t>
      </w:r>
      <w:r w:rsidR="00BC1BE7">
        <w:rPr>
          <w:rFonts w:asciiTheme="minorHAnsi" w:hAnsiTheme="minorHAnsi"/>
          <w:sz w:val="24"/>
          <w:szCs w:val="24"/>
          <w:lang w:val="pt-BR"/>
        </w:rPr>
        <w:t>SOU LOG</w:t>
      </w:r>
      <w:r w:rsidR="00A075EB" w:rsidRPr="00B438A3">
        <w:rPr>
          <w:rFonts w:asciiTheme="minorHAnsi" w:hAnsiTheme="minorHAnsi"/>
          <w:sz w:val="24"/>
          <w:szCs w:val="24"/>
          <w:lang w:val="pt-BR"/>
        </w:rPr>
        <w:t xml:space="preserve"> </w:t>
      </w:r>
      <w:r w:rsidRPr="00B438A3">
        <w:rPr>
          <w:rFonts w:asciiTheme="minorHAnsi" w:hAnsiTheme="minorHAnsi"/>
          <w:sz w:val="24"/>
          <w:szCs w:val="24"/>
          <w:lang w:val="pt-BR"/>
        </w:rPr>
        <w:t>e, se positivo, atestar a retirada do veículo no sistema.</w:t>
      </w:r>
    </w:p>
    <w:p w14:paraId="2478FB15" w14:textId="24D143F5" w:rsidR="00584C98" w:rsidRDefault="00584C98" w:rsidP="00390C8A">
      <w:pPr>
        <w:jc w:val="both"/>
        <w:rPr>
          <w:rFonts w:asciiTheme="minorHAnsi" w:hAnsiTheme="minorHAnsi"/>
          <w:sz w:val="24"/>
          <w:szCs w:val="24"/>
          <w:lang w:val="pt-BR"/>
        </w:rPr>
      </w:pPr>
    </w:p>
    <w:p w14:paraId="785B3790" w14:textId="6DB5964A" w:rsidR="00313D4B" w:rsidRDefault="00313D4B" w:rsidP="00313D4B">
      <w:pPr>
        <w:contextualSpacing/>
        <w:jc w:val="both"/>
        <w:rPr>
          <w:rFonts w:asciiTheme="minorHAnsi" w:eastAsiaTheme="minorEastAsia" w:hAnsiTheme="minorHAnsi" w:cstheme="minorBidi"/>
          <w:color w:val="000000" w:themeColor="text1"/>
          <w:kern w:val="24"/>
          <w:sz w:val="24"/>
          <w:szCs w:val="24"/>
          <w:lang w:val="pt-BR" w:eastAsia="pt-BR"/>
        </w:rPr>
      </w:pPr>
      <w:r w:rsidRPr="008103C1">
        <w:rPr>
          <w:rFonts w:asciiTheme="minorHAnsi" w:eastAsiaTheme="minorEastAsia" w:hAnsiTheme="minorHAnsi" w:cstheme="minorBidi"/>
          <w:b/>
          <w:color w:val="000000" w:themeColor="text1"/>
          <w:kern w:val="24"/>
          <w:sz w:val="24"/>
          <w:szCs w:val="24"/>
          <w:u w:val="single"/>
          <w:lang w:val="pt-BR" w:eastAsia="pt-BR"/>
        </w:rPr>
        <w:t>Observação 1</w:t>
      </w:r>
      <w:r>
        <w:rPr>
          <w:rFonts w:asciiTheme="minorHAnsi" w:eastAsiaTheme="minorEastAsia" w:hAnsiTheme="minorHAnsi" w:cstheme="minorBidi"/>
          <w:color w:val="000000" w:themeColor="text1"/>
          <w:kern w:val="24"/>
          <w:sz w:val="24"/>
          <w:szCs w:val="24"/>
          <w:lang w:val="pt-BR" w:eastAsia="pt-BR"/>
        </w:rPr>
        <w:t>: Essa nova ordem de serviço não será contabilizada na fatura para pagamento da contratante.</w:t>
      </w:r>
    </w:p>
    <w:p w14:paraId="27F11B47" w14:textId="77777777" w:rsidR="00313D4B" w:rsidRPr="00B438A3" w:rsidRDefault="00313D4B" w:rsidP="00390C8A">
      <w:pPr>
        <w:jc w:val="both"/>
        <w:rPr>
          <w:rFonts w:asciiTheme="minorHAnsi" w:hAnsiTheme="minorHAnsi"/>
          <w:sz w:val="24"/>
          <w:szCs w:val="24"/>
          <w:lang w:val="pt-BR"/>
        </w:rPr>
      </w:pPr>
    </w:p>
    <w:p w14:paraId="50452793" w14:textId="06C7D114" w:rsidR="00584C98" w:rsidRDefault="00584C98" w:rsidP="00390C8A">
      <w:pPr>
        <w:pStyle w:val="Ttulo3"/>
        <w:jc w:val="both"/>
        <w:rPr>
          <w:rFonts w:asciiTheme="minorHAnsi" w:hAnsiTheme="minorHAnsi"/>
          <w:b/>
          <w:color w:val="808080" w:themeColor="background1" w:themeShade="80"/>
          <w:sz w:val="32"/>
          <w:szCs w:val="32"/>
          <w:lang w:val="pt-BR"/>
        </w:rPr>
      </w:pPr>
      <w:bookmarkStart w:id="130" w:name="_Toc526779796"/>
      <w:bookmarkStart w:id="131" w:name="_Toc532478929"/>
      <w:r w:rsidRPr="00DF64C8">
        <w:rPr>
          <w:rFonts w:asciiTheme="minorHAnsi" w:hAnsiTheme="minorHAnsi"/>
          <w:b/>
          <w:color w:val="808080" w:themeColor="background1" w:themeShade="80"/>
          <w:sz w:val="32"/>
          <w:szCs w:val="32"/>
          <w:lang w:val="pt-BR"/>
        </w:rPr>
        <w:t>4</w:t>
      </w:r>
      <w:r w:rsidR="00F542F3" w:rsidRPr="00DF64C8">
        <w:rPr>
          <w:rFonts w:asciiTheme="minorHAnsi" w:hAnsiTheme="minorHAnsi"/>
          <w:b/>
          <w:color w:val="808080" w:themeColor="background1" w:themeShade="80"/>
          <w:sz w:val="32"/>
          <w:szCs w:val="32"/>
          <w:lang w:val="pt-BR"/>
        </w:rPr>
        <w:t>.</w:t>
      </w:r>
      <w:r w:rsidR="007B6E70" w:rsidRPr="00DF64C8">
        <w:rPr>
          <w:rFonts w:asciiTheme="minorHAnsi" w:hAnsiTheme="minorHAnsi"/>
          <w:b/>
          <w:color w:val="808080" w:themeColor="background1" w:themeShade="80"/>
          <w:sz w:val="32"/>
          <w:szCs w:val="32"/>
          <w:lang w:val="pt-BR"/>
        </w:rPr>
        <w:t>1.</w:t>
      </w:r>
      <w:r w:rsidR="00DF64C8" w:rsidRPr="00DF64C8">
        <w:rPr>
          <w:rFonts w:asciiTheme="minorHAnsi" w:hAnsiTheme="minorHAnsi"/>
          <w:b/>
          <w:color w:val="808080" w:themeColor="background1" w:themeShade="80"/>
          <w:sz w:val="32"/>
          <w:szCs w:val="32"/>
          <w:lang w:val="pt-BR"/>
        </w:rPr>
        <w:t>2</w:t>
      </w:r>
      <w:r w:rsidRPr="00DF64C8">
        <w:rPr>
          <w:rFonts w:asciiTheme="minorHAnsi" w:hAnsiTheme="minorHAnsi"/>
          <w:b/>
          <w:color w:val="808080" w:themeColor="background1" w:themeShade="80"/>
          <w:sz w:val="32"/>
          <w:szCs w:val="32"/>
          <w:lang w:val="pt-BR"/>
        </w:rPr>
        <w:t>. Realização de nova manutenção em que parte dos itens se encontra em garantia: etapas do processo</w:t>
      </w:r>
      <w:bookmarkEnd w:id="130"/>
      <w:bookmarkEnd w:id="131"/>
    </w:p>
    <w:p w14:paraId="5D4D9066" w14:textId="77777777" w:rsidR="0018680A" w:rsidRPr="0018680A" w:rsidRDefault="0018680A" w:rsidP="00390C8A">
      <w:pPr>
        <w:pStyle w:val="Corpodetexto"/>
        <w:spacing w:after="0"/>
        <w:rPr>
          <w:lang w:val="pt-BR"/>
        </w:rPr>
      </w:pPr>
    </w:p>
    <w:p w14:paraId="080C0F2B" w14:textId="77777777" w:rsidR="00584C98" w:rsidRPr="00B438A3" w:rsidRDefault="00584C98" w:rsidP="00390C8A">
      <w:pPr>
        <w:jc w:val="both"/>
        <w:rPr>
          <w:rFonts w:asciiTheme="minorHAnsi" w:hAnsiTheme="minorHAnsi"/>
          <w:sz w:val="24"/>
          <w:szCs w:val="24"/>
          <w:lang w:val="pt-BR"/>
        </w:rPr>
      </w:pPr>
      <w:r w:rsidRPr="00B438A3">
        <w:rPr>
          <w:rFonts w:asciiTheme="minorHAnsi" w:hAnsiTheme="minorHAnsi"/>
          <w:sz w:val="24"/>
          <w:szCs w:val="24"/>
          <w:lang w:val="pt-BR"/>
        </w:rPr>
        <w:t>Esta situação ocorre quando o veículo tiver que fazer uma manutenção e é constatado que parte dos itens presentes no orçamento encontra-se em garantia.</w:t>
      </w:r>
    </w:p>
    <w:p w14:paraId="51AE9327" w14:textId="630524DC" w:rsidR="00584C98" w:rsidRPr="00B438A3" w:rsidRDefault="00584C98" w:rsidP="00AF403C">
      <w:pPr>
        <w:pStyle w:val="PargrafodaLista"/>
        <w:numPr>
          <w:ilvl w:val="0"/>
          <w:numId w:val="103"/>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 xml:space="preserve">Solicitação de manutenção à </w:t>
      </w:r>
      <w:r w:rsidR="00A51B20">
        <w:rPr>
          <w:rFonts w:asciiTheme="minorHAnsi" w:hAnsiTheme="minorHAnsi"/>
          <w:sz w:val="24"/>
          <w:szCs w:val="24"/>
          <w:lang w:val="pt-BR"/>
        </w:rPr>
        <w:t>equipe plataforma</w:t>
      </w:r>
      <w:r w:rsidRPr="00B438A3">
        <w:rPr>
          <w:rFonts w:asciiTheme="minorHAnsi" w:hAnsiTheme="minorHAnsi"/>
          <w:sz w:val="24"/>
          <w:szCs w:val="24"/>
          <w:lang w:val="pt-BR"/>
        </w:rPr>
        <w:t>:</w:t>
      </w:r>
    </w:p>
    <w:p w14:paraId="3150114A" w14:textId="77777777" w:rsidR="00584C98" w:rsidRPr="00B438A3" w:rsidRDefault="00584C98" w:rsidP="00AF403C">
      <w:pPr>
        <w:pStyle w:val="PargrafodaLista"/>
        <w:numPr>
          <w:ilvl w:val="0"/>
          <w:numId w:val="102"/>
        </w:numPr>
        <w:spacing w:before="240" w:after="120"/>
        <w:ind w:left="1134"/>
        <w:jc w:val="both"/>
        <w:rPr>
          <w:rFonts w:asciiTheme="minorHAnsi" w:hAnsiTheme="minorHAnsi"/>
          <w:sz w:val="24"/>
          <w:szCs w:val="24"/>
          <w:lang w:val="pt-BR"/>
        </w:rPr>
      </w:pPr>
      <w:r w:rsidRPr="006A6052">
        <w:rPr>
          <w:rFonts w:asciiTheme="minorHAnsi" w:hAnsiTheme="minorHAnsi"/>
          <w:sz w:val="24"/>
          <w:szCs w:val="24"/>
          <w:lang w:val="pt-BR"/>
        </w:rPr>
        <w:t>Conforme o item 3.1 deste</w:t>
      </w:r>
      <w:r w:rsidRPr="00B438A3">
        <w:rPr>
          <w:rFonts w:asciiTheme="minorHAnsi" w:hAnsiTheme="minorHAnsi"/>
          <w:sz w:val="24"/>
          <w:szCs w:val="24"/>
          <w:lang w:val="pt-BR"/>
        </w:rPr>
        <w:t xml:space="preserve"> manual.</w:t>
      </w:r>
    </w:p>
    <w:p w14:paraId="67B420B8" w14:textId="77777777" w:rsidR="00584C98" w:rsidRPr="00B438A3" w:rsidRDefault="00584C98" w:rsidP="00403C82">
      <w:pPr>
        <w:pStyle w:val="PargrafodaLista"/>
        <w:spacing w:before="240" w:after="120"/>
        <w:jc w:val="both"/>
        <w:rPr>
          <w:rFonts w:asciiTheme="minorHAnsi" w:hAnsiTheme="minorHAnsi"/>
          <w:sz w:val="24"/>
          <w:szCs w:val="24"/>
          <w:lang w:val="pt-BR"/>
        </w:rPr>
      </w:pPr>
    </w:p>
    <w:p w14:paraId="04580EB6" w14:textId="31A576A8" w:rsidR="00584C98" w:rsidRPr="00B438A3" w:rsidRDefault="00584C98" w:rsidP="00AF403C">
      <w:pPr>
        <w:pStyle w:val="PargrafodaLista"/>
        <w:numPr>
          <w:ilvl w:val="0"/>
          <w:numId w:val="103"/>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 xml:space="preserve">Indicação do estabelecimento pela </w:t>
      </w:r>
      <w:r w:rsidR="00A51B20">
        <w:rPr>
          <w:rFonts w:asciiTheme="minorHAnsi" w:hAnsiTheme="minorHAnsi"/>
          <w:sz w:val="24"/>
          <w:szCs w:val="24"/>
          <w:lang w:val="pt-BR"/>
        </w:rPr>
        <w:t>equipe plataforma</w:t>
      </w:r>
      <w:r w:rsidRPr="00B438A3">
        <w:rPr>
          <w:rFonts w:asciiTheme="minorHAnsi" w:hAnsiTheme="minorHAnsi"/>
          <w:sz w:val="24"/>
          <w:szCs w:val="24"/>
          <w:lang w:val="pt-BR"/>
        </w:rPr>
        <w:t>:</w:t>
      </w:r>
    </w:p>
    <w:p w14:paraId="413903C1" w14:textId="6A22C2A1" w:rsidR="00584C98" w:rsidRPr="00B438A3" w:rsidRDefault="00584C98" w:rsidP="00AF403C">
      <w:pPr>
        <w:pStyle w:val="PargrafodaLista"/>
        <w:numPr>
          <w:ilvl w:val="0"/>
          <w:numId w:val="102"/>
        </w:numPr>
        <w:spacing w:before="240" w:after="120"/>
        <w:ind w:left="1134"/>
        <w:jc w:val="both"/>
        <w:rPr>
          <w:rFonts w:asciiTheme="minorHAnsi" w:hAnsiTheme="minorHAnsi"/>
          <w:sz w:val="24"/>
          <w:szCs w:val="24"/>
          <w:lang w:val="pt-BR"/>
        </w:rPr>
      </w:pPr>
      <w:r w:rsidRPr="00B438A3">
        <w:rPr>
          <w:rFonts w:asciiTheme="minorHAnsi" w:hAnsiTheme="minorHAnsi"/>
          <w:sz w:val="24"/>
          <w:szCs w:val="24"/>
          <w:lang w:val="pt-BR"/>
        </w:rPr>
        <w:t xml:space="preserve">Caso a </w:t>
      </w:r>
      <w:r w:rsidR="00A51B20">
        <w:rPr>
          <w:rFonts w:asciiTheme="minorHAnsi" w:hAnsiTheme="minorHAnsi"/>
          <w:sz w:val="24"/>
          <w:szCs w:val="24"/>
          <w:lang w:val="pt-BR"/>
        </w:rPr>
        <w:t>equipe plataforma</w:t>
      </w:r>
      <w:r w:rsidR="00EA0732">
        <w:rPr>
          <w:rFonts w:asciiTheme="minorHAnsi" w:hAnsiTheme="minorHAnsi"/>
          <w:sz w:val="24"/>
          <w:szCs w:val="24"/>
          <w:lang w:val="pt-BR"/>
        </w:rPr>
        <w:t xml:space="preserve"> verifique pela solicitação de manutenção, via sistema </w:t>
      </w:r>
      <w:r w:rsidR="00BC1BE7">
        <w:rPr>
          <w:rFonts w:asciiTheme="minorHAnsi" w:hAnsiTheme="minorHAnsi"/>
          <w:sz w:val="24"/>
          <w:szCs w:val="24"/>
          <w:lang w:val="pt-BR"/>
        </w:rPr>
        <w:t>SOU LOG</w:t>
      </w:r>
      <w:r w:rsidR="00EA0732">
        <w:rPr>
          <w:rFonts w:asciiTheme="minorHAnsi" w:hAnsiTheme="minorHAnsi"/>
          <w:sz w:val="24"/>
          <w:szCs w:val="24"/>
          <w:lang w:val="pt-BR"/>
        </w:rPr>
        <w:t xml:space="preserve">, </w:t>
      </w:r>
      <w:r w:rsidRPr="00B438A3">
        <w:rPr>
          <w:rFonts w:asciiTheme="minorHAnsi" w:hAnsiTheme="minorHAnsi"/>
          <w:sz w:val="24"/>
          <w:szCs w:val="24"/>
          <w:lang w:val="pt-BR"/>
        </w:rPr>
        <w:t xml:space="preserve">que parte dos itens solicitados </w:t>
      </w:r>
      <w:r w:rsidR="00271F4E" w:rsidRPr="00B438A3">
        <w:rPr>
          <w:rFonts w:asciiTheme="minorHAnsi" w:hAnsiTheme="minorHAnsi"/>
          <w:sz w:val="24"/>
          <w:szCs w:val="24"/>
          <w:lang w:val="pt-BR"/>
        </w:rPr>
        <w:t>se encontram</w:t>
      </w:r>
      <w:r w:rsidRPr="00B438A3">
        <w:rPr>
          <w:rFonts w:asciiTheme="minorHAnsi" w:hAnsiTheme="minorHAnsi"/>
          <w:sz w:val="24"/>
          <w:szCs w:val="24"/>
          <w:lang w:val="pt-BR"/>
        </w:rPr>
        <w:t xml:space="preserve"> em garantia, ela deve orientar ao gestor de frota que envie o veículo ao estabelecimento que concedeu a garantia;</w:t>
      </w:r>
    </w:p>
    <w:p w14:paraId="4351E053" w14:textId="77777777" w:rsidR="00584C98" w:rsidRPr="00B438A3" w:rsidRDefault="00584C98" w:rsidP="00AF403C">
      <w:pPr>
        <w:pStyle w:val="PargrafodaLista"/>
        <w:numPr>
          <w:ilvl w:val="0"/>
          <w:numId w:val="102"/>
        </w:numPr>
        <w:spacing w:before="240" w:after="120"/>
        <w:ind w:left="1134"/>
        <w:jc w:val="both"/>
        <w:rPr>
          <w:rFonts w:asciiTheme="minorHAnsi" w:hAnsiTheme="minorHAnsi"/>
          <w:sz w:val="24"/>
          <w:szCs w:val="24"/>
          <w:lang w:val="pt-BR"/>
        </w:rPr>
      </w:pPr>
      <w:r w:rsidRPr="00B438A3">
        <w:rPr>
          <w:rFonts w:asciiTheme="minorHAnsi" w:hAnsiTheme="minorHAnsi"/>
          <w:sz w:val="24"/>
          <w:szCs w:val="24"/>
          <w:lang w:val="pt-BR"/>
        </w:rPr>
        <w:t>Deve também contatar os estabelecimentos que forneceram as peças em garantia para que estes procedam à substituição das peças com defeitos.</w:t>
      </w:r>
    </w:p>
    <w:p w14:paraId="3717A87E" w14:textId="77777777" w:rsidR="00584C98" w:rsidRPr="00B438A3" w:rsidRDefault="00584C98" w:rsidP="00403C82">
      <w:pPr>
        <w:pStyle w:val="PargrafodaLista"/>
        <w:spacing w:before="240" w:after="120"/>
        <w:jc w:val="both"/>
        <w:rPr>
          <w:rFonts w:asciiTheme="minorHAnsi" w:hAnsiTheme="minorHAnsi"/>
          <w:sz w:val="24"/>
          <w:szCs w:val="24"/>
          <w:lang w:val="pt-BR"/>
        </w:rPr>
      </w:pPr>
    </w:p>
    <w:p w14:paraId="21A7C989" w14:textId="77777777" w:rsidR="00584C98" w:rsidRPr="00B438A3" w:rsidRDefault="00584C98" w:rsidP="00AF403C">
      <w:pPr>
        <w:pStyle w:val="PargrafodaLista"/>
        <w:numPr>
          <w:ilvl w:val="0"/>
          <w:numId w:val="103"/>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Condução do veículo ao estabelecimento indicado:</w:t>
      </w:r>
    </w:p>
    <w:p w14:paraId="3CEB457E" w14:textId="77777777" w:rsidR="00584C98" w:rsidRPr="00B438A3" w:rsidRDefault="00584C98" w:rsidP="00AF403C">
      <w:pPr>
        <w:pStyle w:val="PargrafodaLista"/>
        <w:numPr>
          <w:ilvl w:val="0"/>
          <w:numId w:val="102"/>
        </w:numPr>
        <w:spacing w:before="240" w:after="120"/>
        <w:ind w:left="1134"/>
        <w:jc w:val="both"/>
        <w:rPr>
          <w:rFonts w:asciiTheme="minorHAnsi" w:hAnsiTheme="minorHAnsi"/>
          <w:sz w:val="24"/>
          <w:szCs w:val="24"/>
          <w:lang w:val="pt-BR"/>
        </w:rPr>
      </w:pPr>
      <w:r w:rsidRPr="00B438A3">
        <w:rPr>
          <w:rFonts w:asciiTheme="minorHAnsi" w:hAnsiTheme="minorHAnsi"/>
          <w:sz w:val="24"/>
          <w:szCs w:val="24"/>
          <w:lang w:val="pt-BR"/>
        </w:rPr>
        <w:t xml:space="preserve">Conforme </w:t>
      </w:r>
      <w:r w:rsidRPr="006A6052">
        <w:rPr>
          <w:rFonts w:asciiTheme="minorHAnsi" w:hAnsiTheme="minorHAnsi"/>
          <w:sz w:val="24"/>
          <w:szCs w:val="24"/>
          <w:lang w:val="pt-BR"/>
        </w:rPr>
        <w:t>o item 3.4 deste</w:t>
      </w:r>
      <w:r w:rsidRPr="00B438A3">
        <w:rPr>
          <w:rFonts w:asciiTheme="minorHAnsi" w:hAnsiTheme="minorHAnsi"/>
          <w:sz w:val="24"/>
          <w:szCs w:val="24"/>
          <w:lang w:val="pt-BR"/>
        </w:rPr>
        <w:t xml:space="preserve"> manual.</w:t>
      </w:r>
    </w:p>
    <w:p w14:paraId="28D5B982" w14:textId="77777777" w:rsidR="00584C98" w:rsidRPr="00B438A3" w:rsidRDefault="00584C98" w:rsidP="00403C82">
      <w:pPr>
        <w:pStyle w:val="PargrafodaLista"/>
        <w:spacing w:before="240" w:after="120"/>
        <w:jc w:val="both"/>
        <w:rPr>
          <w:rFonts w:asciiTheme="minorHAnsi" w:hAnsiTheme="minorHAnsi"/>
          <w:sz w:val="24"/>
          <w:szCs w:val="24"/>
          <w:lang w:val="pt-BR"/>
        </w:rPr>
      </w:pPr>
    </w:p>
    <w:p w14:paraId="2A3A75B0" w14:textId="77777777" w:rsidR="00584C98" w:rsidRPr="00B438A3" w:rsidRDefault="00584C98" w:rsidP="00AF403C">
      <w:pPr>
        <w:pStyle w:val="PargrafodaLista"/>
        <w:numPr>
          <w:ilvl w:val="0"/>
          <w:numId w:val="103"/>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Realização de orçamento:</w:t>
      </w:r>
    </w:p>
    <w:p w14:paraId="1FC1A307" w14:textId="35F3F4F7" w:rsidR="00584C98" w:rsidRPr="006A6052" w:rsidRDefault="00584C98" w:rsidP="00AF403C">
      <w:pPr>
        <w:pStyle w:val="PargrafodaLista"/>
        <w:numPr>
          <w:ilvl w:val="0"/>
          <w:numId w:val="102"/>
        </w:numPr>
        <w:spacing w:before="240" w:after="120"/>
        <w:ind w:left="1134"/>
        <w:jc w:val="both"/>
        <w:rPr>
          <w:rFonts w:asciiTheme="minorHAnsi" w:hAnsiTheme="minorHAnsi"/>
          <w:sz w:val="24"/>
          <w:szCs w:val="24"/>
          <w:lang w:val="pt-BR"/>
        </w:rPr>
      </w:pPr>
      <w:r w:rsidRPr="00B438A3">
        <w:rPr>
          <w:rFonts w:asciiTheme="minorHAnsi" w:hAnsiTheme="minorHAnsi"/>
          <w:sz w:val="24"/>
          <w:szCs w:val="24"/>
          <w:lang w:val="pt-BR"/>
        </w:rPr>
        <w:t xml:space="preserve">É possível que seja constatado que há itens em garantia somente nesta etapa do processo. Isso ocorrerá quando não houver a referência aos itens </w:t>
      </w:r>
      <w:r w:rsidR="00EA0732">
        <w:rPr>
          <w:rFonts w:asciiTheme="minorHAnsi" w:hAnsiTheme="minorHAnsi"/>
          <w:sz w:val="24"/>
          <w:szCs w:val="24"/>
          <w:lang w:val="pt-BR"/>
        </w:rPr>
        <w:t xml:space="preserve">em garantia no sistema </w:t>
      </w:r>
      <w:r w:rsidR="00BC1BE7">
        <w:rPr>
          <w:rFonts w:asciiTheme="minorHAnsi" w:hAnsiTheme="minorHAnsi"/>
          <w:sz w:val="24"/>
          <w:szCs w:val="24"/>
          <w:lang w:val="pt-BR"/>
        </w:rPr>
        <w:t>SOU LOG</w:t>
      </w:r>
      <w:r w:rsidRPr="00B438A3">
        <w:rPr>
          <w:rFonts w:asciiTheme="minorHAnsi" w:hAnsiTheme="minorHAnsi"/>
          <w:sz w:val="24"/>
          <w:szCs w:val="24"/>
          <w:lang w:val="pt-BR"/>
        </w:rPr>
        <w:t xml:space="preserve"> e</w:t>
      </w:r>
      <w:r w:rsidRPr="006A6052">
        <w:rPr>
          <w:rFonts w:asciiTheme="minorHAnsi" w:hAnsiTheme="minorHAnsi"/>
          <w:sz w:val="24"/>
          <w:szCs w:val="24"/>
          <w:lang w:val="pt-BR"/>
        </w:rPr>
        <w:t>/ou a equipe plataforma indicar a condução do veículo a novo estabelecimento.</w:t>
      </w:r>
    </w:p>
    <w:p w14:paraId="6297FEF6" w14:textId="77777777" w:rsidR="00584C98" w:rsidRPr="006A6052" w:rsidRDefault="00584C98" w:rsidP="00AF403C">
      <w:pPr>
        <w:pStyle w:val="PargrafodaLista"/>
        <w:numPr>
          <w:ilvl w:val="0"/>
          <w:numId w:val="102"/>
        </w:numPr>
        <w:spacing w:before="240" w:after="120"/>
        <w:ind w:left="1134"/>
        <w:jc w:val="both"/>
        <w:rPr>
          <w:rFonts w:asciiTheme="minorHAnsi" w:hAnsiTheme="minorHAnsi"/>
          <w:sz w:val="24"/>
          <w:szCs w:val="24"/>
          <w:lang w:val="pt-BR"/>
        </w:rPr>
      </w:pPr>
      <w:r w:rsidRPr="006A6052">
        <w:rPr>
          <w:rFonts w:asciiTheme="minorHAnsi" w:hAnsiTheme="minorHAnsi"/>
          <w:sz w:val="24"/>
          <w:szCs w:val="24"/>
          <w:lang w:val="pt-BR"/>
        </w:rPr>
        <w:t>Caso isso ocorra, o veículo deverá ser reconduzido ao estabelecimento que realizou a manutenção cujos itens encontram-se em garantia;</w:t>
      </w:r>
    </w:p>
    <w:p w14:paraId="7C1CFEC7" w14:textId="2F1B07E1" w:rsidR="00584C98" w:rsidRPr="006A6052" w:rsidRDefault="00584C98" w:rsidP="00AF403C">
      <w:pPr>
        <w:pStyle w:val="PargrafodaLista"/>
        <w:numPr>
          <w:ilvl w:val="0"/>
          <w:numId w:val="102"/>
        </w:numPr>
        <w:spacing w:before="240" w:after="120"/>
        <w:ind w:left="1134"/>
        <w:jc w:val="both"/>
        <w:rPr>
          <w:rFonts w:asciiTheme="minorHAnsi" w:hAnsiTheme="minorHAnsi"/>
          <w:sz w:val="24"/>
          <w:szCs w:val="24"/>
          <w:lang w:val="pt-BR"/>
        </w:rPr>
      </w:pPr>
      <w:r w:rsidRPr="006A6052">
        <w:rPr>
          <w:rFonts w:asciiTheme="minorHAnsi" w:hAnsiTheme="minorHAnsi"/>
          <w:sz w:val="24"/>
          <w:szCs w:val="24"/>
          <w:lang w:val="pt-BR"/>
        </w:rPr>
        <w:t>A oficina deverá registrar novo orçamento contendo os itens em garantia. Estes itens deverão ter valor igual a R$0,0</w:t>
      </w:r>
      <w:r w:rsidR="00A075EB" w:rsidRPr="006A6052">
        <w:rPr>
          <w:rFonts w:asciiTheme="minorHAnsi" w:hAnsiTheme="minorHAnsi"/>
          <w:sz w:val="24"/>
          <w:szCs w:val="24"/>
          <w:lang w:val="pt-BR"/>
        </w:rPr>
        <w:t>1</w:t>
      </w:r>
      <w:r w:rsidRPr="006A6052">
        <w:rPr>
          <w:rFonts w:asciiTheme="minorHAnsi" w:hAnsiTheme="minorHAnsi"/>
          <w:sz w:val="24"/>
          <w:szCs w:val="24"/>
          <w:lang w:val="pt-BR"/>
        </w:rPr>
        <w:t>;</w:t>
      </w:r>
    </w:p>
    <w:p w14:paraId="7F670935" w14:textId="77777777" w:rsidR="00584C98" w:rsidRPr="00B438A3" w:rsidRDefault="00584C98" w:rsidP="00AF403C">
      <w:pPr>
        <w:pStyle w:val="PargrafodaLista"/>
        <w:numPr>
          <w:ilvl w:val="0"/>
          <w:numId w:val="102"/>
        </w:numPr>
        <w:spacing w:before="240" w:after="120"/>
        <w:ind w:left="1134"/>
        <w:jc w:val="both"/>
        <w:rPr>
          <w:rFonts w:asciiTheme="minorHAnsi" w:hAnsiTheme="minorHAnsi"/>
          <w:sz w:val="24"/>
          <w:szCs w:val="24"/>
          <w:lang w:val="pt-BR"/>
        </w:rPr>
      </w:pPr>
      <w:r w:rsidRPr="006A6052">
        <w:rPr>
          <w:rFonts w:asciiTheme="minorHAnsi" w:hAnsiTheme="minorHAnsi"/>
          <w:sz w:val="24"/>
          <w:szCs w:val="24"/>
          <w:lang w:val="pt-BR"/>
        </w:rPr>
        <w:t>A oficina deverá registrar os demais</w:t>
      </w:r>
      <w:r w:rsidRPr="00B438A3">
        <w:rPr>
          <w:rFonts w:asciiTheme="minorHAnsi" w:hAnsiTheme="minorHAnsi"/>
          <w:sz w:val="24"/>
          <w:szCs w:val="24"/>
          <w:lang w:val="pt-BR"/>
        </w:rPr>
        <w:t xml:space="preserve"> itens para a manutenção, com seus respectivos valores;</w:t>
      </w:r>
    </w:p>
    <w:p w14:paraId="2ED92C44" w14:textId="77777777" w:rsidR="00584C98" w:rsidRPr="00B438A3" w:rsidRDefault="00584C98" w:rsidP="00AF403C">
      <w:pPr>
        <w:pStyle w:val="PargrafodaLista"/>
        <w:numPr>
          <w:ilvl w:val="0"/>
          <w:numId w:val="102"/>
        </w:numPr>
        <w:spacing w:before="240" w:after="120"/>
        <w:ind w:left="1134"/>
        <w:jc w:val="both"/>
        <w:rPr>
          <w:rFonts w:asciiTheme="minorHAnsi" w:hAnsiTheme="minorHAnsi"/>
          <w:sz w:val="24"/>
          <w:szCs w:val="24"/>
          <w:lang w:val="pt-BR"/>
        </w:rPr>
      </w:pPr>
      <w:r w:rsidRPr="00B438A3">
        <w:rPr>
          <w:rFonts w:asciiTheme="minorHAnsi" w:hAnsiTheme="minorHAnsi"/>
          <w:sz w:val="24"/>
          <w:szCs w:val="24"/>
          <w:lang w:val="pt-BR"/>
        </w:rPr>
        <w:t>A oficina deverá informar a garantia a todos os itens do orçamento.</w:t>
      </w:r>
    </w:p>
    <w:p w14:paraId="5C8409D6" w14:textId="77777777" w:rsidR="00584C98" w:rsidRPr="00B438A3" w:rsidRDefault="00584C98" w:rsidP="00403C82">
      <w:pPr>
        <w:pStyle w:val="PargrafodaLista"/>
        <w:spacing w:before="240" w:after="120"/>
        <w:jc w:val="both"/>
        <w:rPr>
          <w:rFonts w:asciiTheme="minorHAnsi" w:hAnsiTheme="minorHAnsi"/>
          <w:sz w:val="24"/>
          <w:szCs w:val="24"/>
          <w:lang w:val="pt-BR"/>
        </w:rPr>
      </w:pPr>
    </w:p>
    <w:p w14:paraId="507A4E7A" w14:textId="77777777" w:rsidR="00584C98" w:rsidRPr="006A6052" w:rsidRDefault="00584C98" w:rsidP="00AF403C">
      <w:pPr>
        <w:pStyle w:val="PargrafodaLista"/>
        <w:numPr>
          <w:ilvl w:val="0"/>
          <w:numId w:val="103"/>
        </w:numPr>
        <w:spacing w:before="240" w:after="120"/>
        <w:jc w:val="both"/>
        <w:rPr>
          <w:rFonts w:asciiTheme="minorHAnsi" w:hAnsiTheme="minorHAnsi"/>
          <w:sz w:val="24"/>
          <w:szCs w:val="24"/>
          <w:lang w:val="pt-BR"/>
        </w:rPr>
      </w:pPr>
      <w:r w:rsidRPr="006A6052">
        <w:rPr>
          <w:rFonts w:asciiTheme="minorHAnsi" w:hAnsiTheme="minorHAnsi"/>
          <w:sz w:val="24"/>
          <w:szCs w:val="24"/>
          <w:lang w:val="pt-BR"/>
        </w:rPr>
        <w:t>Realização de cotações e negociação:</w:t>
      </w:r>
    </w:p>
    <w:p w14:paraId="7F218232" w14:textId="77777777" w:rsidR="00584C98" w:rsidRPr="00B438A3" w:rsidRDefault="00584C98" w:rsidP="00AF403C">
      <w:pPr>
        <w:pStyle w:val="PargrafodaLista"/>
        <w:numPr>
          <w:ilvl w:val="0"/>
          <w:numId w:val="102"/>
        </w:numPr>
        <w:spacing w:before="240" w:after="120"/>
        <w:ind w:left="1134"/>
        <w:jc w:val="both"/>
        <w:rPr>
          <w:rFonts w:asciiTheme="minorHAnsi" w:hAnsiTheme="minorHAnsi"/>
          <w:sz w:val="24"/>
          <w:szCs w:val="24"/>
          <w:lang w:val="pt-BR"/>
        </w:rPr>
      </w:pPr>
      <w:r w:rsidRPr="006A6052">
        <w:rPr>
          <w:rFonts w:asciiTheme="minorHAnsi" w:hAnsiTheme="minorHAnsi"/>
          <w:sz w:val="24"/>
          <w:szCs w:val="24"/>
          <w:lang w:val="pt-BR"/>
        </w:rPr>
        <w:t xml:space="preserve">Deverá ser realizada somente para os itens que </w:t>
      </w:r>
      <w:r w:rsidRPr="001C4046">
        <w:rPr>
          <w:rFonts w:asciiTheme="minorHAnsi" w:hAnsiTheme="minorHAnsi"/>
          <w:b/>
          <w:sz w:val="24"/>
          <w:szCs w:val="24"/>
          <w:lang w:val="pt-BR"/>
        </w:rPr>
        <w:t>NÃO</w:t>
      </w:r>
      <w:r w:rsidRPr="006A6052">
        <w:rPr>
          <w:rFonts w:asciiTheme="minorHAnsi" w:hAnsiTheme="minorHAnsi"/>
          <w:sz w:val="24"/>
          <w:szCs w:val="24"/>
          <w:lang w:val="pt-BR"/>
        </w:rPr>
        <w:t xml:space="preserve"> se encontram em gara</w:t>
      </w:r>
      <w:r w:rsidR="00776EA2" w:rsidRPr="006A6052">
        <w:rPr>
          <w:rFonts w:asciiTheme="minorHAnsi" w:hAnsiTheme="minorHAnsi"/>
          <w:sz w:val="24"/>
          <w:szCs w:val="24"/>
          <w:lang w:val="pt-BR"/>
        </w:rPr>
        <w:t>ntia, conforme item 3.6</w:t>
      </w:r>
      <w:r w:rsidRPr="006A6052">
        <w:rPr>
          <w:rFonts w:asciiTheme="minorHAnsi" w:hAnsiTheme="minorHAnsi"/>
          <w:sz w:val="24"/>
          <w:szCs w:val="24"/>
          <w:lang w:val="pt-BR"/>
        </w:rPr>
        <w:t xml:space="preserve"> deste</w:t>
      </w:r>
      <w:r w:rsidRPr="00B438A3">
        <w:rPr>
          <w:rFonts w:asciiTheme="minorHAnsi" w:hAnsiTheme="minorHAnsi"/>
          <w:sz w:val="24"/>
          <w:szCs w:val="24"/>
          <w:lang w:val="pt-BR"/>
        </w:rPr>
        <w:t xml:space="preserve"> manual.</w:t>
      </w:r>
    </w:p>
    <w:p w14:paraId="438CBD3D" w14:textId="77777777" w:rsidR="00584C98" w:rsidRPr="00B438A3" w:rsidRDefault="00584C98" w:rsidP="00403C82">
      <w:pPr>
        <w:pStyle w:val="PargrafodaLista"/>
        <w:spacing w:before="240" w:after="120"/>
        <w:jc w:val="both"/>
        <w:rPr>
          <w:rFonts w:asciiTheme="minorHAnsi" w:hAnsiTheme="minorHAnsi"/>
          <w:sz w:val="24"/>
          <w:szCs w:val="24"/>
          <w:lang w:val="pt-BR"/>
        </w:rPr>
      </w:pPr>
    </w:p>
    <w:p w14:paraId="0944976B" w14:textId="68F55ADE" w:rsidR="00584C98" w:rsidRPr="00B438A3" w:rsidRDefault="00584C98" w:rsidP="00AF403C">
      <w:pPr>
        <w:pStyle w:val="PargrafodaLista"/>
        <w:numPr>
          <w:ilvl w:val="0"/>
          <w:numId w:val="103"/>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 xml:space="preserve">Comprovação da economicidade pela </w:t>
      </w:r>
      <w:r w:rsidR="00A51B20">
        <w:rPr>
          <w:rFonts w:asciiTheme="minorHAnsi" w:hAnsiTheme="minorHAnsi"/>
          <w:sz w:val="24"/>
          <w:szCs w:val="24"/>
          <w:lang w:val="pt-BR"/>
        </w:rPr>
        <w:t>equipe plataforma</w:t>
      </w:r>
      <w:r w:rsidRPr="00B438A3">
        <w:rPr>
          <w:rFonts w:asciiTheme="minorHAnsi" w:hAnsiTheme="minorHAnsi"/>
          <w:sz w:val="24"/>
          <w:szCs w:val="24"/>
          <w:lang w:val="pt-BR"/>
        </w:rPr>
        <w:t>:</w:t>
      </w:r>
    </w:p>
    <w:p w14:paraId="27719793" w14:textId="77777777" w:rsidR="00584C98" w:rsidRPr="006A6052" w:rsidRDefault="00584C98" w:rsidP="00AF403C">
      <w:pPr>
        <w:pStyle w:val="PargrafodaLista"/>
        <w:numPr>
          <w:ilvl w:val="0"/>
          <w:numId w:val="102"/>
        </w:numPr>
        <w:spacing w:before="240" w:after="120"/>
        <w:ind w:left="1134"/>
        <w:jc w:val="both"/>
        <w:rPr>
          <w:rFonts w:asciiTheme="minorHAnsi" w:hAnsiTheme="minorHAnsi"/>
          <w:sz w:val="24"/>
          <w:szCs w:val="24"/>
          <w:lang w:val="pt-BR"/>
        </w:rPr>
      </w:pPr>
      <w:r w:rsidRPr="00B438A3">
        <w:rPr>
          <w:rFonts w:asciiTheme="minorHAnsi" w:hAnsiTheme="minorHAnsi"/>
          <w:sz w:val="24"/>
          <w:szCs w:val="24"/>
          <w:lang w:val="pt-BR"/>
        </w:rPr>
        <w:t xml:space="preserve">Deverá ser </w:t>
      </w:r>
      <w:r w:rsidRPr="006A6052">
        <w:rPr>
          <w:rFonts w:asciiTheme="minorHAnsi" w:hAnsiTheme="minorHAnsi"/>
          <w:sz w:val="24"/>
          <w:szCs w:val="24"/>
          <w:lang w:val="pt-BR"/>
        </w:rPr>
        <w:t xml:space="preserve">realizada somente para os itens que </w:t>
      </w:r>
      <w:r w:rsidRPr="001C4046">
        <w:rPr>
          <w:rFonts w:asciiTheme="minorHAnsi" w:hAnsiTheme="minorHAnsi"/>
          <w:b/>
          <w:sz w:val="24"/>
          <w:szCs w:val="24"/>
          <w:lang w:val="pt-BR"/>
        </w:rPr>
        <w:t>NÃO</w:t>
      </w:r>
      <w:r w:rsidRPr="006A6052">
        <w:rPr>
          <w:rFonts w:asciiTheme="minorHAnsi" w:hAnsiTheme="minorHAnsi"/>
          <w:sz w:val="24"/>
          <w:szCs w:val="24"/>
          <w:lang w:val="pt-BR"/>
        </w:rPr>
        <w:t xml:space="preserve"> se encontra</w:t>
      </w:r>
      <w:r w:rsidR="00776EA2" w:rsidRPr="006A6052">
        <w:rPr>
          <w:rFonts w:asciiTheme="minorHAnsi" w:hAnsiTheme="minorHAnsi"/>
          <w:sz w:val="24"/>
          <w:szCs w:val="24"/>
          <w:lang w:val="pt-BR"/>
        </w:rPr>
        <w:t>m em garantia, conforme item 3.8</w:t>
      </w:r>
      <w:r w:rsidRPr="006A6052">
        <w:rPr>
          <w:rFonts w:asciiTheme="minorHAnsi" w:hAnsiTheme="minorHAnsi"/>
          <w:sz w:val="24"/>
          <w:szCs w:val="24"/>
          <w:lang w:val="pt-BR"/>
        </w:rPr>
        <w:t xml:space="preserve"> deste manual.</w:t>
      </w:r>
    </w:p>
    <w:p w14:paraId="4BD0A29E" w14:textId="77777777" w:rsidR="00584C98" w:rsidRPr="00B438A3" w:rsidRDefault="00584C98" w:rsidP="00403C82">
      <w:pPr>
        <w:pStyle w:val="PargrafodaLista"/>
        <w:spacing w:before="240" w:after="120"/>
        <w:jc w:val="both"/>
        <w:rPr>
          <w:rFonts w:asciiTheme="minorHAnsi" w:hAnsiTheme="minorHAnsi"/>
          <w:sz w:val="24"/>
          <w:szCs w:val="24"/>
          <w:lang w:val="pt-BR"/>
        </w:rPr>
      </w:pPr>
    </w:p>
    <w:p w14:paraId="1DFB546D" w14:textId="77777777" w:rsidR="00584C98" w:rsidRPr="00B438A3" w:rsidRDefault="00584C98" w:rsidP="00AF403C">
      <w:pPr>
        <w:pStyle w:val="PargrafodaLista"/>
        <w:numPr>
          <w:ilvl w:val="0"/>
          <w:numId w:val="103"/>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Aprovação da manutenção pelo gestor de frota:</w:t>
      </w:r>
    </w:p>
    <w:p w14:paraId="4DE2A8F2" w14:textId="77777777" w:rsidR="00584C98" w:rsidRPr="006A6052" w:rsidRDefault="00584C98" w:rsidP="00AF403C">
      <w:pPr>
        <w:pStyle w:val="PargrafodaLista"/>
        <w:numPr>
          <w:ilvl w:val="0"/>
          <w:numId w:val="102"/>
        </w:numPr>
        <w:spacing w:before="240" w:after="120"/>
        <w:ind w:left="1134"/>
        <w:jc w:val="both"/>
        <w:rPr>
          <w:rFonts w:asciiTheme="minorHAnsi" w:hAnsiTheme="minorHAnsi"/>
          <w:sz w:val="24"/>
          <w:szCs w:val="24"/>
          <w:lang w:val="pt-BR"/>
        </w:rPr>
      </w:pPr>
      <w:r w:rsidRPr="006A6052">
        <w:rPr>
          <w:rFonts w:asciiTheme="minorHAnsi" w:hAnsiTheme="minorHAnsi"/>
          <w:sz w:val="24"/>
          <w:szCs w:val="24"/>
          <w:lang w:val="pt-BR"/>
        </w:rPr>
        <w:t>Conforme</w:t>
      </w:r>
      <w:r w:rsidR="00776EA2" w:rsidRPr="006A6052">
        <w:rPr>
          <w:rFonts w:asciiTheme="minorHAnsi" w:hAnsiTheme="minorHAnsi"/>
          <w:sz w:val="24"/>
          <w:szCs w:val="24"/>
          <w:lang w:val="pt-BR"/>
        </w:rPr>
        <w:t xml:space="preserve"> item 3.9</w:t>
      </w:r>
      <w:r w:rsidRPr="006A6052">
        <w:rPr>
          <w:rFonts w:asciiTheme="minorHAnsi" w:hAnsiTheme="minorHAnsi"/>
          <w:sz w:val="24"/>
          <w:szCs w:val="24"/>
          <w:lang w:val="pt-BR"/>
        </w:rPr>
        <w:t xml:space="preserve"> do manual.</w:t>
      </w:r>
    </w:p>
    <w:p w14:paraId="0B783378" w14:textId="77777777" w:rsidR="00584C98" w:rsidRPr="00B438A3" w:rsidRDefault="00584C98" w:rsidP="00403C82">
      <w:pPr>
        <w:pStyle w:val="PargrafodaLista"/>
        <w:spacing w:before="240" w:after="120"/>
        <w:jc w:val="both"/>
        <w:rPr>
          <w:rFonts w:asciiTheme="minorHAnsi" w:hAnsiTheme="minorHAnsi"/>
          <w:sz w:val="24"/>
          <w:szCs w:val="24"/>
          <w:lang w:val="pt-BR"/>
        </w:rPr>
      </w:pPr>
    </w:p>
    <w:p w14:paraId="1D5B371F" w14:textId="77777777" w:rsidR="00584C98" w:rsidRPr="00B438A3" w:rsidRDefault="00584C98" w:rsidP="00AF403C">
      <w:pPr>
        <w:pStyle w:val="PargrafodaLista"/>
        <w:numPr>
          <w:ilvl w:val="0"/>
          <w:numId w:val="103"/>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Realização da manutenção pelo estabelecimento com melhor preço:</w:t>
      </w:r>
    </w:p>
    <w:p w14:paraId="4F5E6066" w14:textId="77777777" w:rsidR="00584C98" w:rsidRPr="006A6052" w:rsidRDefault="00776EA2" w:rsidP="00AF403C">
      <w:pPr>
        <w:pStyle w:val="PargrafodaLista"/>
        <w:numPr>
          <w:ilvl w:val="0"/>
          <w:numId w:val="102"/>
        </w:numPr>
        <w:spacing w:before="240" w:after="120"/>
        <w:ind w:left="1134"/>
        <w:jc w:val="both"/>
        <w:rPr>
          <w:rFonts w:asciiTheme="minorHAnsi" w:hAnsiTheme="minorHAnsi"/>
          <w:sz w:val="24"/>
          <w:szCs w:val="24"/>
          <w:lang w:val="pt-BR"/>
        </w:rPr>
      </w:pPr>
      <w:r w:rsidRPr="006A6052">
        <w:rPr>
          <w:rFonts w:asciiTheme="minorHAnsi" w:hAnsiTheme="minorHAnsi"/>
          <w:sz w:val="24"/>
          <w:szCs w:val="24"/>
          <w:lang w:val="pt-BR"/>
        </w:rPr>
        <w:t>Conforme item 3.10</w:t>
      </w:r>
      <w:r w:rsidR="00584C98" w:rsidRPr="006A6052">
        <w:rPr>
          <w:rFonts w:asciiTheme="minorHAnsi" w:hAnsiTheme="minorHAnsi"/>
          <w:sz w:val="24"/>
          <w:szCs w:val="24"/>
          <w:lang w:val="pt-BR"/>
        </w:rPr>
        <w:t xml:space="preserve"> do manual.</w:t>
      </w:r>
    </w:p>
    <w:p w14:paraId="72A51579" w14:textId="77777777" w:rsidR="00584C98" w:rsidRPr="00B438A3" w:rsidRDefault="00584C98" w:rsidP="00403C82">
      <w:pPr>
        <w:pStyle w:val="PargrafodaLista"/>
        <w:spacing w:before="240" w:after="120"/>
        <w:jc w:val="both"/>
        <w:rPr>
          <w:rFonts w:asciiTheme="minorHAnsi" w:hAnsiTheme="minorHAnsi"/>
          <w:sz w:val="24"/>
          <w:szCs w:val="24"/>
          <w:lang w:val="pt-BR"/>
        </w:rPr>
      </w:pPr>
    </w:p>
    <w:p w14:paraId="4235BCCA" w14:textId="77777777" w:rsidR="00584C98" w:rsidRPr="00B438A3" w:rsidRDefault="00584C98" w:rsidP="00AF403C">
      <w:pPr>
        <w:pStyle w:val="PargrafodaLista"/>
        <w:numPr>
          <w:ilvl w:val="0"/>
          <w:numId w:val="103"/>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Retirada do veículo por condutor cadastrado:</w:t>
      </w:r>
    </w:p>
    <w:p w14:paraId="229878B6" w14:textId="1B869507" w:rsidR="006F545A" w:rsidRDefault="00776EA2" w:rsidP="00AF403C">
      <w:pPr>
        <w:pStyle w:val="PargrafodaLista"/>
        <w:numPr>
          <w:ilvl w:val="0"/>
          <w:numId w:val="102"/>
        </w:numPr>
        <w:spacing w:before="240" w:after="120"/>
        <w:ind w:left="1134"/>
        <w:jc w:val="both"/>
        <w:rPr>
          <w:rFonts w:asciiTheme="minorHAnsi" w:hAnsiTheme="minorHAnsi"/>
          <w:sz w:val="24"/>
          <w:szCs w:val="24"/>
          <w:lang w:val="pt-BR"/>
        </w:rPr>
      </w:pPr>
      <w:r w:rsidRPr="006A6052">
        <w:rPr>
          <w:rFonts w:asciiTheme="minorHAnsi" w:hAnsiTheme="minorHAnsi"/>
          <w:sz w:val="24"/>
          <w:szCs w:val="24"/>
          <w:lang w:val="pt-BR"/>
        </w:rPr>
        <w:t>Conforme item 3.11</w:t>
      </w:r>
      <w:r w:rsidR="00584C98" w:rsidRPr="006A6052">
        <w:rPr>
          <w:rFonts w:asciiTheme="minorHAnsi" w:hAnsiTheme="minorHAnsi"/>
          <w:sz w:val="24"/>
          <w:szCs w:val="24"/>
          <w:lang w:val="pt-BR"/>
        </w:rPr>
        <w:t xml:space="preserve"> do manual,</w:t>
      </w:r>
      <w:r w:rsidR="00584C98" w:rsidRPr="00B438A3">
        <w:rPr>
          <w:rFonts w:asciiTheme="minorHAnsi" w:hAnsiTheme="minorHAnsi"/>
          <w:sz w:val="24"/>
          <w:szCs w:val="24"/>
          <w:lang w:val="pt-BR"/>
        </w:rPr>
        <w:t xml:space="preserve"> com a ressalva de que a substituição dos itens em garantia não será acobertada por novo documento fiscal.</w:t>
      </w:r>
      <w:r w:rsidR="006F545A">
        <w:rPr>
          <w:rFonts w:asciiTheme="minorHAnsi" w:hAnsiTheme="minorHAnsi"/>
          <w:sz w:val="24"/>
          <w:szCs w:val="24"/>
          <w:lang w:val="pt-BR"/>
        </w:rPr>
        <w:br w:type="page"/>
      </w:r>
    </w:p>
    <w:p w14:paraId="2CB345F3" w14:textId="4BB4214F" w:rsidR="008D5B15" w:rsidRDefault="00C26FD0" w:rsidP="00390C8A">
      <w:pPr>
        <w:pStyle w:val="Ttulo1"/>
        <w:spacing w:before="0" w:after="0"/>
        <w:jc w:val="both"/>
        <w:rPr>
          <w:rFonts w:asciiTheme="minorHAnsi" w:hAnsiTheme="minorHAnsi"/>
          <w:b/>
          <w:sz w:val="48"/>
          <w:szCs w:val="48"/>
          <w:lang w:val="pt-BR"/>
        </w:rPr>
      </w:pPr>
      <w:bookmarkStart w:id="132" w:name="_Toc526779797"/>
      <w:bookmarkStart w:id="133" w:name="_Toc532478930"/>
      <w:r>
        <w:rPr>
          <w:rFonts w:asciiTheme="minorHAnsi" w:hAnsiTheme="minorHAnsi"/>
          <w:b/>
          <w:sz w:val="48"/>
          <w:szCs w:val="48"/>
          <w:lang w:val="pt-BR"/>
        </w:rPr>
        <w:t>5</w:t>
      </w:r>
      <w:r w:rsidR="008D5B15" w:rsidRPr="00B438A3">
        <w:rPr>
          <w:rFonts w:asciiTheme="minorHAnsi" w:hAnsiTheme="minorHAnsi"/>
          <w:b/>
          <w:sz w:val="48"/>
          <w:szCs w:val="48"/>
          <w:lang w:val="pt-BR"/>
        </w:rPr>
        <w:t>. Pagamento</w:t>
      </w:r>
      <w:bookmarkEnd w:id="132"/>
      <w:bookmarkEnd w:id="133"/>
    </w:p>
    <w:p w14:paraId="2E9A16AC" w14:textId="77777777" w:rsidR="0018680A" w:rsidRPr="00390C8A" w:rsidRDefault="0018680A" w:rsidP="00390C8A">
      <w:pPr>
        <w:pStyle w:val="Ttulo2"/>
        <w:jc w:val="both"/>
        <w:rPr>
          <w:rFonts w:asciiTheme="minorHAnsi" w:hAnsiTheme="minorHAnsi"/>
          <w:b/>
          <w:color w:val="808080" w:themeColor="background1" w:themeShade="80"/>
          <w:sz w:val="24"/>
          <w:szCs w:val="40"/>
          <w:lang w:val="pt-BR"/>
        </w:rPr>
      </w:pPr>
    </w:p>
    <w:p w14:paraId="748F4035" w14:textId="77777777" w:rsidR="008D5B15" w:rsidRDefault="00C26FD0" w:rsidP="00390C8A">
      <w:pPr>
        <w:pStyle w:val="Ttulo2"/>
        <w:jc w:val="both"/>
        <w:rPr>
          <w:rFonts w:asciiTheme="minorHAnsi" w:hAnsiTheme="minorHAnsi"/>
          <w:b/>
          <w:color w:val="808080" w:themeColor="background1" w:themeShade="80"/>
          <w:sz w:val="40"/>
          <w:szCs w:val="40"/>
          <w:lang w:val="pt-BR"/>
        </w:rPr>
      </w:pPr>
      <w:bookmarkStart w:id="134" w:name="_Toc526779798"/>
      <w:bookmarkStart w:id="135" w:name="_Toc532478931"/>
      <w:r>
        <w:rPr>
          <w:rFonts w:asciiTheme="minorHAnsi" w:hAnsiTheme="minorHAnsi"/>
          <w:b/>
          <w:color w:val="808080" w:themeColor="background1" w:themeShade="80"/>
          <w:sz w:val="40"/>
          <w:szCs w:val="40"/>
          <w:lang w:val="pt-BR"/>
        </w:rPr>
        <w:t>5</w:t>
      </w:r>
      <w:r w:rsidR="008D5B15" w:rsidRPr="00B438A3">
        <w:rPr>
          <w:rFonts w:asciiTheme="minorHAnsi" w:hAnsiTheme="minorHAnsi"/>
          <w:b/>
          <w:color w:val="808080" w:themeColor="background1" w:themeShade="80"/>
          <w:sz w:val="40"/>
          <w:szCs w:val="40"/>
          <w:lang w:val="pt-BR"/>
        </w:rPr>
        <w:t>.1. Considerações Iniciais</w:t>
      </w:r>
      <w:bookmarkEnd w:id="134"/>
      <w:bookmarkEnd w:id="135"/>
    </w:p>
    <w:p w14:paraId="5F34D474" w14:textId="77777777" w:rsidR="0018680A" w:rsidRPr="0018680A" w:rsidRDefault="0018680A" w:rsidP="00390C8A">
      <w:pPr>
        <w:pStyle w:val="Corpodetexto"/>
        <w:spacing w:after="0"/>
        <w:rPr>
          <w:lang w:val="pt-BR"/>
        </w:rPr>
      </w:pPr>
    </w:p>
    <w:p w14:paraId="369F35A7" w14:textId="77777777" w:rsidR="008D5B15" w:rsidRPr="00B438A3" w:rsidRDefault="00776EA2" w:rsidP="00390C8A">
      <w:pPr>
        <w:jc w:val="both"/>
        <w:rPr>
          <w:rFonts w:asciiTheme="minorHAnsi" w:hAnsiTheme="minorHAnsi"/>
          <w:sz w:val="24"/>
          <w:szCs w:val="24"/>
          <w:lang w:val="pt-BR"/>
        </w:rPr>
      </w:pPr>
      <w:r>
        <w:rPr>
          <w:rFonts w:asciiTheme="minorHAnsi" w:hAnsiTheme="minorHAnsi"/>
          <w:sz w:val="24"/>
          <w:szCs w:val="24"/>
          <w:lang w:val="pt-BR"/>
        </w:rPr>
        <w:t xml:space="preserve">O </w:t>
      </w:r>
      <w:r w:rsidR="008D5B15" w:rsidRPr="00776EA2">
        <w:rPr>
          <w:rFonts w:asciiTheme="minorHAnsi" w:hAnsiTheme="minorHAnsi"/>
          <w:sz w:val="24"/>
          <w:szCs w:val="24"/>
          <w:lang w:val="pt-BR"/>
        </w:rPr>
        <w:t>serviço de gerenciamento da manutenção</w:t>
      </w:r>
      <w:r w:rsidR="008D5B15" w:rsidRPr="00B438A3">
        <w:rPr>
          <w:rFonts w:asciiTheme="minorHAnsi" w:hAnsiTheme="minorHAnsi"/>
          <w:sz w:val="24"/>
          <w:szCs w:val="24"/>
          <w:lang w:val="pt-BR"/>
        </w:rPr>
        <w:t xml:space="preserve"> é prestado pela empresa gestora, que disponibiliza ao Estado: (1) sistema de gestão, (2) equipe de especialistas e (3) sua rede de estabelecimentos credenciados (oficinas, autopeças, concessionárias, etc.). Neste modelo, ocorre a quarteirização da prestação do serviço das manutenções, que são realizadas pela rede credenciada e não pela empresa gestora.</w:t>
      </w:r>
    </w:p>
    <w:p w14:paraId="14DA2003" w14:textId="471ECFB1" w:rsidR="008D5B15" w:rsidRPr="00776EA2" w:rsidRDefault="008D5B15" w:rsidP="00403C82">
      <w:pPr>
        <w:spacing w:before="240" w:after="120"/>
        <w:jc w:val="both"/>
        <w:rPr>
          <w:rFonts w:asciiTheme="minorHAnsi" w:hAnsiTheme="minorHAnsi"/>
          <w:sz w:val="24"/>
          <w:szCs w:val="24"/>
          <w:lang w:val="pt-BR"/>
        </w:rPr>
      </w:pPr>
      <w:r w:rsidRPr="00776EA2">
        <w:rPr>
          <w:rFonts w:asciiTheme="minorHAnsi" w:hAnsiTheme="minorHAnsi"/>
          <w:sz w:val="24"/>
          <w:szCs w:val="24"/>
          <w:lang w:val="pt-BR"/>
        </w:rPr>
        <w:t>A empresa gestora (</w:t>
      </w:r>
      <w:r w:rsidR="00EA0732">
        <w:rPr>
          <w:rFonts w:asciiTheme="minorHAnsi" w:hAnsiTheme="minorHAnsi"/>
          <w:sz w:val="24"/>
          <w:szCs w:val="24"/>
          <w:lang w:val="pt-BR"/>
        </w:rPr>
        <w:t>TICKET LOG</w:t>
      </w:r>
      <w:r w:rsidRPr="00776EA2">
        <w:rPr>
          <w:rFonts w:asciiTheme="minorHAnsi" w:hAnsiTheme="minorHAnsi"/>
          <w:sz w:val="24"/>
          <w:szCs w:val="24"/>
          <w:lang w:val="pt-BR"/>
        </w:rPr>
        <w:t xml:space="preserve">) oferece este serviço amparado em dois pilares: o de gestão e o de intermediação. A gestão se dá por meio do sistema </w:t>
      </w:r>
      <w:r w:rsidR="00BC1BE7">
        <w:rPr>
          <w:rFonts w:asciiTheme="minorHAnsi" w:hAnsiTheme="minorHAnsi"/>
          <w:sz w:val="24"/>
          <w:szCs w:val="24"/>
          <w:lang w:val="pt-BR"/>
        </w:rPr>
        <w:t>SOU LOG</w:t>
      </w:r>
      <w:r w:rsidRPr="00776EA2">
        <w:rPr>
          <w:rFonts w:asciiTheme="minorHAnsi" w:hAnsiTheme="minorHAnsi"/>
          <w:sz w:val="24"/>
          <w:szCs w:val="24"/>
          <w:lang w:val="pt-BR"/>
        </w:rPr>
        <w:t xml:space="preserve">, que controla todo o processo de manutenção, e por equipe de especialistas, que dá suporte aos contratantes. A intermediação também é feita através do </w:t>
      </w:r>
      <w:r w:rsidR="00BC1BE7">
        <w:rPr>
          <w:rFonts w:asciiTheme="minorHAnsi" w:hAnsiTheme="minorHAnsi"/>
          <w:sz w:val="24"/>
          <w:szCs w:val="24"/>
          <w:lang w:val="pt-BR"/>
        </w:rPr>
        <w:t>SOU LOG</w:t>
      </w:r>
      <w:r w:rsidRPr="00776EA2">
        <w:rPr>
          <w:rFonts w:asciiTheme="minorHAnsi" w:hAnsiTheme="minorHAnsi"/>
          <w:sz w:val="24"/>
          <w:szCs w:val="24"/>
          <w:lang w:val="pt-BR"/>
        </w:rPr>
        <w:t xml:space="preserve">, pois este sistema possui a função de </w:t>
      </w:r>
      <w:r w:rsidRPr="00776EA2">
        <w:rPr>
          <w:rFonts w:asciiTheme="minorHAnsi" w:hAnsiTheme="minorHAnsi"/>
          <w:sz w:val="24"/>
          <w:szCs w:val="24"/>
          <w:u w:val="single"/>
          <w:lang w:val="pt-BR"/>
        </w:rPr>
        <w:t>meio de pagamento</w:t>
      </w:r>
      <w:r w:rsidRPr="00776EA2">
        <w:rPr>
          <w:rFonts w:asciiTheme="minorHAnsi" w:hAnsiTheme="minorHAnsi"/>
          <w:sz w:val="24"/>
          <w:szCs w:val="24"/>
          <w:lang w:val="pt-BR"/>
        </w:rPr>
        <w:t xml:space="preserve"> da manutenção. Cabe salientar que as oficinas possuem com a empresa gestora uma relação jurídica semelhante à existente com operadoras de cartão de crédito/débito.</w:t>
      </w:r>
    </w:p>
    <w:p w14:paraId="0F0ACC7D" w14:textId="56E43376" w:rsidR="008D5B15" w:rsidRPr="00B438A3" w:rsidRDefault="008D5B15" w:rsidP="00403C82">
      <w:pPr>
        <w:spacing w:before="240" w:after="120"/>
        <w:jc w:val="both"/>
        <w:rPr>
          <w:rFonts w:asciiTheme="minorHAnsi" w:hAnsiTheme="minorHAnsi"/>
          <w:sz w:val="24"/>
          <w:szCs w:val="24"/>
          <w:lang w:val="pt-BR"/>
        </w:rPr>
      </w:pPr>
      <w:r w:rsidRPr="00B438A3">
        <w:rPr>
          <w:rFonts w:asciiTheme="minorHAnsi" w:hAnsiTheme="minorHAnsi"/>
          <w:sz w:val="24"/>
          <w:szCs w:val="24"/>
          <w:lang w:val="pt-BR"/>
        </w:rPr>
        <w:t>O pagamento aos estabelecimentos da rede credenciada é feit</w:t>
      </w:r>
      <w:r w:rsidR="00A603BD">
        <w:rPr>
          <w:rFonts w:asciiTheme="minorHAnsi" w:hAnsiTheme="minorHAnsi"/>
          <w:sz w:val="24"/>
          <w:szCs w:val="24"/>
          <w:lang w:val="pt-BR"/>
        </w:rPr>
        <w:t>o pela empresa gestora (</w:t>
      </w:r>
      <w:r w:rsidR="00EA0732">
        <w:rPr>
          <w:rFonts w:asciiTheme="minorHAnsi" w:hAnsiTheme="minorHAnsi"/>
          <w:sz w:val="24"/>
          <w:szCs w:val="24"/>
          <w:lang w:val="pt-BR"/>
        </w:rPr>
        <w:t>TICKET LOG</w:t>
      </w:r>
      <w:r w:rsidRPr="00B438A3">
        <w:rPr>
          <w:rFonts w:asciiTheme="minorHAnsi" w:hAnsiTheme="minorHAnsi"/>
          <w:sz w:val="24"/>
          <w:szCs w:val="24"/>
          <w:lang w:val="pt-BR"/>
        </w:rPr>
        <w:t>). Ela, por sua vez, solicita ao Estado o pagamento referente (1) ao repasse/ reembolso do gasto total com manutenção no período e (2) ao serviço de gestão (o produto da taxa de administração pelo</w:t>
      </w:r>
      <w:r w:rsidR="00EC5F33">
        <w:rPr>
          <w:rFonts w:asciiTheme="minorHAnsi" w:hAnsiTheme="minorHAnsi"/>
          <w:sz w:val="24"/>
          <w:szCs w:val="24"/>
          <w:lang w:val="pt-BR"/>
        </w:rPr>
        <w:t xml:space="preserve">s valores aprovados </w:t>
      </w:r>
      <w:r w:rsidRPr="00B438A3">
        <w:rPr>
          <w:rFonts w:asciiTheme="minorHAnsi" w:hAnsiTheme="minorHAnsi"/>
          <w:sz w:val="24"/>
          <w:szCs w:val="24"/>
          <w:lang w:val="pt-BR"/>
        </w:rPr>
        <w:t>com manutenção no período).</w:t>
      </w:r>
    </w:p>
    <w:p w14:paraId="2C539022" w14:textId="62CBD32C" w:rsidR="008D5B15" w:rsidRPr="00776EA2" w:rsidRDefault="008D5B15" w:rsidP="00403C82">
      <w:pPr>
        <w:spacing w:before="240" w:after="120"/>
        <w:jc w:val="both"/>
        <w:rPr>
          <w:rFonts w:asciiTheme="minorHAnsi" w:hAnsiTheme="minorHAnsi"/>
          <w:sz w:val="24"/>
          <w:szCs w:val="24"/>
          <w:lang w:val="pt-BR"/>
        </w:rPr>
      </w:pPr>
      <w:r w:rsidRPr="00776EA2">
        <w:rPr>
          <w:rFonts w:asciiTheme="minorHAnsi" w:hAnsiTheme="minorHAnsi"/>
          <w:sz w:val="24"/>
          <w:szCs w:val="24"/>
          <w:lang w:val="pt-BR"/>
        </w:rPr>
        <w:t>No arranjo adotado para a prestação do serviço de gerenciamento da manutenção, o Estado enquadra-se como tomador do serviço, os estabelecimentos da rede credenciada, como prestadores dos serviços, e a empresa gestora (</w:t>
      </w:r>
      <w:r w:rsidR="00EA0732">
        <w:rPr>
          <w:rFonts w:asciiTheme="minorHAnsi" w:hAnsiTheme="minorHAnsi"/>
          <w:caps/>
          <w:sz w:val="24"/>
          <w:szCs w:val="24"/>
          <w:lang w:val="pt-BR"/>
        </w:rPr>
        <w:t>TICKET LOG</w:t>
      </w:r>
      <w:r w:rsidRPr="00A603BD">
        <w:rPr>
          <w:rFonts w:asciiTheme="minorHAnsi" w:hAnsiTheme="minorHAnsi"/>
          <w:caps/>
          <w:sz w:val="24"/>
          <w:szCs w:val="24"/>
          <w:lang w:val="pt-BR"/>
        </w:rPr>
        <w:t>)</w:t>
      </w:r>
      <w:r w:rsidRPr="00776EA2">
        <w:rPr>
          <w:rFonts w:asciiTheme="minorHAnsi" w:hAnsiTheme="minorHAnsi"/>
          <w:sz w:val="24"/>
          <w:szCs w:val="24"/>
          <w:lang w:val="pt-BR"/>
        </w:rPr>
        <w:t>, como intermediadora.</w:t>
      </w:r>
    </w:p>
    <w:p w14:paraId="1CCD2F16" w14:textId="77777777" w:rsidR="008D5B15" w:rsidRPr="00776EA2" w:rsidRDefault="008D5B15" w:rsidP="00403C82">
      <w:pPr>
        <w:spacing w:before="240" w:after="120"/>
        <w:jc w:val="both"/>
        <w:rPr>
          <w:rFonts w:asciiTheme="minorHAnsi" w:hAnsiTheme="minorHAnsi"/>
          <w:sz w:val="24"/>
          <w:szCs w:val="24"/>
          <w:lang w:val="pt-BR"/>
        </w:rPr>
      </w:pPr>
      <w:r w:rsidRPr="00776EA2">
        <w:rPr>
          <w:rFonts w:asciiTheme="minorHAnsi" w:hAnsiTheme="minorHAnsi"/>
          <w:sz w:val="24"/>
          <w:szCs w:val="24"/>
          <w:lang w:val="pt-BR"/>
        </w:rPr>
        <w:t>Este arranjo é apresentado na imagem abaixo:</w:t>
      </w:r>
    </w:p>
    <w:p w14:paraId="06942474" w14:textId="77777777" w:rsidR="008D5B15" w:rsidRPr="00B438A3" w:rsidRDefault="008D5B15" w:rsidP="00390C8A">
      <w:pPr>
        <w:jc w:val="both"/>
        <w:rPr>
          <w:rFonts w:asciiTheme="minorHAnsi" w:hAnsiTheme="minorHAnsi"/>
          <w:sz w:val="24"/>
          <w:szCs w:val="24"/>
          <w:lang w:val="pt-BR"/>
        </w:rPr>
      </w:pPr>
    </w:p>
    <w:p w14:paraId="7C473839" w14:textId="77777777" w:rsidR="008D5B15" w:rsidRDefault="00B44AE1" w:rsidP="00390C8A">
      <w:pPr>
        <w:jc w:val="both"/>
        <w:rPr>
          <w:rFonts w:asciiTheme="minorHAnsi" w:hAnsiTheme="minorHAnsi"/>
          <w:sz w:val="24"/>
          <w:szCs w:val="24"/>
          <w:lang w:val="pt-BR"/>
        </w:rPr>
      </w:pPr>
      <w:r>
        <w:rPr>
          <w:rFonts w:asciiTheme="minorHAnsi" w:hAnsiTheme="minorHAnsi"/>
          <w:noProof/>
          <w:sz w:val="24"/>
          <w:szCs w:val="24"/>
          <w:lang w:val="pt-BR" w:eastAsia="pt-BR"/>
        </w:rPr>
        <w:drawing>
          <wp:inline distT="0" distB="0" distL="0" distR="0" wp14:anchorId="40C43BDA" wp14:editId="41A47877">
            <wp:extent cx="5615940" cy="1386840"/>
            <wp:effectExtent l="0" t="0" r="3810" b="381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a:ext>
                      </a:extLst>
                    </a:blip>
                    <a:srcRect/>
                    <a:stretch>
                      <a:fillRect/>
                    </a:stretch>
                  </pic:blipFill>
                  <pic:spPr bwMode="auto">
                    <a:xfrm>
                      <a:off x="0" y="0"/>
                      <a:ext cx="5615940" cy="1386840"/>
                    </a:xfrm>
                    <a:prstGeom prst="rect">
                      <a:avLst/>
                    </a:prstGeom>
                    <a:noFill/>
                  </pic:spPr>
                </pic:pic>
              </a:graphicData>
            </a:graphic>
          </wp:inline>
        </w:drawing>
      </w:r>
    </w:p>
    <w:p w14:paraId="1A271CD3" w14:textId="2A563FE2" w:rsidR="007D4D4A" w:rsidRPr="00804D88" w:rsidRDefault="007D4D4A" w:rsidP="007D4D4A">
      <w:pPr>
        <w:pStyle w:val="PargrafodaLista"/>
        <w:ind w:left="0"/>
        <w:jc w:val="center"/>
        <w:rPr>
          <w:rFonts w:asciiTheme="minorHAnsi" w:eastAsiaTheme="minorHAnsi" w:hAnsiTheme="minorHAnsi" w:cs="Arial"/>
          <w:sz w:val="20"/>
          <w:lang w:val="pt-BR"/>
        </w:rPr>
      </w:pPr>
      <w:r w:rsidRPr="00804D88">
        <w:rPr>
          <w:rFonts w:asciiTheme="minorHAnsi" w:eastAsiaTheme="minorHAnsi" w:hAnsiTheme="minorHAnsi" w:cs="Arial"/>
          <w:sz w:val="20"/>
          <w:lang w:val="pt-BR"/>
        </w:rPr>
        <w:t xml:space="preserve">Figura </w:t>
      </w:r>
      <w:r w:rsidR="001F3743">
        <w:rPr>
          <w:rFonts w:asciiTheme="minorHAnsi" w:eastAsiaTheme="minorHAnsi" w:hAnsiTheme="minorHAnsi" w:cs="Arial"/>
          <w:sz w:val="20"/>
          <w:lang w:val="pt-BR"/>
        </w:rPr>
        <w:t>60</w:t>
      </w:r>
      <w:r w:rsidRPr="00804D88">
        <w:rPr>
          <w:rFonts w:asciiTheme="minorHAnsi" w:eastAsiaTheme="minorHAnsi" w:hAnsiTheme="minorHAnsi" w:cs="Arial"/>
          <w:sz w:val="20"/>
          <w:lang w:val="pt-BR"/>
        </w:rPr>
        <w:t xml:space="preserve"> – </w:t>
      </w:r>
      <w:r>
        <w:rPr>
          <w:rFonts w:asciiTheme="minorHAnsi" w:eastAsiaTheme="minorHAnsi" w:hAnsiTheme="minorHAnsi" w:cs="Arial"/>
          <w:sz w:val="20"/>
          <w:lang w:val="pt-BR"/>
        </w:rPr>
        <w:t>Arranjo para Pagamento</w:t>
      </w:r>
    </w:p>
    <w:p w14:paraId="15F288B0" w14:textId="77777777" w:rsidR="008D5B15" w:rsidRDefault="00B44AE1" w:rsidP="00390C8A">
      <w:pPr>
        <w:jc w:val="center"/>
        <w:rPr>
          <w:rFonts w:asciiTheme="minorHAnsi" w:hAnsiTheme="minorHAnsi"/>
          <w:sz w:val="24"/>
          <w:szCs w:val="24"/>
          <w:lang w:val="pt-BR"/>
        </w:rPr>
      </w:pPr>
      <w:r>
        <w:rPr>
          <w:rFonts w:asciiTheme="minorHAnsi" w:hAnsiTheme="minorHAnsi"/>
          <w:noProof/>
          <w:sz w:val="24"/>
          <w:szCs w:val="24"/>
          <w:lang w:val="pt-BR" w:eastAsia="pt-BR"/>
        </w:rPr>
        <w:drawing>
          <wp:inline distT="0" distB="0" distL="0" distR="0" wp14:anchorId="7B24CCDE" wp14:editId="5DAE57B4">
            <wp:extent cx="4602480" cy="2314575"/>
            <wp:effectExtent l="0" t="0" r="7620" b="952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6">
                      <a:extLst>
                        <a:ext uri="{28A0092B-C50C-407E-A947-70E740481C1C}">
                          <a14:useLocalDpi xmlns:a14="http://schemas.microsoft.com/office/drawing/2010/main"/>
                        </a:ext>
                      </a:extLst>
                    </a:blip>
                    <a:srcRect b="7394"/>
                    <a:stretch/>
                  </pic:blipFill>
                  <pic:spPr bwMode="auto">
                    <a:xfrm>
                      <a:off x="0" y="0"/>
                      <a:ext cx="4602480" cy="2314575"/>
                    </a:xfrm>
                    <a:prstGeom prst="rect">
                      <a:avLst/>
                    </a:prstGeom>
                    <a:noFill/>
                    <a:ln>
                      <a:noFill/>
                    </a:ln>
                    <a:extLst>
                      <a:ext uri="{53640926-AAD7-44D8-BBD7-CCE9431645EC}">
                        <a14:shadowObscured xmlns:a14="http://schemas.microsoft.com/office/drawing/2010/main"/>
                      </a:ext>
                    </a:extLst>
                  </pic:spPr>
                </pic:pic>
              </a:graphicData>
            </a:graphic>
          </wp:inline>
        </w:drawing>
      </w:r>
    </w:p>
    <w:p w14:paraId="1A58C4BB" w14:textId="77777777" w:rsidR="00390C8A" w:rsidRPr="00B438A3" w:rsidRDefault="00390C8A" w:rsidP="00390C8A">
      <w:pPr>
        <w:jc w:val="center"/>
        <w:rPr>
          <w:rFonts w:asciiTheme="minorHAnsi" w:hAnsiTheme="minorHAnsi"/>
          <w:sz w:val="24"/>
          <w:szCs w:val="24"/>
          <w:lang w:val="pt-BR"/>
        </w:rPr>
      </w:pPr>
    </w:p>
    <w:p w14:paraId="14727319" w14:textId="77777777" w:rsidR="008D5B15" w:rsidRPr="00B438A3" w:rsidRDefault="008D5B15" w:rsidP="00390C8A">
      <w:pPr>
        <w:jc w:val="both"/>
        <w:rPr>
          <w:rFonts w:asciiTheme="minorHAnsi" w:hAnsiTheme="minorHAnsi"/>
          <w:sz w:val="24"/>
          <w:szCs w:val="24"/>
          <w:lang w:val="pt-BR"/>
        </w:rPr>
      </w:pPr>
      <w:r w:rsidRPr="00B438A3">
        <w:rPr>
          <w:rFonts w:asciiTheme="minorHAnsi" w:hAnsiTheme="minorHAnsi"/>
          <w:sz w:val="24"/>
          <w:szCs w:val="24"/>
          <w:lang w:val="pt-BR"/>
        </w:rPr>
        <w:t xml:space="preserve">Dessa forma, o estabelecimento da rede credenciada deve emitir a nota fiscal em nome do </w:t>
      </w:r>
      <w:r w:rsidRPr="00776EA2">
        <w:rPr>
          <w:rFonts w:asciiTheme="minorHAnsi" w:hAnsiTheme="minorHAnsi"/>
          <w:sz w:val="24"/>
          <w:szCs w:val="24"/>
          <w:lang w:val="pt-BR"/>
        </w:rPr>
        <w:t>órgão/entidade contratante. Quando numa mesma manutenção ocorrer o fornecimento de mercadorias e a realização de serviços, o estabelecimento deverá emitir duas notas fiscais, sendo uma para peças e outra para os serviços. A nota fiscal de peças deve ser eletrônica, conforme determina o Protocolo ICMS 42/2009.</w:t>
      </w:r>
    </w:p>
    <w:p w14:paraId="05B6518A" w14:textId="4FC651D2" w:rsidR="008D5B15" w:rsidRPr="00B438A3" w:rsidRDefault="008D5B15" w:rsidP="00403C82">
      <w:pPr>
        <w:spacing w:before="240" w:after="120"/>
        <w:jc w:val="both"/>
        <w:rPr>
          <w:rFonts w:asciiTheme="minorHAnsi" w:hAnsiTheme="minorHAnsi"/>
          <w:sz w:val="24"/>
          <w:szCs w:val="24"/>
          <w:lang w:val="pt-BR"/>
        </w:rPr>
      </w:pPr>
      <w:r w:rsidRPr="00B438A3">
        <w:rPr>
          <w:rFonts w:asciiTheme="minorHAnsi" w:hAnsiTheme="minorHAnsi"/>
          <w:sz w:val="24"/>
          <w:szCs w:val="24"/>
          <w:lang w:val="pt-BR"/>
        </w:rPr>
        <w:t>Por fim, tendo em vista que a aquisição de mercadorias e a prestação dos serviços ocorrem com a intermediação da empresa gestora (</w:t>
      </w:r>
      <w:r w:rsidR="00EA0732">
        <w:rPr>
          <w:rFonts w:asciiTheme="minorHAnsi" w:hAnsiTheme="minorHAnsi"/>
          <w:caps/>
          <w:sz w:val="24"/>
          <w:szCs w:val="24"/>
          <w:lang w:val="pt-BR"/>
        </w:rPr>
        <w:t>TICKET LOG</w:t>
      </w:r>
      <w:r w:rsidRPr="00B438A3">
        <w:rPr>
          <w:rFonts w:asciiTheme="minorHAnsi" w:hAnsiTheme="minorHAnsi"/>
          <w:sz w:val="24"/>
          <w:szCs w:val="24"/>
          <w:lang w:val="pt-BR"/>
        </w:rPr>
        <w:t xml:space="preserve">), cada nota fiscal emitida por cada estabelecimento deve conter a seguinte informação em campo próprio: </w:t>
      </w:r>
      <w:r w:rsidR="00CC5580" w:rsidRPr="004004F5">
        <w:rPr>
          <w:rFonts w:asciiTheme="minorHAnsi" w:hAnsiTheme="minorHAnsi"/>
          <w:b/>
          <w:sz w:val="24"/>
          <w:szCs w:val="24"/>
          <w:lang w:val="pt-BR"/>
        </w:rPr>
        <w:t>“</w:t>
      </w:r>
      <w:r w:rsidR="00CC5580" w:rsidRPr="004004F5">
        <w:rPr>
          <w:rFonts w:asciiTheme="minorHAnsi" w:hAnsiTheme="minorHAnsi"/>
          <w:b/>
          <w:i/>
          <w:sz w:val="24"/>
          <w:szCs w:val="24"/>
          <w:lang w:val="pt-BR"/>
        </w:rPr>
        <w:t xml:space="preserve">Fornecimento/prestação realizado com intermediação da Ticket Soluções HDFGT S.A. – CNPJ nº 03.506.307/0001-57, a partir de contrato decorrente do Registro de Preços nº </w:t>
      </w:r>
      <w:r w:rsidR="003602EA">
        <w:rPr>
          <w:rFonts w:asciiTheme="minorHAnsi" w:hAnsiTheme="minorHAnsi"/>
          <w:b/>
          <w:i/>
          <w:sz w:val="24"/>
          <w:szCs w:val="24"/>
          <w:lang w:val="pt-BR"/>
        </w:rPr>
        <w:t>200</w:t>
      </w:r>
      <w:r w:rsidR="00CC5580" w:rsidRPr="004004F5">
        <w:rPr>
          <w:rFonts w:asciiTheme="minorHAnsi" w:hAnsiTheme="minorHAnsi"/>
          <w:b/>
          <w:i/>
          <w:sz w:val="24"/>
          <w:szCs w:val="24"/>
          <w:lang w:val="pt-BR"/>
        </w:rPr>
        <w:t>/ 2018”.</w:t>
      </w:r>
    </w:p>
    <w:p w14:paraId="3E62CB3D" w14:textId="2C82CCCC" w:rsidR="008D5B15" w:rsidRDefault="008D5B15" w:rsidP="00403C82">
      <w:pPr>
        <w:spacing w:before="240" w:after="120"/>
        <w:jc w:val="both"/>
        <w:rPr>
          <w:rFonts w:asciiTheme="minorHAnsi" w:hAnsiTheme="minorHAnsi"/>
          <w:sz w:val="24"/>
          <w:szCs w:val="24"/>
          <w:lang w:val="pt-BR"/>
        </w:rPr>
      </w:pPr>
      <w:r w:rsidRPr="00776EA2">
        <w:rPr>
          <w:rFonts w:asciiTheme="minorHAnsi" w:hAnsiTheme="minorHAnsi"/>
          <w:sz w:val="24"/>
          <w:szCs w:val="24"/>
          <w:lang w:val="pt-BR"/>
        </w:rPr>
        <w:t>Além disso, como o Estado é tomador dos serviços, ele tem o DEVER de efetuar as retenções de ISS</w:t>
      </w:r>
      <w:r w:rsidR="00776EA2" w:rsidRPr="00776EA2">
        <w:rPr>
          <w:rFonts w:asciiTheme="minorHAnsi" w:hAnsiTheme="minorHAnsi"/>
          <w:sz w:val="24"/>
          <w:szCs w:val="24"/>
          <w:lang w:val="pt-BR"/>
        </w:rPr>
        <w:t>QN</w:t>
      </w:r>
      <w:r w:rsidRPr="00776EA2">
        <w:rPr>
          <w:rFonts w:asciiTheme="minorHAnsi" w:hAnsiTheme="minorHAnsi"/>
          <w:sz w:val="24"/>
          <w:szCs w:val="24"/>
          <w:lang w:val="pt-BR"/>
        </w:rPr>
        <w:t xml:space="preserve"> na fonte </w:t>
      </w:r>
      <w:r w:rsidR="003465EC">
        <w:rPr>
          <w:rFonts w:asciiTheme="minorHAnsi" w:hAnsiTheme="minorHAnsi"/>
          <w:sz w:val="24"/>
          <w:szCs w:val="24"/>
          <w:lang w:val="pt-BR"/>
        </w:rPr>
        <w:t>(</w:t>
      </w:r>
      <w:r w:rsidRPr="00776EA2">
        <w:rPr>
          <w:rFonts w:asciiTheme="minorHAnsi" w:hAnsiTheme="minorHAnsi"/>
          <w:sz w:val="24"/>
          <w:szCs w:val="24"/>
          <w:lang w:val="pt-BR"/>
        </w:rPr>
        <w:t>quando houver a previsão legal</w:t>
      </w:r>
      <w:r w:rsidR="003465EC">
        <w:rPr>
          <w:rFonts w:asciiTheme="minorHAnsi" w:hAnsiTheme="minorHAnsi"/>
          <w:sz w:val="24"/>
          <w:szCs w:val="24"/>
          <w:lang w:val="pt-BR"/>
        </w:rPr>
        <w:t>)</w:t>
      </w:r>
      <w:r w:rsidRPr="00776EA2">
        <w:rPr>
          <w:rFonts w:asciiTheme="minorHAnsi" w:hAnsiTheme="minorHAnsi"/>
          <w:sz w:val="24"/>
          <w:szCs w:val="24"/>
          <w:lang w:val="pt-BR"/>
        </w:rPr>
        <w:t>, e o DIREITO à isenção do ICMS</w:t>
      </w:r>
      <w:r w:rsidRPr="00776EA2">
        <w:rPr>
          <w:rStyle w:val="Refdenotaderodap"/>
          <w:rFonts w:asciiTheme="minorHAnsi" w:hAnsiTheme="minorHAnsi"/>
          <w:sz w:val="24"/>
          <w:szCs w:val="24"/>
          <w:lang w:val="pt-BR"/>
        </w:rPr>
        <w:footnoteReference w:id="7"/>
      </w:r>
      <w:r w:rsidRPr="00776EA2">
        <w:rPr>
          <w:rFonts w:asciiTheme="minorHAnsi" w:hAnsiTheme="minorHAnsi"/>
          <w:sz w:val="24"/>
          <w:szCs w:val="24"/>
          <w:lang w:val="pt-BR"/>
        </w:rPr>
        <w:t>, quando houver fornecimento de mercadorias (peças, componentes, acessórios e materiais) por estabelecimento mineiro não optante do Simples Nacional.</w:t>
      </w:r>
    </w:p>
    <w:p w14:paraId="30F778E4" w14:textId="50F48E2F" w:rsidR="003465EC" w:rsidRPr="00776EA2" w:rsidRDefault="003465EC" w:rsidP="00403C82">
      <w:pPr>
        <w:spacing w:before="240" w:after="120"/>
        <w:jc w:val="both"/>
        <w:rPr>
          <w:rFonts w:asciiTheme="minorHAnsi" w:hAnsiTheme="minorHAnsi"/>
          <w:sz w:val="24"/>
          <w:szCs w:val="24"/>
          <w:lang w:val="pt-BR"/>
        </w:rPr>
      </w:pPr>
      <w:r>
        <w:rPr>
          <w:rFonts w:asciiTheme="minorHAnsi" w:hAnsiTheme="minorHAnsi"/>
          <w:sz w:val="24"/>
          <w:szCs w:val="24"/>
          <w:lang w:val="pt-BR"/>
        </w:rPr>
        <w:t>Ressalta-se que o órgão/entidade contratante é o responsável por verificar a necessidade de realizar retenções de ISSQN na fonte (quando a legislação municipal assim exigir) e/ou verificar se foi feita a dedução do ICMS</w:t>
      </w:r>
      <w:r w:rsidR="00DE64AF">
        <w:rPr>
          <w:rFonts w:asciiTheme="minorHAnsi" w:hAnsiTheme="minorHAnsi"/>
          <w:sz w:val="24"/>
          <w:szCs w:val="24"/>
          <w:lang w:val="pt-BR"/>
        </w:rPr>
        <w:t xml:space="preserve"> nas notas fiscais de peças/acessórios</w:t>
      </w:r>
      <w:r>
        <w:rPr>
          <w:rFonts w:asciiTheme="minorHAnsi" w:hAnsiTheme="minorHAnsi"/>
          <w:sz w:val="24"/>
          <w:szCs w:val="24"/>
          <w:lang w:val="pt-BR"/>
        </w:rPr>
        <w:t>, quando houver previsão.</w:t>
      </w:r>
    </w:p>
    <w:p w14:paraId="6F1BAE29" w14:textId="77777777" w:rsidR="008D5B15" w:rsidRPr="00B438A3" w:rsidRDefault="008D5B15" w:rsidP="00403C82">
      <w:pPr>
        <w:spacing w:before="240" w:after="120"/>
        <w:jc w:val="both"/>
        <w:rPr>
          <w:rFonts w:asciiTheme="minorHAnsi" w:hAnsiTheme="minorHAnsi"/>
          <w:sz w:val="24"/>
          <w:szCs w:val="24"/>
          <w:lang w:val="pt-BR"/>
        </w:rPr>
      </w:pPr>
      <w:r w:rsidRPr="00B438A3">
        <w:rPr>
          <w:rFonts w:asciiTheme="minorHAnsi" w:hAnsiTheme="minorHAnsi"/>
          <w:sz w:val="24"/>
          <w:szCs w:val="24"/>
          <w:lang w:val="pt-BR"/>
        </w:rPr>
        <w:t>Sendo assim, faz-se necessário incluir dois conceitos muito importantes neste modelo: o valor aprovado e o valor a pagar.</w:t>
      </w:r>
    </w:p>
    <w:p w14:paraId="13F55448" w14:textId="573662AA" w:rsidR="008D5B15" w:rsidRPr="00776EA2" w:rsidRDefault="008D5B15" w:rsidP="00AF403C">
      <w:pPr>
        <w:pStyle w:val="PargrafodaLista"/>
        <w:numPr>
          <w:ilvl w:val="0"/>
          <w:numId w:val="23"/>
        </w:numPr>
        <w:spacing w:before="240" w:after="120"/>
        <w:jc w:val="both"/>
        <w:rPr>
          <w:rFonts w:asciiTheme="minorHAnsi" w:hAnsiTheme="minorHAnsi"/>
          <w:sz w:val="24"/>
          <w:szCs w:val="24"/>
          <w:lang w:val="pt-BR"/>
        </w:rPr>
      </w:pPr>
      <w:r w:rsidRPr="00776EA2">
        <w:rPr>
          <w:rFonts w:asciiTheme="minorHAnsi" w:hAnsiTheme="minorHAnsi"/>
          <w:sz w:val="24"/>
          <w:szCs w:val="24"/>
          <w:lang w:val="pt-BR"/>
        </w:rPr>
        <w:t xml:space="preserve">Valor aprovado: é o valor da manutenção aprovado no sistema </w:t>
      </w:r>
      <w:r w:rsidR="00BC1BE7">
        <w:rPr>
          <w:rFonts w:asciiTheme="minorHAnsi" w:hAnsiTheme="minorHAnsi"/>
          <w:sz w:val="24"/>
          <w:szCs w:val="24"/>
          <w:lang w:val="pt-BR"/>
        </w:rPr>
        <w:t>SOU LOG</w:t>
      </w:r>
      <w:r w:rsidRPr="00776EA2">
        <w:rPr>
          <w:rFonts w:asciiTheme="minorHAnsi" w:hAnsiTheme="minorHAnsi"/>
          <w:sz w:val="24"/>
          <w:szCs w:val="24"/>
          <w:lang w:val="pt-BR"/>
        </w:rPr>
        <w:t>;</w:t>
      </w:r>
    </w:p>
    <w:p w14:paraId="45AF0B86" w14:textId="77777777" w:rsidR="008D5B15" w:rsidRPr="00776EA2" w:rsidRDefault="008D5B15" w:rsidP="00AF403C">
      <w:pPr>
        <w:pStyle w:val="PargrafodaLista"/>
        <w:numPr>
          <w:ilvl w:val="0"/>
          <w:numId w:val="23"/>
        </w:numPr>
        <w:spacing w:before="240" w:after="120"/>
        <w:jc w:val="both"/>
        <w:rPr>
          <w:rFonts w:asciiTheme="minorHAnsi" w:hAnsiTheme="minorHAnsi"/>
          <w:sz w:val="24"/>
          <w:szCs w:val="24"/>
          <w:lang w:val="pt-BR"/>
        </w:rPr>
      </w:pPr>
      <w:r w:rsidRPr="00776EA2">
        <w:rPr>
          <w:rFonts w:asciiTheme="minorHAnsi" w:hAnsiTheme="minorHAnsi"/>
          <w:sz w:val="24"/>
          <w:szCs w:val="24"/>
          <w:lang w:val="pt-BR"/>
        </w:rPr>
        <w:t>Valor a pagar: é o valor total menos a dedução do ICMS e/ou retenção do ISSQN incidente sobre a manutenção realizada. Quando não houver dedução ou retenção, o valor a pagar será igual ao valor aprovado.</w:t>
      </w:r>
    </w:p>
    <w:p w14:paraId="6759E473" w14:textId="0B8F1302" w:rsidR="008D5B15" w:rsidRPr="00776EA2" w:rsidRDefault="008D5B15" w:rsidP="00403C82">
      <w:pPr>
        <w:spacing w:before="240" w:after="120"/>
        <w:jc w:val="both"/>
        <w:rPr>
          <w:rFonts w:asciiTheme="minorHAnsi" w:hAnsiTheme="minorHAnsi"/>
          <w:sz w:val="24"/>
          <w:szCs w:val="24"/>
          <w:lang w:val="pt-BR"/>
        </w:rPr>
      </w:pPr>
      <w:r w:rsidRPr="00776EA2">
        <w:rPr>
          <w:rFonts w:asciiTheme="minorHAnsi" w:hAnsiTheme="minorHAnsi"/>
          <w:sz w:val="24"/>
          <w:szCs w:val="24"/>
          <w:lang w:val="pt-BR"/>
        </w:rPr>
        <w:t>A gestora (</w:t>
      </w:r>
      <w:r w:rsidR="00EA0732">
        <w:rPr>
          <w:rFonts w:asciiTheme="minorHAnsi" w:hAnsiTheme="minorHAnsi"/>
          <w:caps/>
          <w:sz w:val="24"/>
          <w:szCs w:val="24"/>
          <w:lang w:val="pt-BR"/>
        </w:rPr>
        <w:t>TICKET LOG</w:t>
      </w:r>
      <w:r w:rsidRPr="00776EA2">
        <w:rPr>
          <w:rFonts w:asciiTheme="minorHAnsi" w:hAnsiTheme="minorHAnsi"/>
          <w:sz w:val="24"/>
          <w:szCs w:val="24"/>
          <w:lang w:val="pt-BR"/>
        </w:rPr>
        <w:t>) somente repassará para a rede credenciada o correspondente ao “</w:t>
      </w:r>
      <w:r w:rsidRPr="00776EA2">
        <w:rPr>
          <w:rFonts w:asciiTheme="minorHAnsi" w:hAnsiTheme="minorHAnsi"/>
          <w:bCs/>
          <w:sz w:val="24"/>
          <w:szCs w:val="24"/>
          <w:lang w:val="pt-BR"/>
        </w:rPr>
        <w:t>Valor a Pagar ”</w:t>
      </w:r>
    </w:p>
    <w:p w14:paraId="7E9E08A2" w14:textId="3C365E11" w:rsidR="008D5B15" w:rsidRPr="00776EA2" w:rsidRDefault="008D5B15" w:rsidP="00403C82">
      <w:pPr>
        <w:spacing w:before="240" w:after="120"/>
        <w:jc w:val="both"/>
        <w:rPr>
          <w:rFonts w:asciiTheme="minorHAnsi" w:hAnsiTheme="minorHAnsi"/>
          <w:sz w:val="24"/>
          <w:szCs w:val="24"/>
          <w:lang w:val="pt-BR"/>
        </w:rPr>
      </w:pPr>
      <w:r w:rsidRPr="00776EA2">
        <w:rPr>
          <w:rFonts w:asciiTheme="minorHAnsi" w:hAnsiTheme="minorHAnsi"/>
          <w:sz w:val="24"/>
          <w:szCs w:val="24"/>
          <w:lang w:val="pt-BR"/>
        </w:rPr>
        <w:t xml:space="preserve">O Estado somente reembolsará à </w:t>
      </w:r>
      <w:r w:rsidR="00EA0732">
        <w:rPr>
          <w:rFonts w:asciiTheme="minorHAnsi" w:hAnsiTheme="minorHAnsi"/>
          <w:caps/>
          <w:sz w:val="24"/>
          <w:szCs w:val="24"/>
          <w:lang w:val="pt-BR"/>
        </w:rPr>
        <w:t>TICKET LOG</w:t>
      </w:r>
      <w:r w:rsidRPr="00776EA2">
        <w:rPr>
          <w:rFonts w:asciiTheme="minorHAnsi" w:hAnsiTheme="minorHAnsi"/>
          <w:sz w:val="24"/>
          <w:szCs w:val="24"/>
          <w:lang w:val="pt-BR"/>
        </w:rPr>
        <w:t xml:space="preserve"> o “</w:t>
      </w:r>
      <w:r w:rsidRPr="00776EA2">
        <w:rPr>
          <w:rFonts w:asciiTheme="minorHAnsi" w:hAnsiTheme="minorHAnsi"/>
          <w:bCs/>
          <w:sz w:val="24"/>
          <w:szCs w:val="24"/>
          <w:lang w:val="pt-BR"/>
        </w:rPr>
        <w:t>Valor a Pagar”</w:t>
      </w:r>
      <w:r w:rsidRPr="00776EA2">
        <w:rPr>
          <w:rFonts w:asciiTheme="minorHAnsi" w:hAnsiTheme="minorHAnsi"/>
          <w:sz w:val="24"/>
          <w:szCs w:val="24"/>
          <w:lang w:val="pt-BR"/>
        </w:rPr>
        <w:t>.</w:t>
      </w:r>
    </w:p>
    <w:p w14:paraId="0FBE2E88" w14:textId="66D65399" w:rsidR="008D5B15" w:rsidRPr="00776EA2" w:rsidRDefault="008D5B15" w:rsidP="00403C82">
      <w:pPr>
        <w:spacing w:before="240" w:after="120"/>
        <w:jc w:val="both"/>
        <w:rPr>
          <w:rFonts w:asciiTheme="minorHAnsi" w:hAnsiTheme="minorHAnsi"/>
          <w:sz w:val="24"/>
          <w:szCs w:val="24"/>
          <w:lang w:val="pt-BR"/>
        </w:rPr>
      </w:pPr>
      <w:r w:rsidRPr="00776EA2">
        <w:rPr>
          <w:rFonts w:asciiTheme="minorHAnsi" w:hAnsiTheme="minorHAnsi"/>
          <w:sz w:val="24"/>
          <w:szCs w:val="24"/>
          <w:lang w:val="pt-BR"/>
        </w:rPr>
        <w:t>Somente se não houver retenção de ISSQN ou dedução de ICMS, o “</w:t>
      </w:r>
      <w:r w:rsidRPr="00776EA2">
        <w:rPr>
          <w:rFonts w:asciiTheme="minorHAnsi" w:hAnsiTheme="minorHAnsi"/>
          <w:bCs/>
          <w:sz w:val="24"/>
          <w:szCs w:val="24"/>
          <w:lang w:val="pt-BR"/>
        </w:rPr>
        <w:t>Valor a Pagar</w:t>
      </w:r>
      <w:r w:rsidR="00A075EB" w:rsidRPr="00776EA2">
        <w:rPr>
          <w:rFonts w:asciiTheme="minorHAnsi" w:hAnsiTheme="minorHAnsi"/>
          <w:bCs/>
          <w:sz w:val="24"/>
          <w:szCs w:val="24"/>
          <w:lang w:val="pt-BR"/>
        </w:rPr>
        <w:t>”</w:t>
      </w:r>
      <w:r w:rsidRPr="00776EA2">
        <w:rPr>
          <w:rFonts w:asciiTheme="minorHAnsi" w:hAnsiTheme="minorHAnsi"/>
          <w:sz w:val="24"/>
          <w:szCs w:val="24"/>
          <w:lang w:val="pt-BR"/>
        </w:rPr>
        <w:t xml:space="preserve"> será igual aos </w:t>
      </w:r>
      <w:r w:rsidR="00132C2C">
        <w:rPr>
          <w:rFonts w:asciiTheme="minorHAnsi" w:hAnsiTheme="minorHAnsi"/>
          <w:bCs/>
          <w:sz w:val="24"/>
          <w:szCs w:val="24"/>
          <w:lang w:val="pt-BR"/>
        </w:rPr>
        <w:t xml:space="preserve">valores aprovados no sistema </w:t>
      </w:r>
      <w:r w:rsidR="00BC1BE7">
        <w:rPr>
          <w:rFonts w:asciiTheme="minorHAnsi" w:hAnsiTheme="minorHAnsi"/>
          <w:bCs/>
          <w:sz w:val="24"/>
          <w:szCs w:val="24"/>
          <w:lang w:val="pt-BR"/>
        </w:rPr>
        <w:t>SOU LOG</w:t>
      </w:r>
      <w:r w:rsidRPr="00776EA2">
        <w:rPr>
          <w:rFonts w:asciiTheme="minorHAnsi" w:hAnsiTheme="minorHAnsi"/>
          <w:bCs/>
          <w:sz w:val="24"/>
          <w:szCs w:val="24"/>
          <w:lang w:val="pt-BR"/>
        </w:rPr>
        <w:t>.</w:t>
      </w:r>
    </w:p>
    <w:p w14:paraId="0E0BDEAB" w14:textId="77777777" w:rsidR="008D5B15" w:rsidRPr="00B438A3" w:rsidRDefault="008D5B15" w:rsidP="00403C82">
      <w:pPr>
        <w:spacing w:before="240" w:after="120"/>
        <w:jc w:val="both"/>
        <w:rPr>
          <w:rFonts w:asciiTheme="minorHAnsi" w:hAnsiTheme="minorHAnsi"/>
          <w:sz w:val="24"/>
          <w:szCs w:val="24"/>
          <w:lang w:val="pt-BR"/>
        </w:rPr>
      </w:pPr>
      <w:r w:rsidRPr="00B438A3">
        <w:rPr>
          <w:rFonts w:asciiTheme="minorHAnsi" w:hAnsiTheme="minorHAnsi"/>
          <w:sz w:val="24"/>
          <w:szCs w:val="24"/>
          <w:lang w:val="pt-BR"/>
        </w:rPr>
        <w:t>A figura a seguir demonstra esses conceitos:</w:t>
      </w:r>
    </w:p>
    <w:p w14:paraId="1822466B" w14:textId="77777777" w:rsidR="0057679F" w:rsidRDefault="0057679F" w:rsidP="00403C82">
      <w:pPr>
        <w:spacing w:before="240" w:after="120"/>
        <w:jc w:val="both"/>
        <w:rPr>
          <w:rFonts w:asciiTheme="minorHAnsi" w:hAnsiTheme="minorHAnsi"/>
          <w:sz w:val="24"/>
          <w:szCs w:val="24"/>
          <w:lang w:val="pt-BR"/>
        </w:rPr>
      </w:pPr>
    </w:p>
    <w:p w14:paraId="09E177A0" w14:textId="77777777" w:rsidR="008D5B15" w:rsidRPr="00B438A3" w:rsidRDefault="008D5B15" w:rsidP="00403C82">
      <w:pPr>
        <w:spacing w:before="240" w:after="120"/>
        <w:jc w:val="both"/>
        <w:rPr>
          <w:rFonts w:asciiTheme="minorHAnsi" w:hAnsiTheme="minorHAnsi"/>
          <w:sz w:val="24"/>
          <w:szCs w:val="24"/>
          <w:lang w:val="pt-BR"/>
        </w:rPr>
      </w:pPr>
      <w:r w:rsidRPr="00B438A3">
        <w:rPr>
          <w:rFonts w:asciiTheme="minorHAnsi" w:hAnsiTheme="minorHAnsi"/>
          <w:noProof/>
          <w:lang w:val="pt-BR" w:eastAsia="pt-BR"/>
        </w:rPr>
        <mc:AlternateContent>
          <mc:Choice Requires="wps">
            <w:drawing>
              <wp:anchor distT="0" distB="0" distL="114300" distR="114300" simplePos="0" relativeHeight="251655680" behindDoc="0" locked="0" layoutInCell="1" allowOverlap="1" wp14:anchorId="69210B18" wp14:editId="04677281">
                <wp:simplePos x="0" y="0"/>
                <wp:positionH relativeFrom="column">
                  <wp:posOffset>3144520</wp:posOffset>
                </wp:positionH>
                <wp:positionV relativeFrom="paragraph">
                  <wp:posOffset>0</wp:posOffset>
                </wp:positionV>
                <wp:extent cx="1198880" cy="1011555"/>
                <wp:effectExtent l="0" t="0" r="20320" b="55245"/>
                <wp:wrapNone/>
                <wp:docPr id="1026" name="Retângulo de cantos arredondado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98880" cy="1011555"/>
                        </a:xfrm>
                        <a:prstGeom prst="roundRect">
                          <a:avLst>
                            <a:gd name="adj" fmla="val 16667"/>
                          </a:avLst>
                        </a:prstGeom>
                        <a:gradFill rotWithShape="1">
                          <a:gsLst>
                            <a:gs pos="0">
                              <a:srgbClr val="9B2D2A"/>
                            </a:gs>
                            <a:gs pos="80000">
                              <a:srgbClr val="CB3D3A"/>
                            </a:gs>
                            <a:gs pos="100000">
                              <a:srgbClr val="CE3B37"/>
                            </a:gs>
                          </a:gsLst>
                          <a:lin ang="16200000"/>
                        </a:gradFill>
                        <a:ln w="9525">
                          <a:solidFill>
                            <a:srgbClr val="C0504D">
                              <a:lumMod val="95000"/>
                              <a:lumOff val="0"/>
                            </a:srgbClr>
                          </a:solidFill>
                          <a:round/>
                          <a:headEnd/>
                          <a:tailEnd/>
                        </a:ln>
                        <a:effectLst>
                          <a:outerShdw dist="23000" dir="5400000" rotWithShape="0">
                            <a:srgbClr val="000000">
                              <a:alpha val="34999"/>
                            </a:srgbClr>
                          </a:outerShdw>
                        </a:effectLst>
                      </wps:spPr>
                      <wps:txbx>
                        <w:txbxContent>
                          <w:p w14:paraId="1416CA1D" w14:textId="77777777" w:rsidR="00AA7737" w:rsidRDefault="00AA7737" w:rsidP="008D5B15">
                            <w:pPr>
                              <w:pStyle w:val="NormalWeb"/>
                              <w:spacing w:before="0" w:beforeAutospacing="0" w:after="0" w:afterAutospacing="0"/>
                              <w:jc w:val="center"/>
                            </w:pPr>
                            <w:r w:rsidRPr="00934487">
                              <w:rPr>
                                <w:rFonts w:asciiTheme="minorHAnsi" w:hAnsi="Calibri" w:cstheme="minorBidi"/>
                                <w:b/>
                                <w:bCs/>
                                <w:color w:val="FFFFFF"/>
                                <w:kern w:val="24"/>
                                <w:sz w:val="36"/>
                                <w:szCs w:val="36"/>
                              </w:rPr>
                              <w:t>Dedução do ICMS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9210B18" id="Retângulo de cantos arredondados 5" o:spid="_x0000_s1029" style="position:absolute;left:0;text-align:left;margin-left:247.6pt;margin-top:0;width:94.4pt;height:79.65pt;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" fillcolor="#9b2d2a" strokecolor="#bc4643">
                <v:fill color2="#ce3b37" rotate="t" angle="180" colors="0 #9b2d2a;52429f #cb3d3a;1 #ce3b37" focus="100%" type="gradient">
                  <o:fill v:ext="view" type="gradientUnscaled"/>
                </v:fill>
                <v:shadow on="t" color="black" opacity="22936f" origin=",.5" offset="0,.63889mm"/>
                <v:textbox>
                  <w:txbxContent>
                    <w:p w14:paraId="1416CA1D" w14:textId="77777777" w:rsidR="00AA7737" w:rsidRDefault="00AA7737" w:rsidP="008D5B15">
                      <w:pPr>
                        <w:pStyle w:val="NormalWeb"/>
                        <w:spacing w:before="0" w:beforeAutospacing="0" w:after="0" w:afterAutospacing="0"/>
                        <w:jc w:val="center"/>
                      </w:pPr>
                      <w:r w:rsidRPr="00934487">
                        <w:rPr>
                          <w:rFonts w:asciiTheme="minorHAnsi" w:hAnsi="Calibri" w:cstheme="minorBidi"/>
                          <w:b/>
                          <w:bCs/>
                          <w:color w:val="FFFFFF"/>
                          <w:kern w:val="24"/>
                          <w:sz w:val="36"/>
                          <w:szCs w:val="36"/>
                        </w:rPr>
                        <w:t>Dedução do ICMS</w:t>
                      </w:r>
                    </w:p>
                  </w:txbxContent>
                </v:textbox>
              </v:roundrect>
            </w:pict>
          </mc:Fallback>
        </mc:AlternateContent>
      </w:r>
      <w:r w:rsidRPr="00B438A3">
        <w:rPr>
          <w:rFonts w:asciiTheme="minorHAnsi" w:hAnsiTheme="minorHAnsi"/>
          <w:noProof/>
          <w:lang w:val="pt-BR" w:eastAsia="pt-BR"/>
        </w:rPr>
        <mc:AlternateContent>
          <mc:Choice Requires="wps">
            <w:drawing>
              <wp:anchor distT="0" distB="0" distL="114300" distR="114300" simplePos="0" relativeHeight="251653632" behindDoc="0" locked="0" layoutInCell="1" allowOverlap="1" wp14:anchorId="081515BC" wp14:editId="0FA077BD">
                <wp:simplePos x="0" y="0"/>
                <wp:positionH relativeFrom="column">
                  <wp:posOffset>0</wp:posOffset>
                </wp:positionH>
                <wp:positionV relativeFrom="paragraph">
                  <wp:posOffset>0</wp:posOffset>
                </wp:positionV>
                <wp:extent cx="1120140" cy="1011555"/>
                <wp:effectExtent l="57150" t="19050" r="80010" b="93345"/>
                <wp:wrapNone/>
                <wp:docPr id="1025" name="Retângulo de cantos arredondado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0140" cy="1011555"/>
                        </a:xfrm>
                        <a:prstGeom prst="roundRect">
                          <a:avLst/>
                        </a:prstGeom>
                        <a:gradFill rotWithShape="1">
                          <a:gsLst>
                            <a:gs pos="0">
                              <a:srgbClr val="9BBB59">
                                <a:shade val="51000"/>
                                <a:satMod val="130000"/>
                              </a:srgbClr>
                            </a:gs>
                            <a:gs pos="80000">
                              <a:srgbClr val="9BBB59">
                                <a:shade val="93000"/>
                                <a:satMod val="130000"/>
                              </a:srgbClr>
                            </a:gs>
                            <a:gs pos="100000">
                              <a:srgbClr val="9BBB59">
                                <a:shade val="94000"/>
                                <a:satMod val="135000"/>
                              </a:srgbClr>
                            </a:gs>
                          </a:gsLst>
                          <a:lin ang="16200000" scaled="0"/>
                        </a:gradFill>
                        <a:ln w="9525" cap="flat" cmpd="sng" algn="ctr">
                          <a:solidFill>
                            <a:srgbClr val="9BBB59">
                              <a:shade val="95000"/>
                              <a:satMod val="105000"/>
                            </a:srgbClr>
                          </a:solidFill>
                          <a:prstDash val="solid"/>
                        </a:ln>
                        <a:effectLst>
                          <a:outerShdw blurRad="40000" dist="23000" dir="5400000" rotWithShape="0">
                            <a:srgbClr val="000000">
                              <a:alpha val="35000"/>
                            </a:srgbClr>
                          </a:outerShdw>
                        </a:effectLst>
                      </wps:spPr>
                      <wps:txbx>
                        <w:txbxContent>
                          <w:p w14:paraId="465822E9" w14:textId="20364BDA" w:rsidR="00AA7737" w:rsidRDefault="00AA7737" w:rsidP="008D5B15">
                            <w:pPr>
                              <w:pStyle w:val="NormalWeb"/>
                              <w:spacing w:before="0" w:beforeAutospacing="0" w:after="0" w:afterAutospacing="0"/>
                              <w:jc w:val="center"/>
                            </w:pPr>
                            <w:r w:rsidRPr="00353BB3">
                              <w:rPr>
                                <w:rFonts w:asciiTheme="minorHAnsi" w:hAnsi="Calibri" w:cstheme="minorBidi"/>
                                <w:b/>
                                <w:bCs/>
                                <w:color w:val="FFFFFF"/>
                                <w:kern w:val="24"/>
                                <w:sz w:val="36"/>
                                <w:szCs w:val="36"/>
                              </w:rPr>
                              <w:t>Valor a pagar</w:t>
                            </w:r>
                          </w:p>
                        </w:txbxContent>
                      </wps:txbx>
                      <wps:bodyPr anchor="ctr"/>
                    </wps:wsp>
                  </a:graphicData>
                </a:graphic>
                <wp14:sizeRelH relativeFrom="page">
                  <wp14:pctWidth>0</wp14:pctWidth>
                </wp14:sizeRelH>
                <wp14:sizeRelV relativeFrom="page">
                  <wp14:pctHeight>0</wp14:pctHeight>
                </wp14:sizeRelV>
              </wp:anchor>
            </w:drawing>
          </mc:Choice>
          <mc:Fallback>
            <w:pict>
              <v:roundrect w14:anchorId="081515BC" id="Retângulo de cantos arredondados 8" o:spid="_x0000_s1030" style="position:absolute;left:0;text-align:left;margin-left:0;margin-top:0;width:88.2pt;height:79.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" fillcolor="#769535" strokecolor="#98b954">
                <v:fill color2="#9cc746" rotate="t" angle="180" colors="0 #769535;52429f #9bc348;1 #9cc746" focus="100%" type="gradient">
                  <o:fill v:ext="view" type="gradientUnscaled"/>
                </v:fill>
                <v:shadow on="t" color="black" opacity="22937f" origin=",.5" offset="0,.63889mm"/>
                <v:path arrowok="t"/>
                <v:textbox>
                  <w:txbxContent>
                    <w:p w14:paraId="465822E9" w14:textId="20364BDA" w:rsidR="00AA7737" w:rsidRDefault="00AA7737" w:rsidP="008D5B15">
                      <w:pPr>
                        <w:pStyle w:val="NormalWeb"/>
                        <w:spacing w:before="0" w:beforeAutospacing="0" w:after="0" w:afterAutospacing="0"/>
                        <w:jc w:val="center"/>
                      </w:pPr>
                      <w:r w:rsidRPr="00353BB3">
                        <w:rPr>
                          <w:rFonts w:asciiTheme="minorHAnsi" w:hAnsi="Calibri" w:cstheme="minorBidi"/>
                          <w:b/>
                          <w:bCs/>
                          <w:color w:val="FFFFFF"/>
                          <w:kern w:val="24"/>
                          <w:sz w:val="36"/>
                          <w:szCs w:val="36"/>
                        </w:rPr>
                        <w:t>Valor a pagar</w:t>
                      </w:r>
                    </w:p>
                  </w:txbxContent>
                </v:textbox>
              </v:roundrect>
            </w:pict>
          </mc:Fallback>
        </mc:AlternateContent>
      </w:r>
      <w:r w:rsidRPr="00B438A3">
        <w:rPr>
          <w:rFonts w:asciiTheme="minorHAnsi" w:hAnsiTheme="minorHAnsi"/>
          <w:noProof/>
          <w:lang w:val="pt-BR" w:eastAsia="pt-BR"/>
        </w:rPr>
        <mc:AlternateContent>
          <mc:Choice Requires="wps">
            <w:drawing>
              <wp:anchor distT="0" distB="0" distL="114300" distR="114300" simplePos="0" relativeHeight="251654656" behindDoc="0" locked="0" layoutInCell="1" allowOverlap="1" wp14:anchorId="1E069F49" wp14:editId="1A1E3BF8">
                <wp:simplePos x="0" y="0"/>
                <wp:positionH relativeFrom="column">
                  <wp:posOffset>1564640</wp:posOffset>
                </wp:positionH>
                <wp:positionV relativeFrom="paragraph">
                  <wp:posOffset>0</wp:posOffset>
                </wp:positionV>
                <wp:extent cx="1198880" cy="1011555"/>
                <wp:effectExtent l="57150" t="19050" r="77470" b="93345"/>
                <wp:wrapNone/>
                <wp:docPr id="1024" name="Retângulo de cantos arredondados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8880" cy="1011555"/>
                        </a:xfrm>
                        <a:prstGeom prst="round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14:paraId="3B76FCE3" w14:textId="77777777" w:rsidR="00AA7737" w:rsidRDefault="00AA7737" w:rsidP="008D5B15">
                            <w:pPr>
                              <w:pStyle w:val="NormalWeb"/>
                              <w:spacing w:before="0" w:beforeAutospacing="0" w:after="0" w:afterAutospacing="0"/>
                              <w:jc w:val="center"/>
                            </w:pPr>
                            <w:r w:rsidRPr="00353BB3">
                              <w:rPr>
                                <w:rFonts w:asciiTheme="minorHAnsi" w:hAnsi="Calibri" w:cstheme="minorBidi"/>
                                <w:b/>
                                <w:bCs/>
                                <w:color w:val="FFFFFF"/>
                                <w:kern w:val="24"/>
                                <w:sz w:val="36"/>
                                <w:szCs w:val="36"/>
                              </w:rPr>
                              <w:t>Valor aprovado</w:t>
                            </w:r>
                          </w:p>
                          <w:p w14:paraId="5ED053E6" w14:textId="1B52F4F5" w:rsidR="00AA7737" w:rsidRPr="00A075EB" w:rsidRDefault="00AA7737" w:rsidP="008D5B15">
                            <w:pPr>
                              <w:pStyle w:val="NormalWeb"/>
                              <w:spacing w:before="0" w:beforeAutospacing="0" w:after="0" w:afterAutospacing="0"/>
                              <w:jc w:val="center"/>
                              <w:rPr>
                                <w:sz w:val="32"/>
                                <w:szCs w:val="32"/>
                              </w:rPr>
                            </w:pPr>
                            <w:r w:rsidRPr="00A075EB">
                              <w:rPr>
                                <w:rFonts w:asciiTheme="minorHAnsi" w:hAnsi="Calibri" w:cstheme="minorBidi"/>
                                <w:b/>
                                <w:bCs/>
                                <w:color w:val="FFFFFF"/>
                                <w:kern w:val="24"/>
                                <w:sz w:val="32"/>
                                <w:szCs w:val="32"/>
                              </w:rPr>
                              <w:t>(</w:t>
                            </w:r>
                            <w:r>
                              <w:rPr>
                                <w:rFonts w:asciiTheme="minorHAnsi" w:hAnsi="Calibri" w:cstheme="minorBidi"/>
                                <w:b/>
                                <w:bCs/>
                                <w:color w:val="FFFFFF"/>
                                <w:kern w:val="24"/>
                                <w:sz w:val="32"/>
                                <w:szCs w:val="32"/>
                              </w:rPr>
                              <w:t>SOU LOG</w:t>
                            </w:r>
                            <w:r w:rsidRPr="00A075EB">
                              <w:rPr>
                                <w:rFonts w:asciiTheme="minorHAnsi" w:hAnsi="Calibri" w:cstheme="minorBidi"/>
                                <w:b/>
                                <w:bCs/>
                                <w:color w:val="FFFFFF"/>
                                <w:kern w:val="24"/>
                                <w:sz w:val="32"/>
                                <w:szCs w:val="32"/>
                              </w:rPr>
                              <w:t>)</w:t>
                            </w:r>
                          </w:p>
                        </w:txbxContent>
                      </wps:txbx>
                      <wps:bodyPr anchor="ctr"/>
                    </wps:wsp>
                  </a:graphicData>
                </a:graphic>
                <wp14:sizeRelH relativeFrom="page">
                  <wp14:pctWidth>0</wp14:pctWidth>
                </wp14:sizeRelH>
                <wp14:sizeRelV relativeFrom="page">
                  <wp14:pctHeight>0</wp14:pctHeight>
                </wp14:sizeRelV>
              </wp:anchor>
            </w:drawing>
          </mc:Choice>
          <mc:Fallback>
            <w:pict>
              <v:roundrect w14:anchorId="1E069F49" id="Retângulo de cantos arredondados 3" o:spid="_x0000_s1031" style="position:absolute;left:0;text-align:left;margin-left:123.2pt;margin-top:0;width:94.4pt;height:79.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" fillcolor="#2c5d98" strokecolor="#4a7ebb">
                <v:fill color2="#3a7ccb" rotate="t" angle="180" colors="0 #2c5d98;52429f #3c7bc7;1 #3a7ccb" focus="100%" type="gradient">
                  <o:fill v:ext="view" type="gradientUnscaled"/>
                </v:fill>
                <v:shadow on="t" color="black" opacity="22937f" origin=",.5" offset="0,.63889mm"/>
                <v:path arrowok="t"/>
                <v:textbox>
                  <w:txbxContent>
                    <w:p w14:paraId="3B76FCE3" w14:textId="77777777" w:rsidR="00AA7737" w:rsidRDefault="00AA7737" w:rsidP="008D5B15">
                      <w:pPr>
                        <w:pStyle w:val="NormalWeb"/>
                        <w:spacing w:before="0" w:beforeAutospacing="0" w:after="0" w:afterAutospacing="0"/>
                        <w:jc w:val="center"/>
                      </w:pPr>
                      <w:r w:rsidRPr="00353BB3">
                        <w:rPr>
                          <w:rFonts w:asciiTheme="minorHAnsi" w:hAnsi="Calibri" w:cstheme="minorBidi"/>
                          <w:b/>
                          <w:bCs/>
                          <w:color w:val="FFFFFF"/>
                          <w:kern w:val="24"/>
                          <w:sz w:val="36"/>
                          <w:szCs w:val="36"/>
                        </w:rPr>
                        <w:t>Valor aprovado</w:t>
                      </w:r>
                    </w:p>
                    <w:p w14:paraId="5ED053E6" w14:textId="1B52F4F5" w:rsidR="00AA7737" w:rsidRPr="00A075EB" w:rsidRDefault="00AA7737" w:rsidP="008D5B15">
                      <w:pPr>
                        <w:pStyle w:val="NormalWeb"/>
                        <w:spacing w:before="0" w:beforeAutospacing="0" w:after="0" w:afterAutospacing="0"/>
                        <w:jc w:val="center"/>
                        <w:rPr>
                          <w:sz w:val="32"/>
                          <w:szCs w:val="32"/>
                        </w:rPr>
                      </w:pPr>
                      <w:r w:rsidRPr="00A075EB">
                        <w:rPr>
                          <w:rFonts w:asciiTheme="minorHAnsi" w:hAnsi="Calibri" w:cstheme="minorBidi"/>
                          <w:b/>
                          <w:bCs/>
                          <w:color w:val="FFFFFF"/>
                          <w:kern w:val="24"/>
                          <w:sz w:val="32"/>
                          <w:szCs w:val="32"/>
                        </w:rPr>
                        <w:t>(</w:t>
                      </w:r>
                      <w:r>
                        <w:rPr>
                          <w:rFonts w:asciiTheme="minorHAnsi" w:hAnsi="Calibri" w:cstheme="minorBidi"/>
                          <w:b/>
                          <w:bCs/>
                          <w:color w:val="FFFFFF"/>
                          <w:kern w:val="24"/>
                          <w:sz w:val="32"/>
                          <w:szCs w:val="32"/>
                        </w:rPr>
                        <w:t>SOU LOG</w:t>
                      </w:r>
                      <w:r w:rsidRPr="00A075EB">
                        <w:rPr>
                          <w:rFonts w:asciiTheme="minorHAnsi" w:hAnsi="Calibri" w:cstheme="minorBidi"/>
                          <w:b/>
                          <w:bCs/>
                          <w:color w:val="FFFFFF"/>
                          <w:kern w:val="24"/>
                          <w:sz w:val="32"/>
                          <w:szCs w:val="32"/>
                        </w:rPr>
                        <w:t>)</w:t>
                      </w:r>
                    </w:p>
                  </w:txbxContent>
                </v:textbox>
              </v:roundrect>
            </w:pict>
          </mc:Fallback>
        </mc:AlternateContent>
      </w:r>
      <w:r w:rsidRPr="00B438A3">
        <w:rPr>
          <w:rFonts w:asciiTheme="minorHAnsi" w:hAnsiTheme="minorHAnsi"/>
          <w:noProof/>
          <w:lang w:val="pt-BR" w:eastAsia="pt-BR"/>
        </w:rPr>
        <mc:AlternateContent>
          <mc:Choice Requires="wps">
            <w:drawing>
              <wp:anchor distT="0" distB="0" distL="114300" distR="114300" simplePos="0" relativeHeight="251657728" behindDoc="0" locked="0" layoutInCell="1" allowOverlap="1" wp14:anchorId="0EC75CD6" wp14:editId="4E5DAD9C">
                <wp:simplePos x="0" y="0"/>
                <wp:positionH relativeFrom="column">
                  <wp:posOffset>4781550</wp:posOffset>
                </wp:positionH>
                <wp:positionV relativeFrom="paragraph">
                  <wp:posOffset>-1271</wp:posOffset>
                </wp:positionV>
                <wp:extent cx="1257300" cy="1038225"/>
                <wp:effectExtent l="57150" t="19050" r="76200" b="104775"/>
                <wp:wrapNone/>
                <wp:docPr id="831" name="Retângulo de cantos arredondados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1038225"/>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w="9525" cap="flat" cmpd="sng" algn="ctr">
                          <a:solidFill>
                            <a:srgbClr val="C0504D">
                              <a:shade val="95000"/>
                              <a:satMod val="105000"/>
                            </a:srgbClr>
                          </a:solidFill>
                          <a:prstDash val="solid"/>
                        </a:ln>
                        <a:effectLst>
                          <a:outerShdw blurRad="40000" dist="23000" dir="5400000" rotWithShape="0">
                            <a:srgbClr val="000000">
                              <a:alpha val="35000"/>
                            </a:srgbClr>
                          </a:outerShdw>
                        </a:effectLst>
                      </wps:spPr>
                      <wps:txbx>
                        <w:txbxContent>
                          <w:p w14:paraId="2FE7ECCF" w14:textId="77777777" w:rsidR="00AA7737" w:rsidRDefault="00AA7737" w:rsidP="008D5B15">
                            <w:pPr>
                              <w:pStyle w:val="NormalWeb"/>
                              <w:spacing w:before="0" w:beforeAutospacing="0" w:after="0" w:afterAutospacing="0"/>
                              <w:jc w:val="center"/>
                            </w:pPr>
                            <w:r w:rsidRPr="00934487">
                              <w:rPr>
                                <w:rFonts w:asciiTheme="minorHAnsi" w:hAnsi="Calibri" w:cstheme="minorBidi"/>
                                <w:b/>
                                <w:bCs/>
                                <w:color w:val="FFFFFF"/>
                                <w:kern w:val="24"/>
                                <w:sz w:val="36"/>
                                <w:szCs w:val="36"/>
                              </w:rPr>
                              <w:t>Retenção ISSQN na fonte</w:t>
                            </w:r>
                          </w:p>
                        </w:txbxContent>
                      </wps:txbx>
                      <wps:bodyPr anchor="ctr"/>
                    </wps:wsp>
                  </a:graphicData>
                </a:graphic>
                <wp14:sizeRelH relativeFrom="page">
                  <wp14:pctWidth>0</wp14:pctWidth>
                </wp14:sizeRelH>
                <wp14:sizeRelV relativeFrom="page">
                  <wp14:pctHeight>0</wp14:pctHeight>
                </wp14:sizeRelV>
              </wp:anchor>
            </w:drawing>
          </mc:Choice>
          <mc:Fallback>
            <w:pict>
              <v:roundrect w14:anchorId="0EC75CD6" id="Retângulo de cantos arredondados 4" o:spid="_x0000_s1032" style="position:absolute;left:0;text-align:left;margin-left:376.5pt;margin-top:-.1pt;width:99pt;height:8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" fillcolor="#9b2d2a" strokecolor="#be4b48">
                <v:fill color2="#ce3b37" rotate="t" angle="180" colors="0 #9b2d2a;52429f #cb3d3a;1 #ce3b37" focus="100%" type="gradient">
                  <o:fill v:ext="view" type="gradientUnscaled"/>
                </v:fill>
                <v:shadow on="t" color="black" opacity="22937f" origin=",.5" offset="0,.63889mm"/>
                <v:path arrowok="t"/>
                <v:textbox>
                  <w:txbxContent>
                    <w:p w14:paraId="2FE7ECCF" w14:textId="77777777" w:rsidR="00AA7737" w:rsidRDefault="00AA7737" w:rsidP="008D5B15">
                      <w:pPr>
                        <w:pStyle w:val="NormalWeb"/>
                        <w:spacing w:before="0" w:beforeAutospacing="0" w:after="0" w:afterAutospacing="0"/>
                        <w:jc w:val="center"/>
                      </w:pPr>
                      <w:r w:rsidRPr="00934487">
                        <w:rPr>
                          <w:rFonts w:asciiTheme="minorHAnsi" w:hAnsi="Calibri" w:cstheme="minorBidi"/>
                          <w:b/>
                          <w:bCs/>
                          <w:color w:val="FFFFFF"/>
                          <w:kern w:val="24"/>
                          <w:sz w:val="36"/>
                          <w:szCs w:val="36"/>
                        </w:rPr>
                        <w:t>Retenção ISSQN na fonte</w:t>
                      </w:r>
                    </w:p>
                  </w:txbxContent>
                </v:textbox>
              </v:roundrect>
            </w:pict>
          </mc:Fallback>
        </mc:AlternateContent>
      </w:r>
    </w:p>
    <w:p w14:paraId="29B6D87E" w14:textId="77777777" w:rsidR="008D5B15" w:rsidRPr="00B438A3" w:rsidRDefault="008D5B15" w:rsidP="00403C82">
      <w:pPr>
        <w:tabs>
          <w:tab w:val="left" w:pos="2805"/>
        </w:tabs>
        <w:spacing w:before="240" w:after="120"/>
        <w:jc w:val="both"/>
        <w:rPr>
          <w:rFonts w:asciiTheme="minorHAnsi" w:hAnsiTheme="minorHAnsi"/>
          <w:sz w:val="24"/>
          <w:szCs w:val="24"/>
          <w:lang w:val="pt-BR"/>
        </w:rPr>
      </w:pPr>
      <w:r w:rsidRPr="00B438A3">
        <w:rPr>
          <w:rFonts w:asciiTheme="minorHAnsi" w:hAnsiTheme="minorHAnsi"/>
          <w:noProof/>
          <w:lang w:val="pt-BR" w:eastAsia="pt-BR"/>
        </w:rPr>
        <mc:AlternateContent>
          <mc:Choice Requires="wps">
            <w:drawing>
              <wp:anchor distT="0" distB="0" distL="114300" distR="114300" simplePos="0" relativeHeight="251660800" behindDoc="0" locked="0" layoutInCell="1" allowOverlap="1" wp14:anchorId="0C0D0E66" wp14:editId="3CCEFDE6">
                <wp:simplePos x="0" y="0"/>
                <wp:positionH relativeFrom="column">
                  <wp:posOffset>4347210</wp:posOffset>
                </wp:positionH>
                <wp:positionV relativeFrom="paragraph">
                  <wp:posOffset>71755</wp:posOffset>
                </wp:positionV>
                <wp:extent cx="431800" cy="360045"/>
                <wp:effectExtent l="0" t="0" r="0" b="0"/>
                <wp:wrapNone/>
                <wp:docPr id="830" name="Menos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360045"/>
                        </a:xfrm>
                        <a:custGeom>
                          <a:avLst/>
                          <a:gdLst>
                            <a:gd name="T0" fmla="*/ 57235 w 431800"/>
                            <a:gd name="T1" fmla="*/ 137802 h 360362"/>
                            <a:gd name="T2" fmla="*/ 374565 w 431800"/>
                            <a:gd name="T3" fmla="*/ 137802 h 360362"/>
                            <a:gd name="T4" fmla="*/ 374565 w 431800"/>
                            <a:gd name="T5" fmla="*/ 222560 h 360362"/>
                            <a:gd name="T6" fmla="*/ 57235 w 431800"/>
                            <a:gd name="T7" fmla="*/ 222560 h 360362"/>
                            <a:gd name="T8" fmla="*/ 57235 w 431800"/>
                            <a:gd name="T9" fmla="*/ 137802 h 36036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31800" h="360362">
                              <a:moveTo>
                                <a:pt x="57235" y="137802"/>
                              </a:moveTo>
                              <a:lnTo>
                                <a:pt x="374565" y="137802"/>
                              </a:lnTo>
                              <a:lnTo>
                                <a:pt x="374565" y="222560"/>
                              </a:lnTo>
                              <a:lnTo>
                                <a:pt x="57235" y="222560"/>
                              </a:lnTo>
                              <a:lnTo>
                                <a:pt x="57235" y="137802"/>
                              </a:lnTo>
                              <a:close/>
                            </a:path>
                          </a:pathLst>
                        </a:custGeom>
                        <a:gradFill rotWithShape="1">
                          <a:gsLst>
                            <a:gs pos="0">
                              <a:srgbClr val="000000"/>
                            </a:gs>
                            <a:gs pos="64399">
                              <a:srgbClr val="000000"/>
                            </a:gs>
                            <a:gs pos="80000">
                              <a:srgbClr val="000000"/>
                            </a:gs>
                            <a:gs pos="83900">
                              <a:srgbClr val="000000"/>
                            </a:gs>
                            <a:gs pos="100000">
                              <a:srgbClr val="000000"/>
                            </a:gs>
                          </a:gsLst>
                          <a:lin ang="16200000"/>
                        </a:gradFill>
                        <a:ln w="9525">
                          <a:solidFill>
                            <a:sysClr val="windowText" lastClr="000000">
                              <a:lumMod val="95000"/>
                              <a:lumOff val="0"/>
                            </a:sysClr>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AB69661" id="Menos 11" o:spid="_x0000_s1026" style="position:absolute;margin-left:342.3pt;margin-top:5.65pt;width:34pt;height:28.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1800,360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" path="m57235,137802r317330,l374565,222560r-317330,l57235,137802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57235,137681;374565,137681;374565,222364;57235,222364;57235,137681" o:connectangles="0,0,0,0,0"/>
              </v:shape>
            </w:pict>
          </mc:Fallback>
        </mc:AlternateContent>
      </w:r>
      <w:r w:rsidRPr="00B438A3">
        <w:rPr>
          <w:rFonts w:asciiTheme="minorHAnsi" w:hAnsiTheme="minorHAnsi"/>
          <w:noProof/>
          <w:lang w:val="pt-BR" w:eastAsia="pt-BR"/>
        </w:rPr>
        <mc:AlternateContent>
          <mc:Choice Requires="wps">
            <w:drawing>
              <wp:anchor distT="0" distB="0" distL="114300" distR="114300" simplePos="0" relativeHeight="251659776" behindDoc="0" locked="0" layoutInCell="1" allowOverlap="1" wp14:anchorId="29D35FDA" wp14:editId="6BEF3B4A">
                <wp:simplePos x="0" y="0"/>
                <wp:positionH relativeFrom="column">
                  <wp:posOffset>2763520</wp:posOffset>
                </wp:positionH>
                <wp:positionV relativeFrom="paragraph">
                  <wp:posOffset>71755</wp:posOffset>
                </wp:positionV>
                <wp:extent cx="381000" cy="360045"/>
                <wp:effectExtent l="0" t="0" r="0" b="0"/>
                <wp:wrapNone/>
                <wp:docPr id="829" name="Meno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 cy="360045"/>
                        </a:xfrm>
                        <a:custGeom>
                          <a:avLst/>
                          <a:gdLst>
                            <a:gd name="T0" fmla="*/ 57235 w 431800"/>
                            <a:gd name="T1" fmla="*/ 137802 h 360362"/>
                            <a:gd name="T2" fmla="*/ 374565 w 431800"/>
                            <a:gd name="T3" fmla="*/ 137802 h 360362"/>
                            <a:gd name="T4" fmla="*/ 374565 w 431800"/>
                            <a:gd name="T5" fmla="*/ 222560 h 360362"/>
                            <a:gd name="T6" fmla="*/ 57235 w 431800"/>
                            <a:gd name="T7" fmla="*/ 222560 h 360362"/>
                            <a:gd name="T8" fmla="*/ 57235 w 431800"/>
                            <a:gd name="T9" fmla="*/ 137802 h 36036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31800" h="360362">
                              <a:moveTo>
                                <a:pt x="57235" y="137802"/>
                              </a:moveTo>
                              <a:lnTo>
                                <a:pt x="374565" y="137802"/>
                              </a:lnTo>
                              <a:lnTo>
                                <a:pt x="374565" y="222560"/>
                              </a:lnTo>
                              <a:lnTo>
                                <a:pt x="57235" y="222560"/>
                              </a:lnTo>
                              <a:lnTo>
                                <a:pt x="57235" y="137802"/>
                              </a:lnTo>
                              <a:close/>
                            </a:path>
                          </a:pathLst>
                        </a:custGeom>
                        <a:gradFill rotWithShape="1">
                          <a:gsLst>
                            <a:gs pos="0">
                              <a:srgbClr val="000000"/>
                            </a:gs>
                            <a:gs pos="64399">
                              <a:srgbClr val="000000"/>
                            </a:gs>
                            <a:gs pos="80000">
                              <a:srgbClr val="000000"/>
                            </a:gs>
                            <a:gs pos="83900">
                              <a:srgbClr val="000000"/>
                            </a:gs>
                            <a:gs pos="100000">
                              <a:srgbClr val="000000"/>
                            </a:gs>
                          </a:gsLst>
                          <a:lin ang="16200000"/>
                        </a:gradFill>
                        <a:ln w="9525">
                          <a:solidFill>
                            <a:sysClr val="windowText" lastClr="000000">
                              <a:lumMod val="95000"/>
                              <a:lumOff val="0"/>
                            </a:sysClr>
                          </a:solidFill>
                          <a:round/>
                          <a:headEnd/>
                          <a:tailEnd/>
                        </a:ln>
                        <a:effectLst>
                          <a:outerShdw dist="23000" dir="5400000" rotWithShape="0">
                            <a:srgbClr val="000000">
                              <a:alpha val="34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BFE0405" id="Menos 10" o:spid="_x0000_s1026" style="position:absolute;margin-left:217.6pt;margin-top:5.65pt;width:30pt;height:28.3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1800,360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" path="m57235,137802r317330,l374565,222560r-317330,l57235,137802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50501,137681;330499,137681;330499,222364;50501,222364;50501,137681" o:connectangles="0,0,0,0,0"/>
              </v:shape>
            </w:pict>
          </mc:Fallback>
        </mc:AlternateContent>
      </w:r>
      <w:r w:rsidRPr="00B438A3">
        <w:rPr>
          <w:rFonts w:asciiTheme="minorHAnsi" w:hAnsiTheme="minorHAnsi"/>
          <w:noProof/>
          <w:lang w:val="pt-BR" w:eastAsia="pt-BR"/>
        </w:rPr>
        <mc:AlternateContent>
          <mc:Choice Requires="wps">
            <w:drawing>
              <wp:anchor distT="0" distB="0" distL="114300" distR="114300" simplePos="0" relativeHeight="251658752" behindDoc="0" locked="0" layoutInCell="1" allowOverlap="1" wp14:anchorId="7FC4A614" wp14:editId="53C284CF">
                <wp:simplePos x="0" y="0"/>
                <wp:positionH relativeFrom="column">
                  <wp:posOffset>1120140</wp:posOffset>
                </wp:positionH>
                <wp:positionV relativeFrom="paragraph">
                  <wp:posOffset>0</wp:posOffset>
                </wp:positionV>
                <wp:extent cx="431800" cy="431800"/>
                <wp:effectExtent l="0" t="0" r="0" b="0"/>
                <wp:wrapNone/>
                <wp:docPr id="828" name="Igu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1800" cy="431800"/>
                        </a:xfrm>
                        <a:custGeom>
                          <a:avLst/>
                          <a:gdLst>
                            <a:gd name="T0" fmla="*/ 57235 w 431800"/>
                            <a:gd name="T1" fmla="*/ 88951 h 431800"/>
                            <a:gd name="T2" fmla="*/ 374565 w 431800"/>
                            <a:gd name="T3" fmla="*/ 88951 h 431800"/>
                            <a:gd name="T4" fmla="*/ 374565 w 431800"/>
                            <a:gd name="T5" fmla="*/ 190510 h 431800"/>
                            <a:gd name="T6" fmla="*/ 57235 w 431800"/>
                            <a:gd name="T7" fmla="*/ 190510 h 431800"/>
                            <a:gd name="T8" fmla="*/ 57235 w 431800"/>
                            <a:gd name="T9" fmla="*/ 88951 h 431800"/>
                            <a:gd name="T10" fmla="*/ 57235 w 431800"/>
                            <a:gd name="T11" fmla="*/ 241290 h 431800"/>
                            <a:gd name="T12" fmla="*/ 374565 w 431800"/>
                            <a:gd name="T13" fmla="*/ 241290 h 431800"/>
                            <a:gd name="T14" fmla="*/ 374565 w 431800"/>
                            <a:gd name="T15" fmla="*/ 342849 h 431800"/>
                            <a:gd name="T16" fmla="*/ 57235 w 431800"/>
                            <a:gd name="T17" fmla="*/ 342849 h 431800"/>
                            <a:gd name="T18" fmla="*/ 57235 w 431800"/>
                            <a:gd name="T19" fmla="*/ 241290 h 4318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31800" h="431800">
                              <a:moveTo>
                                <a:pt x="57235" y="88951"/>
                              </a:moveTo>
                              <a:lnTo>
                                <a:pt x="374565" y="88951"/>
                              </a:lnTo>
                              <a:lnTo>
                                <a:pt x="374565" y="190510"/>
                              </a:lnTo>
                              <a:lnTo>
                                <a:pt x="57235" y="190510"/>
                              </a:lnTo>
                              <a:lnTo>
                                <a:pt x="57235" y="88951"/>
                              </a:lnTo>
                              <a:close/>
                              <a:moveTo>
                                <a:pt x="57235" y="241290"/>
                              </a:moveTo>
                              <a:lnTo>
                                <a:pt x="374565" y="241290"/>
                              </a:lnTo>
                              <a:lnTo>
                                <a:pt x="374565" y="342849"/>
                              </a:lnTo>
                              <a:lnTo>
                                <a:pt x="57235" y="342849"/>
                              </a:lnTo>
                              <a:lnTo>
                                <a:pt x="57235" y="241290"/>
                              </a:lnTo>
                              <a:close/>
                            </a:path>
                          </a:pathLst>
                        </a:custGeom>
                        <a:gradFill rotWithShape="1">
                          <a:gsLst>
                            <a:gs pos="0">
                              <a:srgbClr val="000000"/>
                            </a:gs>
                            <a:gs pos="64400">
                              <a:srgbClr val="000000"/>
                            </a:gs>
                            <a:gs pos="80000">
                              <a:srgbClr val="000000"/>
                            </a:gs>
                            <a:gs pos="83900">
                              <a:srgbClr val="000000"/>
                            </a:gs>
                            <a:gs pos="100000">
                              <a:srgbClr val="000000"/>
                            </a:gs>
                          </a:gsLst>
                          <a:lin ang="16200000"/>
                        </a:gradFill>
                        <a:ln w="9525">
                          <a:solidFill>
                            <a:sysClr val="windowText" lastClr="000000">
                              <a:lumMod val="95000"/>
                              <a:lumOff val="0"/>
                            </a:sysClr>
                          </a:solidFill>
                          <a:round/>
                          <a:headEnd/>
                          <a:tailEnd/>
                        </a:ln>
                        <a:effectLst>
                          <a:outerShdw dist="23000" dir="5400000" rotWithShape="0">
                            <a:srgbClr val="000000">
                              <a:alpha val="34998"/>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A90065C" id="Igual 9" o:spid="_x0000_s1026" style="position:absolute;margin-left:88.2pt;margin-top:0;width:34pt;height:3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1800,43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" path="m57235,88951r317330,l374565,190510r-317330,l57235,88951xm57235,241290r317330,l374565,342849r-317330,l57235,241290xe" fillcolor="black">
                <v:fill color2="black" rotate="t" angle="180" colors="0 black;42205f black;52429f black;54985f black;1 black" focus="100%" type="gradient">
                  <o:fill v:ext="view" type="gradientUnscaled"/>
                </v:fill>
                <v:shadow on="t" color="black" opacity="22936f" origin=",.5" offset="0,.63889mm"/>
                <v:path arrowok="t" o:connecttype="custom" o:connectlocs="57235,88951;374565,88951;374565,190510;57235,190510;57235,88951;57235,241290;374565,241290;374565,342849;57235,342849;57235,241290" o:connectangles="0,0,0,0,0,0,0,0,0,0"/>
              </v:shape>
            </w:pict>
          </mc:Fallback>
        </mc:AlternateContent>
      </w:r>
    </w:p>
    <w:p w14:paraId="669C296C" w14:textId="77777777" w:rsidR="008D5B15" w:rsidRPr="00B438A3" w:rsidRDefault="008D5B15" w:rsidP="00403C82">
      <w:pPr>
        <w:spacing w:before="240" w:after="120"/>
        <w:jc w:val="both"/>
        <w:rPr>
          <w:rFonts w:asciiTheme="minorHAnsi" w:hAnsiTheme="minorHAnsi"/>
          <w:sz w:val="24"/>
          <w:szCs w:val="24"/>
          <w:lang w:val="pt-BR"/>
        </w:rPr>
      </w:pPr>
    </w:p>
    <w:p w14:paraId="0FEDF14C" w14:textId="77777777" w:rsidR="008D5B15" w:rsidRPr="00B438A3" w:rsidRDefault="008D5B15" w:rsidP="00403C82">
      <w:pPr>
        <w:spacing w:before="240" w:after="120"/>
        <w:jc w:val="both"/>
        <w:rPr>
          <w:rFonts w:asciiTheme="minorHAnsi" w:hAnsiTheme="minorHAnsi"/>
          <w:sz w:val="24"/>
          <w:szCs w:val="24"/>
          <w:lang w:val="pt-BR"/>
        </w:rPr>
      </w:pPr>
    </w:p>
    <w:p w14:paraId="364EBB04" w14:textId="77777777" w:rsidR="008D5B15" w:rsidRPr="00B438A3" w:rsidRDefault="008D5B15" w:rsidP="00403C82">
      <w:pPr>
        <w:spacing w:before="240" w:after="120"/>
        <w:jc w:val="both"/>
        <w:rPr>
          <w:rFonts w:asciiTheme="minorHAnsi" w:hAnsiTheme="minorHAnsi"/>
          <w:sz w:val="24"/>
          <w:szCs w:val="24"/>
          <w:lang w:val="pt-BR"/>
        </w:rPr>
      </w:pPr>
      <w:r w:rsidRPr="00B438A3">
        <w:rPr>
          <w:rFonts w:asciiTheme="minorHAnsi" w:hAnsiTheme="minorHAnsi"/>
          <w:sz w:val="24"/>
          <w:szCs w:val="24"/>
          <w:lang w:val="pt-BR"/>
        </w:rPr>
        <w:t>Em suma, verifica-se que o pagamento terá a seguinte dinâmica no modelo de manutenção de veículos:</w:t>
      </w:r>
    </w:p>
    <w:p w14:paraId="05694A18" w14:textId="77777777" w:rsidR="008D5B15" w:rsidRPr="00776EA2" w:rsidRDefault="008D5B15" w:rsidP="00AF403C">
      <w:pPr>
        <w:pStyle w:val="PargrafodaLista"/>
        <w:numPr>
          <w:ilvl w:val="0"/>
          <w:numId w:val="24"/>
        </w:numPr>
        <w:spacing w:before="240" w:after="120"/>
        <w:ind w:left="357" w:hanging="357"/>
        <w:contextualSpacing w:val="0"/>
        <w:jc w:val="both"/>
        <w:rPr>
          <w:rFonts w:asciiTheme="minorHAnsi" w:hAnsiTheme="minorHAnsi"/>
          <w:sz w:val="24"/>
          <w:szCs w:val="24"/>
          <w:lang w:val="pt-BR"/>
        </w:rPr>
      </w:pPr>
      <w:r w:rsidRPr="00776EA2">
        <w:rPr>
          <w:rFonts w:asciiTheme="minorHAnsi" w:hAnsiTheme="minorHAnsi"/>
          <w:sz w:val="24"/>
          <w:szCs w:val="24"/>
          <w:lang w:val="pt-BR"/>
        </w:rPr>
        <w:t>Rede credenciada: realiza a manutenção + emite nota fiscal em nome do órgão/entidade;</w:t>
      </w:r>
    </w:p>
    <w:p w14:paraId="334C32B1" w14:textId="4307DC56" w:rsidR="008D5B15" w:rsidRPr="00776EA2" w:rsidRDefault="008D5B15" w:rsidP="00AF403C">
      <w:pPr>
        <w:pStyle w:val="PargrafodaLista"/>
        <w:numPr>
          <w:ilvl w:val="0"/>
          <w:numId w:val="24"/>
        </w:numPr>
        <w:spacing w:before="240" w:after="120"/>
        <w:ind w:left="357" w:hanging="357"/>
        <w:contextualSpacing w:val="0"/>
        <w:jc w:val="both"/>
        <w:rPr>
          <w:rFonts w:asciiTheme="minorHAnsi" w:hAnsiTheme="minorHAnsi"/>
          <w:sz w:val="24"/>
          <w:szCs w:val="24"/>
          <w:lang w:val="pt-BR"/>
        </w:rPr>
      </w:pPr>
      <w:r w:rsidRPr="00776EA2">
        <w:rPr>
          <w:rFonts w:asciiTheme="minorHAnsi" w:hAnsiTheme="minorHAnsi"/>
          <w:sz w:val="24"/>
          <w:szCs w:val="24"/>
          <w:lang w:val="pt-BR"/>
        </w:rPr>
        <w:t>Empresa gestora (</w:t>
      </w:r>
      <w:r w:rsidR="00EA0732">
        <w:rPr>
          <w:rFonts w:asciiTheme="minorHAnsi" w:hAnsiTheme="minorHAnsi"/>
          <w:caps/>
          <w:sz w:val="24"/>
          <w:szCs w:val="24"/>
          <w:lang w:val="pt-BR"/>
        </w:rPr>
        <w:t>TICKET LOG</w:t>
      </w:r>
      <w:r w:rsidRPr="00776EA2">
        <w:rPr>
          <w:rFonts w:asciiTheme="minorHAnsi" w:hAnsiTheme="minorHAnsi"/>
          <w:sz w:val="24"/>
          <w:szCs w:val="24"/>
          <w:lang w:val="pt-BR"/>
        </w:rPr>
        <w:t>): paga a rede credenciada o “</w:t>
      </w:r>
      <w:r w:rsidRPr="00776EA2">
        <w:rPr>
          <w:rFonts w:asciiTheme="minorHAnsi" w:hAnsiTheme="minorHAnsi"/>
          <w:i/>
          <w:sz w:val="24"/>
          <w:szCs w:val="24"/>
          <w:lang w:val="pt-BR"/>
        </w:rPr>
        <w:t>Valor a Pagar</w:t>
      </w:r>
      <w:r w:rsidRPr="00776EA2">
        <w:rPr>
          <w:rFonts w:asciiTheme="minorHAnsi" w:hAnsiTheme="minorHAnsi"/>
          <w:sz w:val="24"/>
          <w:szCs w:val="24"/>
          <w:lang w:val="pt-BR"/>
        </w:rPr>
        <w:t>” da manutenção;</w:t>
      </w:r>
    </w:p>
    <w:p w14:paraId="0D417E14" w14:textId="55CAB66C" w:rsidR="008D5B15" w:rsidRPr="00776EA2" w:rsidRDefault="008D5B15" w:rsidP="00AF403C">
      <w:pPr>
        <w:pStyle w:val="PargrafodaLista"/>
        <w:numPr>
          <w:ilvl w:val="0"/>
          <w:numId w:val="24"/>
        </w:numPr>
        <w:spacing w:before="240" w:after="120"/>
        <w:ind w:left="357" w:hanging="357"/>
        <w:contextualSpacing w:val="0"/>
        <w:jc w:val="both"/>
        <w:rPr>
          <w:rFonts w:asciiTheme="minorHAnsi" w:hAnsiTheme="minorHAnsi"/>
          <w:sz w:val="24"/>
          <w:szCs w:val="24"/>
          <w:lang w:val="pt-BR"/>
        </w:rPr>
      </w:pPr>
      <w:r w:rsidRPr="00776EA2">
        <w:rPr>
          <w:rFonts w:asciiTheme="minorHAnsi" w:hAnsiTheme="minorHAnsi"/>
          <w:sz w:val="24"/>
          <w:szCs w:val="24"/>
          <w:lang w:val="pt-BR"/>
        </w:rPr>
        <w:t>Estado (órgãos/entidades): paga o “</w:t>
      </w:r>
      <w:r w:rsidRPr="00776EA2">
        <w:rPr>
          <w:rFonts w:asciiTheme="minorHAnsi" w:hAnsiTheme="minorHAnsi"/>
          <w:i/>
          <w:sz w:val="24"/>
          <w:szCs w:val="24"/>
          <w:lang w:val="pt-BR"/>
        </w:rPr>
        <w:t>Valor a Pagar</w:t>
      </w:r>
      <w:r w:rsidRPr="00776EA2">
        <w:rPr>
          <w:rFonts w:asciiTheme="minorHAnsi" w:hAnsiTheme="minorHAnsi"/>
          <w:sz w:val="24"/>
          <w:szCs w:val="24"/>
          <w:lang w:val="pt-BR"/>
        </w:rPr>
        <w:t xml:space="preserve">” da manutenção + Taxa de Administração à </w:t>
      </w:r>
      <w:r w:rsidR="00EA0732">
        <w:rPr>
          <w:rFonts w:asciiTheme="minorHAnsi" w:hAnsiTheme="minorHAnsi"/>
          <w:caps/>
          <w:sz w:val="24"/>
          <w:szCs w:val="24"/>
          <w:lang w:val="pt-BR"/>
        </w:rPr>
        <w:t>TICKET LOG</w:t>
      </w:r>
      <w:r w:rsidRPr="00776EA2">
        <w:rPr>
          <w:rFonts w:asciiTheme="minorHAnsi" w:hAnsiTheme="minorHAnsi"/>
          <w:sz w:val="24"/>
          <w:szCs w:val="24"/>
          <w:lang w:val="pt-BR"/>
        </w:rPr>
        <w:t xml:space="preserve"> + ISSQN retidos na fonte às Prefeituras competentes.</w:t>
      </w:r>
    </w:p>
    <w:p w14:paraId="248E8D93" w14:textId="77777777" w:rsidR="008D5B15" w:rsidRDefault="008D5B15" w:rsidP="00390C8A">
      <w:pPr>
        <w:jc w:val="both"/>
        <w:rPr>
          <w:rFonts w:asciiTheme="minorHAnsi" w:hAnsiTheme="minorHAnsi"/>
          <w:sz w:val="24"/>
          <w:szCs w:val="24"/>
          <w:lang w:val="pt-BR"/>
        </w:rPr>
      </w:pPr>
    </w:p>
    <w:p w14:paraId="1E6FA64A" w14:textId="3AACAA15" w:rsidR="007B6E70" w:rsidRPr="007B6E70" w:rsidRDefault="007B6E70" w:rsidP="00390C8A">
      <w:pPr>
        <w:jc w:val="both"/>
        <w:rPr>
          <w:rFonts w:asciiTheme="minorHAnsi" w:hAnsiTheme="minorHAnsi"/>
          <w:b/>
          <w:color w:val="808080" w:themeColor="background1" w:themeShade="80"/>
          <w:sz w:val="32"/>
          <w:szCs w:val="32"/>
        </w:rPr>
      </w:pPr>
      <w:r w:rsidRPr="007B6E70">
        <w:rPr>
          <w:rFonts w:asciiTheme="minorHAnsi" w:hAnsiTheme="minorHAnsi"/>
          <w:b/>
          <w:color w:val="808080" w:themeColor="background1" w:themeShade="80"/>
          <w:sz w:val="32"/>
          <w:szCs w:val="32"/>
        </w:rPr>
        <w:t>Atores envolvidos</w:t>
      </w:r>
    </w:p>
    <w:p w14:paraId="0D0DAE1F" w14:textId="19A5D891" w:rsidR="007B6E70" w:rsidRDefault="007B6E70" w:rsidP="00390C8A">
      <w:pPr>
        <w:jc w:val="both"/>
        <w:rPr>
          <w:rFonts w:asciiTheme="minorHAnsi" w:hAnsiTheme="minorHAnsi"/>
          <w:sz w:val="24"/>
          <w:szCs w:val="24"/>
          <w:lang w:val="pt-BR"/>
        </w:rPr>
      </w:pPr>
    </w:p>
    <w:p w14:paraId="50222CCB" w14:textId="365CA888" w:rsidR="00773C08" w:rsidRPr="00773C08" w:rsidRDefault="00773C08" w:rsidP="003A04DA">
      <w:pPr>
        <w:pStyle w:val="PargrafodaLista"/>
        <w:numPr>
          <w:ilvl w:val="0"/>
          <w:numId w:val="147"/>
        </w:numPr>
        <w:spacing w:before="60" w:after="60"/>
        <w:jc w:val="both"/>
        <w:rPr>
          <w:rFonts w:asciiTheme="minorHAnsi" w:hAnsiTheme="minorHAnsi"/>
          <w:sz w:val="24"/>
          <w:szCs w:val="24"/>
          <w:lang w:val="pt-BR"/>
        </w:rPr>
      </w:pPr>
      <w:r w:rsidRPr="00773C08">
        <w:rPr>
          <w:rFonts w:asciiTheme="minorHAnsi" w:hAnsiTheme="minorHAnsi"/>
          <w:b/>
          <w:sz w:val="24"/>
          <w:szCs w:val="24"/>
          <w:lang w:val="pt-BR"/>
        </w:rPr>
        <w:t>Estabelecimento (rede credenciada):</w:t>
      </w:r>
      <w:r w:rsidRPr="00773C08">
        <w:rPr>
          <w:rFonts w:asciiTheme="minorHAnsi" w:hAnsiTheme="minorHAnsi"/>
          <w:sz w:val="24"/>
          <w:szCs w:val="24"/>
          <w:lang w:val="pt-BR"/>
        </w:rPr>
        <w:t xml:space="preserve"> Emitir as notas fiscais para cada manutenção realizada.</w:t>
      </w:r>
    </w:p>
    <w:p w14:paraId="620A8AE6" w14:textId="729A0BFD" w:rsidR="00773C08" w:rsidRPr="00773C08" w:rsidRDefault="00773C08" w:rsidP="003A04DA">
      <w:pPr>
        <w:pStyle w:val="PargrafodaLista"/>
        <w:numPr>
          <w:ilvl w:val="0"/>
          <w:numId w:val="147"/>
        </w:numPr>
        <w:spacing w:before="60" w:after="60"/>
        <w:jc w:val="both"/>
        <w:rPr>
          <w:rFonts w:asciiTheme="minorHAnsi" w:hAnsiTheme="minorHAnsi"/>
          <w:sz w:val="24"/>
          <w:szCs w:val="24"/>
          <w:lang w:val="pt-BR"/>
        </w:rPr>
      </w:pPr>
      <w:r w:rsidRPr="00773C08">
        <w:rPr>
          <w:rFonts w:asciiTheme="minorHAnsi" w:hAnsiTheme="minorHAnsi"/>
          <w:b/>
          <w:sz w:val="24"/>
          <w:szCs w:val="24"/>
          <w:lang w:val="pt-BR"/>
        </w:rPr>
        <w:t>Condutor:</w:t>
      </w:r>
      <w:r w:rsidRPr="00773C08">
        <w:rPr>
          <w:rFonts w:asciiTheme="minorHAnsi" w:hAnsiTheme="minorHAnsi"/>
          <w:sz w:val="24"/>
          <w:szCs w:val="24"/>
          <w:lang w:val="pt-BR"/>
        </w:rPr>
        <w:t xml:space="preserve"> Efetuar o recebimento provisório no momento da retirada do veículo do estabelecimento.</w:t>
      </w:r>
    </w:p>
    <w:p w14:paraId="045F1082" w14:textId="300484B4" w:rsidR="00773C08" w:rsidRPr="007208C9" w:rsidRDefault="00773C08" w:rsidP="003A04DA">
      <w:pPr>
        <w:pStyle w:val="PargrafodaLista"/>
        <w:numPr>
          <w:ilvl w:val="0"/>
          <w:numId w:val="147"/>
        </w:numPr>
        <w:spacing w:before="60" w:after="60"/>
        <w:jc w:val="both"/>
        <w:rPr>
          <w:rFonts w:asciiTheme="minorHAnsi" w:hAnsiTheme="minorHAnsi"/>
          <w:sz w:val="24"/>
          <w:szCs w:val="24"/>
          <w:lang w:val="pt-BR"/>
        </w:rPr>
      </w:pPr>
      <w:r w:rsidRPr="007208C9">
        <w:rPr>
          <w:rFonts w:asciiTheme="minorHAnsi" w:hAnsiTheme="minorHAnsi"/>
          <w:b/>
          <w:sz w:val="24"/>
          <w:szCs w:val="24"/>
          <w:lang w:val="pt-BR"/>
        </w:rPr>
        <w:t>Gestor de Frota (GFO ou GFU):</w:t>
      </w:r>
      <w:r w:rsidRPr="007208C9">
        <w:rPr>
          <w:rFonts w:asciiTheme="minorHAnsi" w:hAnsiTheme="minorHAnsi"/>
          <w:sz w:val="24"/>
          <w:szCs w:val="24"/>
          <w:lang w:val="pt-BR"/>
        </w:rPr>
        <w:t xml:space="preserve"> Efetuar o recebimento definitivo da manutenção, com o ateste do serviço aceito por meio da rotina recolha de notas.</w:t>
      </w:r>
      <w:r w:rsidR="007208C9">
        <w:rPr>
          <w:rFonts w:asciiTheme="minorHAnsi" w:hAnsiTheme="minorHAnsi"/>
          <w:sz w:val="24"/>
          <w:szCs w:val="24"/>
          <w:lang w:val="pt-BR"/>
        </w:rPr>
        <w:t xml:space="preserve"> </w:t>
      </w:r>
      <w:r w:rsidRPr="007208C9">
        <w:rPr>
          <w:rFonts w:asciiTheme="minorHAnsi" w:hAnsiTheme="minorHAnsi"/>
          <w:sz w:val="24"/>
          <w:szCs w:val="24"/>
          <w:lang w:val="pt-BR"/>
        </w:rPr>
        <w:t>Aprovar o detalhamento do título.</w:t>
      </w:r>
    </w:p>
    <w:p w14:paraId="49DDF409" w14:textId="5088B6DC" w:rsidR="00773C08" w:rsidRPr="00773C08" w:rsidRDefault="00773C08" w:rsidP="003A04DA">
      <w:pPr>
        <w:pStyle w:val="PargrafodaLista"/>
        <w:numPr>
          <w:ilvl w:val="0"/>
          <w:numId w:val="147"/>
        </w:numPr>
        <w:spacing w:before="60" w:after="60"/>
        <w:jc w:val="both"/>
        <w:rPr>
          <w:rFonts w:asciiTheme="minorHAnsi" w:hAnsiTheme="minorHAnsi"/>
          <w:sz w:val="24"/>
          <w:szCs w:val="24"/>
          <w:lang w:val="pt-BR"/>
        </w:rPr>
      </w:pPr>
      <w:r w:rsidRPr="00773C08">
        <w:rPr>
          <w:rFonts w:asciiTheme="minorHAnsi" w:hAnsiTheme="minorHAnsi"/>
          <w:b/>
          <w:sz w:val="24"/>
          <w:szCs w:val="24"/>
          <w:lang w:val="pt-BR"/>
        </w:rPr>
        <w:t>Empresa Gestora (TICKET LOG):</w:t>
      </w:r>
      <w:r w:rsidRPr="00773C08">
        <w:rPr>
          <w:rFonts w:asciiTheme="minorHAnsi" w:hAnsiTheme="minorHAnsi"/>
          <w:sz w:val="24"/>
          <w:szCs w:val="24"/>
          <w:lang w:val="pt-BR"/>
        </w:rPr>
        <w:t xml:space="preserve"> Emitir a fatura pela prestação do serviço de gerenciamento da manutenção, após a autorização do gestor de frota.</w:t>
      </w:r>
    </w:p>
    <w:p w14:paraId="0A71EE66" w14:textId="3DDDFCFE" w:rsidR="00773C08" w:rsidRPr="00773C08" w:rsidRDefault="00773C08" w:rsidP="003A04DA">
      <w:pPr>
        <w:pStyle w:val="PargrafodaLista"/>
        <w:numPr>
          <w:ilvl w:val="0"/>
          <w:numId w:val="147"/>
        </w:numPr>
        <w:spacing w:before="60" w:after="60"/>
        <w:jc w:val="both"/>
        <w:rPr>
          <w:rFonts w:asciiTheme="minorHAnsi" w:hAnsiTheme="minorHAnsi"/>
          <w:sz w:val="24"/>
          <w:szCs w:val="24"/>
          <w:lang w:val="pt-BR"/>
        </w:rPr>
      </w:pPr>
      <w:r w:rsidRPr="007A4995">
        <w:rPr>
          <w:rFonts w:asciiTheme="minorHAnsi" w:hAnsiTheme="minorHAnsi"/>
          <w:b/>
          <w:sz w:val="24"/>
          <w:szCs w:val="24"/>
          <w:lang w:val="pt-BR"/>
        </w:rPr>
        <w:t>Diretoria Financeira (órgão/entidade contratante):</w:t>
      </w:r>
      <w:r w:rsidRPr="00773C08">
        <w:rPr>
          <w:rFonts w:asciiTheme="minorHAnsi" w:hAnsiTheme="minorHAnsi"/>
          <w:sz w:val="24"/>
          <w:szCs w:val="24"/>
          <w:lang w:val="pt-BR"/>
        </w:rPr>
        <w:t xml:space="preserve"> Efetuar o pagamento da fatura, após o ateste do gestor de frota.</w:t>
      </w:r>
    </w:p>
    <w:p w14:paraId="64BF6AC3" w14:textId="77777777" w:rsidR="007B6E70" w:rsidRPr="00B438A3" w:rsidRDefault="007B6E70" w:rsidP="00390C8A">
      <w:pPr>
        <w:jc w:val="both"/>
        <w:rPr>
          <w:rFonts w:asciiTheme="minorHAnsi" w:hAnsiTheme="minorHAnsi"/>
          <w:sz w:val="24"/>
          <w:szCs w:val="24"/>
          <w:lang w:val="pt-BR"/>
        </w:rPr>
      </w:pPr>
    </w:p>
    <w:p w14:paraId="46DF4A62" w14:textId="77777777" w:rsidR="0013408F" w:rsidRDefault="0013408F" w:rsidP="00390C8A">
      <w:pPr>
        <w:pStyle w:val="Ttulo2"/>
        <w:jc w:val="both"/>
        <w:rPr>
          <w:rFonts w:asciiTheme="minorHAnsi" w:hAnsiTheme="minorHAnsi"/>
          <w:b/>
          <w:color w:val="808080" w:themeColor="background1" w:themeShade="80"/>
          <w:sz w:val="40"/>
          <w:szCs w:val="40"/>
          <w:lang w:val="pt-BR"/>
        </w:rPr>
      </w:pPr>
    </w:p>
    <w:p w14:paraId="004AE12B" w14:textId="53ACE9AA" w:rsidR="00E13819" w:rsidRPr="00E13819" w:rsidRDefault="00C26FD0" w:rsidP="00390C8A">
      <w:pPr>
        <w:pStyle w:val="Ttulo2"/>
        <w:jc w:val="both"/>
        <w:rPr>
          <w:rFonts w:asciiTheme="minorHAnsi" w:hAnsiTheme="minorHAnsi"/>
          <w:b/>
          <w:color w:val="808080" w:themeColor="background1" w:themeShade="80"/>
          <w:sz w:val="40"/>
          <w:szCs w:val="40"/>
          <w:lang w:val="pt-BR"/>
        </w:rPr>
      </w:pPr>
      <w:bookmarkStart w:id="136" w:name="_Toc526779799"/>
      <w:bookmarkStart w:id="137" w:name="_Toc532478932"/>
      <w:r>
        <w:rPr>
          <w:rFonts w:asciiTheme="minorHAnsi" w:hAnsiTheme="minorHAnsi"/>
          <w:b/>
          <w:color w:val="808080" w:themeColor="background1" w:themeShade="80"/>
          <w:sz w:val="40"/>
          <w:szCs w:val="40"/>
          <w:lang w:val="pt-BR"/>
        </w:rPr>
        <w:t>5</w:t>
      </w:r>
      <w:r w:rsidR="008D5B15" w:rsidRPr="00B438A3">
        <w:rPr>
          <w:rFonts w:asciiTheme="minorHAnsi" w:hAnsiTheme="minorHAnsi"/>
          <w:b/>
          <w:color w:val="808080" w:themeColor="background1" w:themeShade="80"/>
          <w:sz w:val="40"/>
          <w:szCs w:val="40"/>
          <w:lang w:val="pt-BR"/>
        </w:rPr>
        <w:t>.2. Regras relativas aos tributos incidentes sobre a manutenção</w:t>
      </w:r>
      <w:bookmarkEnd w:id="136"/>
      <w:bookmarkEnd w:id="137"/>
    </w:p>
    <w:p w14:paraId="5A062EA1" w14:textId="77777777" w:rsidR="00E13819" w:rsidRDefault="00E13819" w:rsidP="00390C8A">
      <w:pPr>
        <w:pStyle w:val="Ttulo3"/>
        <w:jc w:val="both"/>
        <w:rPr>
          <w:rFonts w:asciiTheme="minorHAnsi" w:hAnsiTheme="minorHAnsi"/>
          <w:b/>
          <w:color w:val="808080" w:themeColor="background1" w:themeShade="80"/>
          <w:sz w:val="32"/>
          <w:szCs w:val="32"/>
          <w:lang w:val="pt-BR"/>
        </w:rPr>
      </w:pPr>
    </w:p>
    <w:p w14:paraId="5CC31FAE" w14:textId="77777777" w:rsidR="008D5B15" w:rsidRDefault="00C26FD0" w:rsidP="00390C8A">
      <w:pPr>
        <w:pStyle w:val="Ttulo3"/>
        <w:jc w:val="both"/>
        <w:rPr>
          <w:rFonts w:asciiTheme="minorHAnsi" w:hAnsiTheme="minorHAnsi"/>
          <w:b/>
          <w:color w:val="808080" w:themeColor="background1" w:themeShade="80"/>
          <w:sz w:val="32"/>
          <w:szCs w:val="32"/>
          <w:lang w:val="pt-BR"/>
        </w:rPr>
      </w:pPr>
      <w:bookmarkStart w:id="138" w:name="_Toc526779800"/>
      <w:bookmarkStart w:id="139" w:name="_Toc532478933"/>
      <w:r w:rsidRPr="00DF64C8">
        <w:rPr>
          <w:rFonts w:asciiTheme="minorHAnsi" w:hAnsiTheme="minorHAnsi"/>
          <w:b/>
          <w:color w:val="808080" w:themeColor="background1" w:themeShade="80"/>
          <w:sz w:val="32"/>
          <w:szCs w:val="32"/>
          <w:lang w:val="pt-BR"/>
        </w:rPr>
        <w:t>5</w:t>
      </w:r>
      <w:r w:rsidR="008D5B15" w:rsidRPr="00DF64C8">
        <w:rPr>
          <w:rFonts w:asciiTheme="minorHAnsi" w:hAnsiTheme="minorHAnsi"/>
          <w:b/>
          <w:color w:val="808080" w:themeColor="background1" w:themeShade="80"/>
          <w:sz w:val="32"/>
          <w:szCs w:val="32"/>
          <w:lang w:val="pt-BR"/>
        </w:rPr>
        <w:t>.2.1. Notas Fiscais de mercadorias (peças, componentes, acessórios e materiais)</w:t>
      </w:r>
      <w:bookmarkEnd w:id="138"/>
      <w:bookmarkEnd w:id="139"/>
    </w:p>
    <w:p w14:paraId="08C759C2" w14:textId="77777777" w:rsidR="0018680A" w:rsidRPr="0018680A" w:rsidRDefault="0018680A" w:rsidP="00390C8A">
      <w:pPr>
        <w:pStyle w:val="Corpodetexto"/>
        <w:spacing w:after="0"/>
        <w:rPr>
          <w:lang w:val="pt-BR"/>
        </w:rPr>
      </w:pPr>
    </w:p>
    <w:p w14:paraId="44A33465" w14:textId="77777777" w:rsidR="008D5B15" w:rsidRPr="00B438A3" w:rsidRDefault="008D5B15" w:rsidP="00390C8A">
      <w:pPr>
        <w:jc w:val="both"/>
        <w:rPr>
          <w:rFonts w:asciiTheme="minorHAnsi" w:hAnsiTheme="minorHAnsi"/>
          <w:sz w:val="24"/>
          <w:szCs w:val="24"/>
          <w:lang w:val="pt-BR"/>
        </w:rPr>
      </w:pPr>
      <w:r w:rsidRPr="00B438A3">
        <w:rPr>
          <w:rFonts w:asciiTheme="minorHAnsi" w:hAnsiTheme="minorHAnsi"/>
          <w:sz w:val="24"/>
          <w:szCs w:val="24"/>
          <w:lang w:val="pt-BR"/>
        </w:rPr>
        <w:t>As notas fiscais emitidas pelos estabelecimentos da rede credenciada, relativas à venda de mercadorias, devem obedecer às seguintes regras:</w:t>
      </w:r>
    </w:p>
    <w:p w14:paraId="441DECE5" w14:textId="77777777" w:rsidR="008D5B15" w:rsidRPr="00B438A3" w:rsidRDefault="008D5B15" w:rsidP="00AF403C">
      <w:pPr>
        <w:pStyle w:val="PargrafodaLista"/>
        <w:numPr>
          <w:ilvl w:val="0"/>
          <w:numId w:val="104"/>
        </w:numPr>
        <w:ind w:left="851"/>
        <w:jc w:val="both"/>
        <w:rPr>
          <w:rFonts w:asciiTheme="minorHAnsi" w:hAnsiTheme="minorHAnsi"/>
          <w:sz w:val="24"/>
          <w:szCs w:val="24"/>
          <w:lang w:val="pt-BR"/>
        </w:rPr>
      </w:pPr>
      <w:r w:rsidRPr="00B438A3">
        <w:rPr>
          <w:rFonts w:asciiTheme="minorHAnsi" w:hAnsiTheme="minorHAnsi"/>
          <w:sz w:val="24"/>
          <w:szCs w:val="24"/>
          <w:lang w:val="pt-BR"/>
        </w:rPr>
        <w:t xml:space="preserve">Caso o estabelecimento seja </w:t>
      </w:r>
      <w:r w:rsidRPr="00B438A3">
        <w:rPr>
          <w:rFonts w:asciiTheme="minorHAnsi" w:hAnsiTheme="minorHAnsi"/>
          <w:b/>
          <w:sz w:val="24"/>
          <w:szCs w:val="24"/>
          <w:lang w:val="pt-BR"/>
        </w:rPr>
        <w:t>MINEIRO</w:t>
      </w:r>
      <w:r w:rsidRPr="00B438A3">
        <w:rPr>
          <w:rFonts w:asciiTheme="minorHAnsi" w:hAnsiTheme="minorHAnsi"/>
          <w:sz w:val="24"/>
          <w:szCs w:val="24"/>
          <w:lang w:val="pt-BR"/>
        </w:rPr>
        <w:t xml:space="preserve"> e </w:t>
      </w:r>
      <w:r w:rsidRPr="00B438A3">
        <w:rPr>
          <w:rFonts w:asciiTheme="minorHAnsi" w:hAnsiTheme="minorHAnsi"/>
          <w:b/>
          <w:sz w:val="24"/>
          <w:szCs w:val="24"/>
          <w:u w:val="single"/>
          <w:lang w:val="pt-BR"/>
        </w:rPr>
        <w:t>NÃO</w:t>
      </w:r>
      <w:r w:rsidRPr="00B438A3">
        <w:rPr>
          <w:rFonts w:asciiTheme="minorHAnsi" w:hAnsiTheme="minorHAnsi"/>
          <w:b/>
          <w:sz w:val="24"/>
          <w:szCs w:val="24"/>
          <w:lang w:val="pt-BR"/>
        </w:rPr>
        <w:t xml:space="preserve"> optante pelo Simples Nacional</w:t>
      </w:r>
      <w:r w:rsidRPr="00B438A3">
        <w:rPr>
          <w:rFonts w:asciiTheme="minorHAnsi" w:hAnsiTheme="minorHAnsi"/>
          <w:sz w:val="24"/>
          <w:szCs w:val="24"/>
          <w:lang w:val="pt-BR"/>
        </w:rPr>
        <w:t>:</w:t>
      </w:r>
    </w:p>
    <w:p w14:paraId="4B15DDBD" w14:textId="77777777" w:rsidR="008D5B15" w:rsidRPr="00B438A3" w:rsidRDefault="008D5B15" w:rsidP="00403C82">
      <w:pPr>
        <w:pStyle w:val="PargrafodaLista"/>
        <w:spacing w:before="240" w:after="120"/>
        <w:jc w:val="both"/>
        <w:rPr>
          <w:rFonts w:asciiTheme="minorHAnsi" w:hAnsiTheme="minorHAnsi"/>
          <w:sz w:val="24"/>
          <w:szCs w:val="24"/>
          <w:lang w:val="pt-BR"/>
        </w:rPr>
      </w:pPr>
    </w:p>
    <w:p w14:paraId="20E87F9E" w14:textId="77777777" w:rsidR="008D5B15" w:rsidRPr="00B438A3" w:rsidRDefault="008D5B15" w:rsidP="00AF403C">
      <w:pPr>
        <w:pStyle w:val="PargrafodaLista"/>
        <w:numPr>
          <w:ilvl w:val="0"/>
          <w:numId w:val="105"/>
        </w:numPr>
        <w:spacing w:after="120"/>
        <w:ind w:left="1134"/>
        <w:contextualSpacing w:val="0"/>
        <w:jc w:val="both"/>
        <w:rPr>
          <w:rFonts w:asciiTheme="minorHAnsi" w:hAnsiTheme="minorHAnsi"/>
          <w:sz w:val="24"/>
          <w:szCs w:val="24"/>
          <w:lang w:val="pt-BR"/>
        </w:rPr>
      </w:pPr>
      <w:r w:rsidRPr="00B438A3">
        <w:rPr>
          <w:rFonts w:asciiTheme="minorHAnsi" w:hAnsiTheme="minorHAnsi"/>
          <w:b/>
          <w:sz w:val="24"/>
          <w:szCs w:val="24"/>
          <w:lang w:val="pt-BR"/>
        </w:rPr>
        <w:t>Há a isenção do ICMS sobre a operação</w:t>
      </w:r>
      <w:r w:rsidRPr="00B438A3">
        <w:rPr>
          <w:rFonts w:asciiTheme="minorHAnsi" w:hAnsiTheme="minorHAnsi"/>
          <w:sz w:val="24"/>
          <w:szCs w:val="24"/>
          <w:lang w:val="pt-BR"/>
        </w:rPr>
        <w:t>. Assim, a nota fiscal deve apresentar a dedução do valor do ICMS sobre o valor total das mercadorias;</w:t>
      </w:r>
    </w:p>
    <w:p w14:paraId="12748FB7" w14:textId="2DE6AEE4" w:rsidR="008D5B15" w:rsidRPr="00B438A3" w:rsidRDefault="008D5B15" w:rsidP="00AF403C">
      <w:pPr>
        <w:pStyle w:val="PargrafodaLista"/>
        <w:numPr>
          <w:ilvl w:val="0"/>
          <w:numId w:val="105"/>
        </w:numPr>
        <w:spacing w:after="120"/>
        <w:ind w:left="1134"/>
        <w:contextualSpacing w:val="0"/>
        <w:jc w:val="both"/>
        <w:rPr>
          <w:rFonts w:asciiTheme="minorHAnsi" w:hAnsiTheme="minorHAnsi"/>
          <w:sz w:val="24"/>
          <w:szCs w:val="24"/>
          <w:lang w:val="pt-BR"/>
        </w:rPr>
      </w:pPr>
      <w:r w:rsidRPr="00B438A3">
        <w:rPr>
          <w:rFonts w:asciiTheme="minorHAnsi" w:hAnsiTheme="minorHAnsi"/>
          <w:sz w:val="24"/>
          <w:szCs w:val="24"/>
          <w:lang w:val="pt-BR"/>
        </w:rPr>
        <w:t xml:space="preserve">Com isso, o valor líquido será inferior ao valor total aprovado no </w:t>
      </w:r>
      <w:r w:rsidR="00BC1BE7">
        <w:rPr>
          <w:rFonts w:asciiTheme="minorHAnsi" w:hAnsiTheme="minorHAnsi"/>
          <w:sz w:val="24"/>
          <w:szCs w:val="24"/>
          <w:lang w:val="pt-BR"/>
        </w:rPr>
        <w:t>SOU LOG</w:t>
      </w:r>
      <w:r w:rsidRPr="00B438A3">
        <w:rPr>
          <w:rFonts w:asciiTheme="minorHAnsi" w:hAnsiTheme="minorHAnsi"/>
          <w:sz w:val="24"/>
          <w:szCs w:val="24"/>
          <w:lang w:val="pt-BR"/>
        </w:rPr>
        <w:t>;</w:t>
      </w:r>
    </w:p>
    <w:p w14:paraId="1CBA259E" w14:textId="77777777" w:rsidR="008D5B15" w:rsidRPr="00B438A3" w:rsidRDefault="008D5B15" w:rsidP="00AF403C">
      <w:pPr>
        <w:pStyle w:val="PargrafodaLista"/>
        <w:numPr>
          <w:ilvl w:val="0"/>
          <w:numId w:val="105"/>
        </w:numPr>
        <w:spacing w:after="120"/>
        <w:ind w:left="1134"/>
        <w:contextualSpacing w:val="0"/>
        <w:jc w:val="both"/>
        <w:rPr>
          <w:rFonts w:asciiTheme="minorHAnsi" w:hAnsiTheme="minorHAnsi"/>
          <w:sz w:val="24"/>
          <w:szCs w:val="24"/>
          <w:lang w:val="pt-BR"/>
        </w:rPr>
      </w:pPr>
      <w:r w:rsidRPr="00B438A3">
        <w:rPr>
          <w:rFonts w:asciiTheme="minorHAnsi" w:hAnsiTheme="minorHAnsi"/>
          <w:sz w:val="24"/>
          <w:szCs w:val="24"/>
          <w:lang w:val="pt-BR"/>
        </w:rPr>
        <w:t>No campo “Observações/Informações complementares” da nota fiscal, deve ser informado o valor total das mercadorias e o valor do tributo deduzido;</w:t>
      </w:r>
    </w:p>
    <w:p w14:paraId="15C804E1" w14:textId="3FA032CF" w:rsidR="008D5B15" w:rsidRPr="00E13819" w:rsidRDefault="008D5B15" w:rsidP="00AF403C">
      <w:pPr>
        <w:pStyle w:val="PargrafodaLista"/>
        <w:numPr>
          <w:ilvl w:val="0"/>
          <w:numId w:val="105"/>
        </w:numPr>
        <w:spacing w:after="120"/>
        <w:ind w:left="1134"/>
        <w:contextualSpacing w:val="0"/>
        <w:jc w:val="both"/>
        <w:rPr>
          <w:rStyle w:val="Hyperlink"/>
          <w:rFonts w:asciiTheme="minorHAnsi" w:hAnsiTheme="minorHAnsi"/>
          <w:b/>
          <w:i/>
          <w:color w:val="auto"/>
          <w:sz w:val="24"/>
          <w:szCs w:val="24"/>
          <w:u w:val="none"/>
          <w:lang w:val="pt-BR"/>
        </w:rPr>
      </w:pPr>
      <w:r w:rsidRPr="00E13819">
        <w:rPr>
          <w:rFonts w:asciiTheme="minorHAnsi" w:hAnsiTheme="minorHAnsi"/>
          <w:sz w:val="24"/>
          <w:szCs w:val="24"/>
          <w:lang w:val="pt-BR"/>
        </w:rPr>
        <w:t xml:space="preserve">Independentemente de a operação estar submetida ao regime de operação própria (OP) ou de substituição tributária (ST), deverá ser concedido dedução do ICMS, conforme orientação DOLT/SUTRI Nº. 002/2007, da Secretaria Estadual de Fazenda, disponível em: </w:t>
      </w:r>
      <w:hyperlink r:id="rId77" w:history="1">
        <w:r w:rsidRPr="00E13819">
          <w:rPr>
            <w:rStyle w:val="Hyperlink"/>
            <w:rFonts w:asciiTheme="minorHAnsi" w:hAnsiTheme="minorHAnsi"/>
            <w:sz w:val="24"/>
            <w:szCs w:val="24"/>
            <w:lang w:val="pt-BR"/>
          </w:rPr>
          <w:t>http://www.compras.mg.gov.br/images/stories/Fornecedores/dclc-instrucoes-icms.pdf</w:t>
        </w:r>
      </w:hyperlink>
    </w:p>
    <w:p w14:paraId="7FCA0E81" w14:textId="77777777" w:rsidR="00E13819" w:rsidRPr="00E13819" w:rsidRDefault="00E13819" w:rsidP="00E13819">
      <w:pPr>
        <w:pStyle w:val="PargrafodaLista"/>
        <w:spacing w:after="120"/>
        <w:ind w:left="714"/>
        <w:contextualSpacing w:val="0"/>
        <w:jc w:val="both"/>
        <w:rPr>
          <w:rFonts w:asciiTheme="minorHAnsi" w:hAnsiTheme="minorHAnsi"/>
          <w:b/>
          <w:i/>
          <w:sz w:val="24"/>
          <w:szCs w:val="24"/>
          <w:lang w:val="pt-BR"/>
        </w:rPr>
      </w:pPr>
    </w:p>
    <w:p w14:paraId="356FD6AC" w14:textId="77777777" w:rsidR="008D5B15" w:rsidRPr="00274CAE" w:rsidRDefault="008D5B15" w:rsidP="00AF403C">
      <w:pPr>
        <w:pStyle w:val="PargrafodaLista"/>
        <w:numPr>
          <w:ilvl w:val="0"/>
          <w:numId w:val="104"/>
        </w:numPr>
        <w:ind w:left="851"/>
        <w:jc w:val="both"/>
        <w:rPr>
          <w:rFonts w:asciiTheme="minorHAnsi" w:hAnsiTheme="minorHAnsi"/>
          <w:sz w:val="24"/>
          <w:szCs w:val="24"/>
          <w:lang w:val="pt-BR"/>
        </w:rPr>
      </w:pPr>
      <w:r w:rsidRPr="00274CAE">
        <w:rPr>
          <w:rFonts w:asciiTheme="minorHAnsi" w:hAnsiTheme="minorHAnsi"/>
          <w:sz w:val="24"/>
          <w:szCs w:val="24"/>
          <w:lang w:val="pt-BR"/>
        </w:rPr>
        <w:t>Caso o estabelecimento seja MINEIRO e optante pelo Simples Nacional:</w:t>
      </w:r>
    </w:p>
    <w:p w14:paraId="1E8B6166" w14:textId="77777777" w:rsidR="008D5B15" w:rsidRPr="00274CAE" w:rsidRDefault="008D5B15" w:rsidP="00403C82">
      <w:pPr>
        <w:pStyle w:val="PargrafodaLista"/>
        <w:spacing w:before="240" w:after="120"/>
        <w:ind w:left="360"/>
        <w:jc w:val="both"/>
        <w:rPr>
          <w:rFonts w:asciiTheme="minorHAnsi" w:hAnsiTheme="minorHAnsi"/>
          <w:sz w:val="24"/>
          <w:szCs w:val="24"/>
          <w:lang w:val="pt-BR"/>
        </w:rPr>
      </w:pPr>
    </w:p>
    <w:p w14:paraId="64244285" w14:textId="77777777" w:rsidR="008D5B15" w:rsidRPr="00274CAE" w:rsidRDefault="008D5B15" w:rsidP="00AF403C">
      <w:pPr>
        <w:pStyle w:val="PargrafodaLista"/>
        <w:numPr>
          <w:ilvl w:val="0"/>
          <w:numId w:val="105"/>
        </w:numPr>
        <w:spacing w:after="120"/>
        <w:ind w:left="1134"/>
        <w:contextualSpacing w:val="0"/>
        <w:jc w:val="both"/>
        <w:rPr>
          <w:rFonts w:asciiTheme="minorHAnsi" w:hAnsiTheme="minorHAnsi"/>
          <w:sz w:val="24"/>
          <w:szCs w:val="24"/>
          <w:lang w:val="pt-BR"/>
        </w:rPr>
      </w:pPr>
      <w:r w:rsidRPr="00274CAE">
        <w:rPr>
          <w:rFonts w:asciiTheme="minorHAnsi" w:hAnsiTheme="minorHAnsi"/>
          <w:sz w:val="24"/>
          <w:szCs w:val="24"/>
          <w:lang w:val="pt-BR"/>
        </w:rPr>
        <w:t>NÃO há isenção do ICMS sobre a operação;</w:t>
      </w:r>
    </w:p>
    <w:p w14:paraId="5E18D88F" w14:textId="1C8AB049" w:rsidR="008D5B15" w:rsidRPr="00274CAE" w:rsidRDefault="008D5B15" w:rsidP="00AF403C">
      <w:pPr>
        <w:pStyle w:val="PargrafodaLista"/>
        <w:numPr>
          <w:ilvl w:val="0"/>
          <w:numId w:val="105"/>
        </w:numPr>
        <w:spacing w:after="120"/>
        <w:ind w:left="1134"/>
        <w:contextualSpacing w:val="0"/>
        <w:jc w:val="both"/>
        <w:rPr>
          <w:rFonts w:asciiTheme="minorHAnsi" w:hAnsiTheme="minorHAnsi"/>
          <w:sz w:val="24"/>
          <w:szCs w:val="24"/>
          <w:lang w:val="pt-BR"/>
        </w:rPr>
      </w:pPr>
      <w:r w:rsidRPr="00274CAE">
        <w:rPr>
          <w:rFonts w:asciiTheme="minorHAnsi" w:hAnsiTheme="minorHAnsi"/>
          <w:sz w:val="24"/>
          <w:szCs w:val="24"/>
          <w:lang w:val="pt-BR"/>
        </w:rPr>
        <w:t xml:space="preserve">Com isso, a dedução do ICMS será igual a R$ 0,00 e o valor a pagar será igual ao valor aprovado no </w:t>
      </w:r>
      <w:r w:rsidR="00BC1BE7">
        <w:rPr>
          <w:rFonts w:asciiTheme="minorHAnsi" w:hAnsiTheme="minorHAnsi"/>
          <w:sz w:val="24"/>
          <w:szCs w:val="24"/>
          <w:lang w:val="pt-BR"/>
        </w:rPr>
        <w:t>SOU LOG</w:t>
      </w:r>
      <w:r w:rsidRPr="00274CAE">
        <w:rPr>
          <w:rFonts w:asciiTheme="minorHAnsi" w:hAnsiTheme="minorHAnsi"/>
          <w:sz w:val="24"/>
          <w:szCs w:val="24"/>
          <w:lang w:val="pt-BR"/>
        </w:rPr>
        <w:t>.</w:t>
      </w:r>
    </w:p>
    <w:p w14:paraId="7A38C388" w14:textId="77777777" w:rsidR="008D5B15" w:rsidRPr="00B438A3" w:rsidRDefault="008D5B15" w:rsidP="00403C82">
      <w:pPr>
        <w:pStyle w:val="PargrafodaLista"/>
        <w:spacing w:before="240" w:after="120"/>
        <w:jc w:val="both"/>
        <w:rPr>
          <w:rFonts w:asciiTheme="minorHAnsi" w:hAnsiTheme="minorHAnsi"/>
          <w:sz w:val="24"/>
          <w:szCs w:val="24"/>
          <w:lang w:val="pt-BR"/>
        </w:rPr>
      </w:pPr>
    </w:p>
    <w:p w14:paraId="6EB23396" w14:textId="77777777" w:rsidR="008D5B15" w:rsidRPr="00274CAE" w:rsidRDefault="008D5B15" w:rsidP="00AF403C">
      <w:pPr>
        <w:pStyle w:val="PargrafodaLista"/>
        <w:numPr>
          <w:ilvl w:val="0"/>
          <w:numId w:val="104"/>
        </w:numPr>
        <w:ind w:left="851"/>
        <w:jc w:val="both"/>
        <w:rPr>
          <w:rFonts w:asciiTheme="minorHAnsi" w:hAnsiTheme="minorHAnsi"/>
          <w:sz w:val="24"/>
          <w:szCs w:val="24"/>
          <w:lang w:val="pt-BR"/>
        </w:rPr>
      </w:pPr>
      <w:r w:rsidRPr="00274CAE">
        <w:rPr>
          <w:rFonts w:asciiTheme="minorHAnsi" w:hAnsiTheme="minorHAnsi"/>
          <w:sz w:val="24"/>
          <w:szCs w:val="24"/>
          <w:lang w:val="pt-BR"/>
        </w:rPr>
        <w:t xml:space="preserve">Caso o estabelecimento </w:t>
      </w:r>
      <w:r w:rsidRPr="00D85DBC">
        <w:rPr>
          <w:rFonts w:asciiTheme="minorHAnsi" w:hAnsiTheme="minorHAnsi"/>
          <w:sz w:val="24"/>
          <w:szCs w:val="24"/>
          <w:lang w:val="pt-BR"/>
        </w:rPr>
        <w:t>não</w:t>
      </w:r>
      <w:r w:rsidRPr="00274CAE">
        <w:rPr>
          <w:rFonts w:asciiTheme="minorHAnsi" w:hAnsiTheme="minorHAnsi"/>
          <w:sz w:val="24"/>
          <w:szCs w:val="24"/>
          <w:lang w:val="pt-BR"/>
        </w:rPr>
        <w:t xml:space="preserve"> seja mineiro ou o </w:t>
      </w:r>
      <w:r w:rsidRPr="00D85DBC">
        <w:rPr>
          <w:rFonts w:asciiTheme="minorHAnsi" w:hAnsiTheme="minorHAnsi"/>
          <w:sz w:val="24"/>
          <w:szCs w:val="24"/>
          <w:lang w:val="pt-BR"/>
        </w:rPr>
        <w:t>contratante for empresa ou outro ente da federação:</w:t>
      </w:r>
    </w:p>
    <w:p w14:paraId="4571F302" w14:textId="77777777" w:rsidR="008D5B15" w:rsidRPr="00274CAE" w:rsidRDefault="008D5B15" w:rsidP="00403C82">
      <w:pPr>
        <w:pStyle w:val="PargrafodaLista"/>
        <w:spacing w:before="240" w:after="120"/>
        <w:ind w:left="360"/>
        <w:jc w:val="both"/>
        <w:rPr>
          <w:rFonts w:asciiTheme="minorHAnsi" w:hAnsiTheme="minorHAnsi"/>
          <w:sz w:val="24"/>
          <w:szCs w:val="24"/>
          <w:lang w:val="pt-BR"/>
        </w:rPr>
      </w:pPr>
    </w:p>
    <w:p w14:paraId="3F8474C2" w14:textId="155B4C08" w:rsidR="008D5B15" w:rsidRPr="00274CAE" w:rsidRDefault="00853256" w:rsidP="00AF403C">
      <w:pPr>
        <w:pStyle w:val="PargrafodaLista"/>
        <w:numPr>
          <w:ilvl w:val="0"/>
          <w:numId w:val="105"/>
        </w:numPr>
        <w:spacing w:after="120"/>
        <w:ind w:left="1134"/>
        <w:contextualSpacing w:val="0"/>
        <w:jc w:val="both"/>
        <w:rPr>
          <w:rFonts w:asciiTheme="minorHAnsi" w:hAnsiTheme="minorHAnsi"/>
          <w:sz w:val="24"/>
          <w:szCs w:val="24"/>
          <w:lang w:val="pt-BR"/>
        </w:rPr>
      </w:pPr>
      <w:r w:rsidRPr="00274CAE">
        <w:rPr>
          <w:rFonts w:asciiTheme="minorHAnsi" w:hAnsiTheme="minorHAnsi"/>
          <w:sz w:val="24"/>
          <w:szCs w:val="24"/>
          <w:lang w:val="pt-BR"/>
        </w:rPr>
        <w:t>NÃO há isenção do ICMS sobre a operação</w:t>
      </w:r>
      <w:r w:rsidR="008D5B15" w:rsidRPr="00274CAE">
        <w:rPr>
          <w:rFonts w:asciiTheme="minorHAnsi" w:hAnsiTheme="minorHAnsi"/>
          <w:sz w:val="24"/>
          <w:szCs w:val="24"/>
          <w:lang w:val="pt-BR"/>
        </w:rPr>
        <w:t xml:space="preserve">; </w:t>
      </w:r>
    </w:p>
    <w:p w14:paraId="578018EE" w14:textId="11793331" w:rsidR="008D5B15" w:rsidRPr="00274CAE" w:rsidRDefault="008D5B15" w:rsidP="00AF403C">
      <w:pPr>
        <w:pStyle w:val="PargrafodaLista"/>
        <w:numPr>
          <w:ilvl w:val="0"/>
          <w:numId w:val="105"/>
        </w:numPr>
        <w:spacing w:after="120"/>
        <w:ind w:left="1134"/>
        <w:contextualSpacing w:val="0"/>
        <w:jc w:val="both"/>
        <w:rPr>
          <w:rFonts w:asciiTheme="minorHAnsi" w:hAnsiTheme="minorHAnsi"/>
          <w:sz w:val="24"/>
          <w:szCs w:val="24"/>
          <w:lang w:val="pt-BR"/>
        </w:rPr>
      </w:pPr>
      <w:r w:rsidRPr="00274CAE">
        <w:rPr>
          <w:rFonts w:asciiTheme="minorHAnsi" w:hAnsiTheme="minorHAnsi"/>
          <w:sz w:val="24"/>
          <w:szCs w:val="24"/>
          <w:lang w:val="pt-BR"/>
        </w:rPr>
        <w:t xml:space="preserve">O valor a pagar (valor total da nota fiscal) será igual ao valor aprovado no </w:t>
      </w:r>
      <w:r w:rsidR="00BC1BE7">
        <w:rPr>
          <w:rFonts w:asciiTheme="minorHAnsi" w:hAnsiTheme="minorHAnsi"/>
          <w:sz w:val="24"/>
          <w:szCs w:val="24"/>
          <w:lang w:val="pt-BR"/>
        </w:rPr>
        <w:t>SOU LOG</w:t>
      </w:r>
      <w:r w:rsidRPr="00274CAE">
        <w:rPr>
          <w:rFonts w:asciiTheme="minorHAnsi" w:hAnsiTheme="minorHAnsi"/>
          <w:sz w:val="24"/>
          <w:szCs w:val="24"/>
          <w:lang w:val="pt-BR"/>
        </w:rPr>
        <w:t>.</w:t>
      </w:r>
    </w:p>
    <w:p w14:paraId="607DBAE5" w14:textId="77777777" w:rsidR="008D5B15" w:rsidRPr="00B438A3" w:rsidRDefault="008D5B15" w:rsidP="00403C82">
      <w:pPr>
        <w:spacing w:before="240" w:after="120"/>
        <w:ind w:left="426"/>
        <w:jc w:val="both"/>
        <w:rPr>
          <w:rFonts w:asciiTheme="minorHAnsi" w:hAnsiTheme="minorHAnsi"/>
          <w:sz w:val="24"/>
          <w:szCs w:val="24"/>
          <w:lang w:val="pt-BR"/>
        </w:rPr>
      </w:pPr>
      <w:r w:rsidRPr="00B438A3">
        <w:rPr>
          <w:rFonts w:asciiTheme="minorHAnsi" w:hAnsiTheme="minorHAnsi"/>
          <w:b/>
          <w:sz w:val="24"/>
          <w:szCs w:val="24"/>
          <w:u w:val="single"/>
          <w:lang w:val="pt-BR"/>
        </w:rPr>
        <w:t>ATENÇÃO</w:t>
      </w:r>
      <w:r w:rsidRPr="00B438A3">
        <w:rPr>
          <w:rFonts w:asciiTheme="minorHAnsi" w:hAnsiTheme="minorHAnsi"/>
          <w:b/>
          <w:sz w:val="24"/>
          <w:szCs w:val="24"/>
          <w:lang w:val="pt-BR"/>
        </w:rPr>
        <w:t>:</w:t>
      </w:r>
      <w:r w:rsidRPr="00B438A3">
        <w:rPr>
          <w:rFonts w:asciiTheme="minorHAnsi" w:hAnsiTheme="minorHAnsi"/>
          <w:b/>
          <w:i/>
          <w:sz w:val="24"/>
          <w:szCs w:val="24"/>
          <w:lang w:val="pt-BR"/>
        </w:rPr>
        <w:t xml:space="preserve"> </w:t>
      </w:r>
      <w:r w:rsidRPr="00B438A3">
        <w:rPr>
          <w:rFonts w:asciiTheme="minorHAnsi" w:hAnsiTheme="minorHAnsi"/>
          <w:sz w:val="24"/>
          <w:szCs w:val="24"/>
          <w:lang w:val="pt-BR"/>
        </w:rPr>
        <w:t xml:space="preserve">Para consultar se um estabelecimento é ou não optante pelo Simples Nacional, basta acessar o site da Receita Federal, no link: </w:t>
      </w:r>
    </w:p>
    <w:p w14:paraId="5277DC80" w14:textId="77777777" w:rsidR="008D5B15" w:rsidRDefault="008A745D" w:rsidP="00403C82">
      <w:pPr>
        <w:spacing w:before="240" w:after="120"/>
        <w:ind w:left="426"/>
        <w:jc w:val="both"/>
        <w:rPr>
          <w:rStyle w:val="Hyperlink"/>
          <w:rFonts w:asciiTheme="minorHAnsi" w:hAnsiTheme="minorHAnsi"/>
          <w:sz w:val="24"/>
          <w:szCs w:val="24"/>
          <w:lang w:val="pt-BR"/>
        </w:rPr>
      </w:pPr>
      <w:hyperlink r:id="rId78" w:history="1">
        <w:r w:rsidR="008D5B15" w:rsidRPr="00B438A3">
          <w:rPr>
            <w:rStyle w:val="Hyperlink"/>
            <w:rFonts w:asciiTheme="minorHAnsi" w:hAnsiTheme="minorHAnsi"/>
            <w:sz w:val="24"/>
            <w:szCs w:val="24"/>
            <w:lang w:val="pt-BR"/>
          </w:rPr>
          <w:t>http://www8.receita.fazenda.gov.br/simplesnacional/aplicacoes.aspx?id=21</w:t>
        </w:r>
      </w:hyperlink>
    </w:p>
    <w:p w14:paraId="4DC89237" w14:textId="77777777" w:rsidR="00816550" w:rsidRDefault="00816550" w:rsidP="00403C82">
      <w:pPr>
        <w:spacing w:before="240" w:after="120"/>
        <w:ind w:left="426"/>
        <w:jc w:val="both"/>
        <w:rPr>
          <w:rStyle w:val="Hyperlink"/>
          <w:rFonts w:asciiTheme="minorHAnsi" w:hAnsiTheme="minorHAnsi"/>
          <w:sz w:val="24"/>
          <w:szCs w:val="24"/>
          <w:lang w:val="pt-BR"/>
        </w:rPr>
      </w:pPr>
    </w:p>
    <w:p w14:paraId="703D9A1D" w14:textId="77777777" w:rsidR="008D5B15" w:rsidRPr="00B438A3" w:rsidRDefault="008D5B15" w:rsidP="00403C82">
      <w:pPr>
        <w:jc w:val="both"/>
        <w:rPr>
          <w:rFonts w:asciiTheme="minorHAnsi" w:hAnsiTheme="minorHAnsi"/>
          <w:sz w:val="24"/>
          <w:szCs w:val="24"/>
          <w:lang w:val="pt-BR"/>
        </w:rPr>
      </w:pPr>
      <w:r w:rsidRPr="00B438A3">
        <w:rPr>
          <w:rFonts w:asciiTheme="minorHAnsi" w:hAnsiTheme="minorHAnsi"/>
          <w:b/>
          <w:sz w:val="24"/>
          <w:szCs w:val="24"/>
          <w:u w:val="single"/>
          <w:lang w:val="pt-BR"/>
        </w:rPr>
        <w:t>ATENÇÃO</w:t>
      </w:r>
      <w:r w:rsidRPr="00B438A3">
        <w:rPr>
          <w:rFonts w:asciiTheme="minorHAnsi" w:hAnsiTheme="minorHAnsi"/>
          <w:sz w:val="24"/>
          <w:szCs w:val="24"/>
          <w:lang w:val="pt-BR"/>
        </w:rPr>
        <w:t>: Além das orientações aqui repassadas, é importante que os órgãos e entidades contratantes respeitem as legislações vigentes no que diz respeito ao correto pagamento. Este manual contempla apenas instruções básicas a este respeito.</w:t>
      </w:r>
    </w:p>
    <w:p w14:paraId="064E3EE7" w14:textId="77777777" w:rsidR="008D5B15" w:rsidRPr="00B438A3" w:rsidRDefault="008D5B15" w:rsidP="00403C82">
      <w:pPr>
        <w:jc w:val="both"/>
        <w:rPr>
          <w:rFonts w:asciiTheme="minorHAnsi" w:hAnsiTheme="minorHAnsi"/>
          <w:sz w:val="24"/>
          <w:szCs w:val="24"/>
          <w:lang w:val="pt-BR"/>
        </w:rPr>
      </w:pPr>
    </w:p>
    <w:p w14:paraId="02CFDAD8" w14:textId="77777777" w:rsidR="008D5B15" w:rsidRPr="00DF64C8" w:rsidRDefault="00C26FD0" w:rsidP="00403C82">
      <w:pPr>
        <w:pStyle w:val="Ttulo3"/>
        <w:jc w:val="both"/>
        <w:rPr>
          <w:rFonts w:asciiTheme="minorHAnsi" w:hAnsiTheme="minorHAnsi"/>
          <w:b/>
          <w:color w:val="808080" w:themeColor="background1" w:themeShade="80"/>
          <w:sz w:val="32"/>
          <w:szCs w:val="32"/>
          <w:lang w:val="pt-BR"/>
        </w:rPr>
      </w:pPr>
      <w:bookmarkStart w:id="140" w:name="_Toc526779801"/>
      <w:bookmarkStart w:id="141" w:name="_Toc532478934"/>
      <w:r w:rsidRPr="00DF64C8">
        <w:rPr>
          <w:rFonts w:asciiTheme="minorHAnsi" w:hAnsiTheme="minorHAnsi"/>
          <w:b/>
          <w:color w:val="808080" w:themeColor="background1" w:themeShade="80"/>
          <w:sz w:val="32"/>
          <w:szCs w:val="32"/>
          <w:lang w:val="pt-BR"/>
        </w:rPr>
        <w:t>5</w:t>
      </w:r>
      <w:r w:rsidR="008D5B15" w:rsidRPr="00DF64C8">
        <w:rPr>
          <w:rFonts w:asciiTheme="minorHAnsi" w:hAnsiTheme="minorHAnsi"/>
          <w:b/>
          <w:color w:val="808080" w:themeColor="background1" w:themeShade="80"/>
          <w:sz w:val="32"/>
          <w:szCs w:val="32"/>
          <w:lang w:val="pt-BR"/>
        </w:rPr>
        <w:t>.2.2. Notas Fiscais de serviços</w:t>
      </w:r>
      <w:bookmarkEnd w:id="140"/>
      <w:bookmarkEnd w:id="141"/>
    </w:p>
    <w:p w14:paraId="7B0B4969" w14:textId="77777777" w:rsidR="008D5B15" w:rsidRPr="00B438A3" w:rsidRDefault="008D5B15" w:rsidP="00403C82">
      <w:pPr>
        <w:spacing w:before="240" w:after="120"/>
        <w:jc w:val="both"/>
        <w:rPr>
          <w:rFonts w:asciiTheme="minorHAnsi" w:hAnsiTheme="minorHAnsi"/>
          <w:sz w:val="24"/>
          <w:szCs w:val="24"/>
          <w:lang w:val="pt-BR"/>
        </w:rPr>
      </w:pPr>
      <w:r w:rsidRPr="00B438A3">
        <w:rPr>
          <w:rFonts w:asciiTheme="minorHAnsi" w:hAnsiTheme="minorHAnsi"/>
          <w:sz w:val="24"/>
          <w:szCs w:val="24"/>
          <w:lang w:val="pt-BR"/>
        </w:rPr>
        <w:t>As notas fiscais emitidas pelos estabelecimentos relativas à prestação dos serviços de manutenção devem obedecer às seguintes regras:</w:t>
      </w:r>
    </w:p>
    <w:p w14:paraId="5725F680" w14:textId="77777777" w:rsidR="008D5B15" w:rsidRPr="00B438A3" w:rsidRDefault="008D5B15" w:rsidP="00403C82">
      <w:pPr>
        <w:pStyle w:val="PargrafodaLista"/>
        <w:spacing w:before="240" w:after="120"/>
        <w:ind w:left="360"/>
        <w:jc w:val="both"/>
        <w:rPr>
          <w:rFonts w:asciiTheme="minorHAnsi" w:hAnsiTheme="minorHAnsi"/>
          <w:sz w:val="24"/>
          <w:szCs w:val="24"/>
          <w:lang w:val="pt-BR"/>
        </w:rPr>
      </w:pPr>
    </w:p>
    <w:p w14:paraId="666E6B82" w14:textId="77777777" w:rsidR="008D5B15" w:rsidRPr="00274CAE" w:rsidRDefault="008D5B15" w:rsidP="00AF403C">
      <w:pPr>
        <w:pStyle w:val="PargrafodaLista"/>
        <w:numPr>
          <w:ilvl w:val="0"/>
          <w:numId w:val="106"/>
        </w:numPr>
        <w:spacing w:before="240" w:after="120"/>
        <w:jc w:val="both"/>
        <w:rPr>
          <w:rFonts w:asciiTheme="minorHAnsi" w:hAnsiTheme="minorHAnsi"/>
          <w:sz w:val="24"/>
          <w:szCs w:val="24"/>
          <w:lang w:val="pt-BR"/>
        </w:rPr>
      </w:pPr>
      <w:r w:rsidRPr="00274CAE">
        <w:rPr>
          <w:rFonts w:asciiTheme="minorHAnsi" w:hAnsiTheme="minorHAnsi"/>
          <w:sz w:val="24"/>
          <w:szCs w:val="24"/>
          <w:lang w:val="pt-BR"/>
        </w:rPr>
        <w:t>O órgão/entidade deve consultar a legislação do município a fim de verificar se o responsável tributário pelo recolhimento do tributo é o tomador do serviço (órgão/entidade contratante) ou o prestador do serviço (oficina/estabelecimento).</w:t>
      </w:r>
    </w:p>
    <w:p w14:paraId="351F405B" w14:textId="77777777" w:rsidR="008D5B15" w:rsidRPr="00B438A3" w:rsidRDefault="008D5B15" w:rsidP="00403C82">
      <w:pPr>
        <w:pStyle w:val="PargrafodaLista"/>
        <w:spacing w:before="240" w:after="120"/>
        <w:ind w:left="360"/>
        <w:jc w:val="both"/>
        <w:rPr>
          <w:rFonts w:asciiTheme="minorHAnsi" w:hAnsiTheme="minorHAnsi"/>
          <w:sz w:val="24"/>
          <w:szCs w:val="24"/>
          <w:lang w:val="pt-BR"/>
        </w:rPr>
      </w:pPr>
    </w:p>
    <w:p w14:paraId="0AF4ACA4" w14:textId="77777777" w:rsidR="008D5B15" w:rsidRPr="00274CAE" w:rsidRDefault="008D5B15" w:rsidP="00AF403C">
      <w:pPr>
        <w:pStyle w:val="PargrafodaLista"/>
        <w:numPr>
          <w:ilvl w:val="1"/>
          <w:numId w:val="107"/>
        </w:numPr>
        <w:spacing w:before="240" w:after="120"/>
        <w:jc w:val="both"/>
        <w:rPr>
          <w:rFonts w:asciiTheme="minorHAnsi" w:hAnsiTheme="minorHAnsi"/>
          <w:sz w:val="24"/>
          <w:szCs w:val="24"/>
          <w:lang w:val="pt-BR"/>
        </w:rPr>
      </w:pPr>
      <w:r w:rsidRPr="00274CAE">
        <w:rPr>
          <w:rFonts w:asciiTheme="minorHAnsi" w:hAnsiTheme="minorHAnsi"/>
          <w:sz w:val="24"/>
          <w:szCs w:val="24"/>
          <w:lang w:val="pt-BR"/>
        </w:rPr>
        <w:t>Caso o responsável tributário seja o tomador do serviço (órgão/entidade):</w:t>
      </w:r>
    </w:p>
    <w:p w14:paraId="75CA211C" w14:textId="63607F2C" w:rsidR="003465EC" w:rsidRDefault="003465EC" w:rsidP="00AF403C">
      <w:pPr>
        <w:pStyle w:val="PargrafodaLista"/>
        <w:numPr>
          <w:ilvl w:val="0"/>
          <w:numId w:val="108"/>
        </w:numPr>
        <w:spacing w:before="240" w:after="120"/>
        <w:jc w:val="both"/>
        <w:rPr>
          <w:rFonts w:asciiTheme="minorHAnsi" w:hAnsiTheme="minorHAnsi"/>
          <w:sz w:val="24"/>
          <w:szCs w:val="24"/>
          <w:lang w:val="pt-BR"/>
        </w:rPr>
      </w:pPr>
      <w:r>
        <w:rPr>
          <w:rFonts w:asciiTheme="minorHAnsi" w:hAnsiTheme="minorHAnsi"/>
          <w:sz w:val="24"/>
          <w:szCs w:val="24"/>
          <w:lang w:val="pt-BR"/>
        </w:rPr>
        <w:t>A nota fiscal deve destacar a alíquota de ISSQN e seu valor a ser pago;</w:t>
      </w:r>
    </w:p>
    <w:p w14:paraId="505EE413" w14:textId="79301484" w:rsidR="003465EC" w:rsidRDefault="003465EC" w:rsidP="00AF403C">
      <w:pPr>
        <w:pStyle w:val="PargrafodaLista"/>
        <w:numPr>
          <w:ilvl w:val="1"/>
          <w:numId w:val="109"/>
        </w:numPr>
        <w:spacing w:before="240" w:after="120"/>
        <w:jc w:val="both"/>
        <w:rPr>
          <w:rFonts w:asciiTheme="minorHAnsi" w:hAnsiTheme="minorHAnsi"/>
          <w:sz w:val="24"/>
          <w:szCs w:val="24"/>
          <w:lang w:val="pt-BR"/>
        </w:rPr>
      </w:pPr>
      <w:r w:rsidRPr="003465EC">
        <w:rPr>
          <w:rFonts w:asciiTheme="minorHAnsi" w:hAnsiTheme="minorHAnsi"/>
          <w:b/>
          <w:sz w:val="24"/>
          <w:szCs w:val="24"/>
          <w:lang w:val="pt-BR"/>
        </w:rPr>
        <w:t>ATENÇÃO</w:t>
      </w:r>
      <w:r w:rsidRPr="003465EC">
        <w:rPr>
          <w:rFonts w:asciiTheme="minorHAnsi" w:hAnsiTheme="minorHAnsi"/>
          <w:sz w:val="24"/>
          <w:szCs w:val="24"/>
          <w:lang w:val="pt-BR"/>
        </w:rPr>
        <w:t>: via de regra, mesmo se o estabelecimento for optante pelo Simples Nacional, o ISSQN deverá ser destacado na nota fiscal. Por isso, é importante exigir que o tributo esteja destacado mesmo nestes casos.</w:t>
      </w:r>
    </w:p>
    <w:p w14:paraId="678FD14A" w14:textId="77777777" w:rsidR="008D5B15" w:rsidRPr="00274CAE" w:rsidRDefault="008D5B15" w:rsidP="00AF403C">
      <w:pPr>
        <w:pStyle w:val="PargrafodaLista"/>
        <w:numPr>
          <w:ilvl w:val="0"/>
          <w:numId w:val="108"/>
        </w:numPr>
        <w:spacing w:before="240" w:after="120"/>
        <w:jc w:val="both"/>
        <w:rPr>
          <w:rFonts w:asciiTheme="minorHAnsi" w:hAnsiTheme="minorHAnsi"/>
          <w:sz w:val="24"/>
          <w:szCs w:val="24"/>
          <w:lang w:val="pt-BR"/>
        </w:rPr>
      </w:pPr>
      <w:r w:rsidRPr="00274CAE">
        <w:rPr>
          <w:rFonts w:asciiTheme="minorHAnsi" w:hAnsiTheme="minorHAnsi"/>
          <w:sz w:val="24"/>
          <w:szCs w:val="24"/>
          <w:lang w:val="pt-BR"/>
        </w:rPr>
        <w:t>A retenção do ISSQN na fonte e o seu pagamento às Prefeituras devem ser realizados pelo órgão/entidade;</w:t>
      </w:r>
    </w:p>
    <w:p w14:paraId="135CE930" w14:textId="2C07F180" w:rsidR="008D5B15" w:rsidRPr="00274CAE" w:rsidRDefault="008D5B15" w:rsidP="00AF403C">
      <w:pPr>
        <w:pStyle w:val="PargrafodaLista"/>
        <w:numPr>
          <w:ilvl w:val="0"/>
          <w:numId w:val="108"/>
        </w:numPr>
        <w:spacing w:before="240" w:after="120"/>
        <w:jc w:val="both"/>
        <w:rPr>
          <w:rFonts w:asciiTheme="minorHAnsi" w:hAnsiTheme="minorHAnsi"/>
          <w:sz w:val="24"/>
          <w:szCs w:val="24"/>
          <w:lang w:val="pt-BR"/>
        </w:rPr>
      </w:pPr>
      <w:r w:rsidRPr="00274CAE">
        <w:rPr>
          <w:rFonts w:asciiTheme="minorHAnsi" w:hAnsiTheme="minorHAnsi"/>
          <w:sz w:val="24"/>
          <w:szCs w:val="24"/>
          <w:lang w:val="pt-BR"/>
        </w:rPr>
        <w:t xml:space="preserve">O órgão/entidade deve pagar à </w:t>
      </w:r>
      <w:r w:rsidR="00EA0732">
        <w:rPr>
          <w:rFonts w:asciiTheme="minorHAnsi" w:hAnsiTheme="minorHAnsi"/>
          <w:sz w:val="24"/>
          <w:szCs w:val="24"/>
          <w:lang w:val="pt-BR"/>
        </w:rPr>
        <w:t>TICKET LOG</w:t>
      </w:r>
      <w:r w:rsidRPr="00274CAE">
        <w:rPr>
          <w:rFonts w:asciiTheme="minorHAnsi" w:hAnsiTheme="minorHAnsi"/>
          <w:sz w:val="24"/>
          <w:szCs w:val="24"/>
          <w:lang w:val="pt-BR"/>
        </w:rPr>
        <w:t xml:space="preserve"> o valor aprovado no </w:t>
      </w:r>
      <w:r w:rsidR="00BC1BE7">
        <w:rPr>
          <w:rFonts w:asciiTheme="minorHAnsi" w:hAnsiTheme="minorHAnsi"/>
          <w:sz w:val="24"/>
          <w:szCs w:val="24"/>
          <w:lang w:val="pt-BR"/>
        </w:rPr>
        <w:t>SOU LOG</w:t>
      </w:r>
      <w:r w:rsidRPr="00274CAE">
        <w:rPr>
          <w:rFonts w:asciiTheme="minorHAnsi" w:hAnsiTheme="minorHAnsi"/>
          <w:sz w:val="24"/>
          <w:szCs w:val="24"/>
          <w:lang w:val="pt-BR"/>
        </w:rPr>
        <w:t xml:space="preserve"> </w:t>
      </w:r>
      <w:r w:rsidRPr="004304E4">
        <w:rPr>
          <w:rFonts w:asciiTheme="minorHAnsi" w:hAnsiTheme="minorHAnsi"/>
          <w:b/>
          <w:sz w:val="24"/>
          <w:szCs w:val="24"/>
          <w:lang w:val="pt-BR"/>
        </w:rPr>
        <w:t>menos</w:t>
      </w:r>
      <w:r w:rsidRPr="00274CAE">
        <w:rPr>
          <w:rFonts w:asciiTheme="minorHAnsi" w:hAnsiTheme="minorHAnsi"/>
          <w:sz w:val="24"/>
          <w:szCs w:val="24"/>
          <w:lang w:val="pt-BR"/>
        </w:rPr>
        <w:t xml:space="preserve"> o valor do ISSQN;</w:t>
      </w:r>
    </w:p>
    <w:p w14:paraId="6E6AA017" w14:textId="77777777" w:rsidR="008D5B15" w:rsidRPr="00274CAE" w:rsidRDefault="008D5B15" w:rsidP="00AF403C">
      <w:pPr>
        <w:pStyle w:val="PargrafodaLista"/>
        <w:numPr>
          <w:ilvl w:val="0"/>
          <w:numId w:val="108"/>
        </w:numPr>
        <w:spacing w:before="240" w:after="120"/>
        <w:jc w:val="both"/>
        <w:rPr>
          <w:rFonts w:asciiTheme="minorHAnsi" w:hAnsiTheme="minorHAnsi"/>
          <w:sz w:val="24"/>
          <w:szCs w:val="24"/>
          <w:lang w:val="pt-BR"/>
        </w:rPr>
      </w:pPr>
      <w:r w:rsidRPr="00274CAE">
        <w:rPr>
          <w:rFonts w:asciiTheme="minorHAnsi" w:hAnsiTheme="minorHAnsi"/>
          <w:sz w:val="24"/>
          <w:szCs w:val="24"/>
          <w:lang w:val="pt-BR"/>
        </w:rPr>
        <w:t>O órgão/entidade deve pagar o ISSQN retido à(s) respectiva(s) prefeitura(s).</w:t>
      </w:r>
    </w:p>
    <w:p w14:paraId="0B8C8167" w14:textId="77777777" w:rsidR="008D5B15" w:rsidRPr="00B438A3" w:rsidRDefault="008D5B15" w:rsidP="00403C82">
      <w:pPr>
        <w:pStyle w:val="PargrafodaLista"/>
        <w:spacing w:before="240" w:after="120"/>
        <w:jc w:val="both"/>
        <w:rPr>
          <w:rFonts w:asciiTheme="minorHAnsi" w:hAnsiTheme="minorHAnsi"/>
          <w:sz w:val="24"/>
          <w:szCs w:val="24"/>
          <w:lang w:val="pt-BR"/>
        </w:rPr>
      </w:pPr>
    </w:p>
    <w:p w14:paraId="284D0763" w14:textId="2312A7DF" w:rsidR="008D5B15" w:rsidRDefault="008D5B15" w:rsidP="00403C82">
      <w:pPr>
        <w:pStyle w:val="PargrafodaLista"/>
        <w:spacing w:before="240" w:after="120"/>
        <w:jc w:val="both"/>
        <w:rPr>
          <w:rFonts w:asciiTheme="minorHAnsi" w:hAnsiTheme="minorHAnsi"/>
          <w:sz w:val="24"/>
          <w:szCs w:val="24"/>
          <w:lang w:val="pt-BR"/>
        </w:rPr>
      </w:pPr>
      <w:r w:rsidRPr="00B438A3">
        <w:rPr>
          <w:rFonts w:asciiTheme="minorHAnsi" w:hAnsiTheme="minorHAnsi"/>
          <w:b/>
          <w:sz w:val="24"/>
          <w:szCs w:val="24"/>
          <w:u w:val="single"/>
          <w:lang w:val="pt-BR"/>
        </w:rPr>
        <w:t>ATENÇÃO</w:t>
      </w:r>
      <w:r w:rsidRPr="00B438A3">
        <w:rPr>
          <w:rFonts w:asciiTheme="minorHAnsi" w:hAnsiTheme="minorHAnsi"/>
          <w:b/>
          <w:sz w:val="24"/>
          <w:szCs w:val="24"/>
          <w:lang w:val="pt-BR"/>
        </w:rPr>
        <w:t>:</w:t>
      </w:r>
      <w:r w:rsidRPr="00B438A3">
        <w:rPr>
          <w:rFonts w:asciiTheme="minorHAnsi" w:hAnsiTheme="minorHAnsi"/>
          <w:sz w:val="24"/>
          <w:szCs w:val="24"/>
          <w:lang w:val="pt-BR"/>
        </w:rPr>
        <w:t xml:space="preserve"> a retenção na fonte ocorre </w:t>
      </w:r>
      <w:r w:rsidRPr="00BE3EA2">
        <w:rPr>
          <w:rFonts w:asciiTheme="minorHAnsi" w:hAnsiTheme="minorHAnsi"/>
          <w:b/>
          <w:sz w:val="24"/>
          <w:szCs w:val="24"/>
          <w:lang w:val="pt-BR"/>
        </w:rPr>
        <w:t>somente</w:t>
      </w:r>
      <w:r w:rsidRPr="00B438A3">
        <w:rPr>
          <w:rFonts w:asciiTheme="minorHAnsi" w:hAnsiTheme="minorHAnsi"/>
          <w:sz w:val="24"/>
          <w:szCs w:val="24"/>
          <w:lang w:val="pt-BR"/>
        </w:rPr>
        <w:t xml:space="preserve"> quando houver</w:t>
      </w:r>
      <w:r w:rsidRPr="00B438A3">
        <w:rPr>
          <w:rFonts w:asciiTheme="minorHAnsi" w:hAnsiTheme="minorHAnsi"/>
          <w:b/>
          <w:sz w:val="24"/>
          <w:szCs w:val="24"/>
          <w:lang w:val="pt-BR"/>
        </w:rPr>
        <w:t xml:space="preserve"> </w:t>
      </w:r>
      <w:r w:rsidRPr="00B438A3">
        <w:rPr>
          <w:rFonts w:asciiTheme="minorHAnsi" w:hAnsiTheme="minorHAnsi"/>
          <w:sz w:val="24"/>
          <w:szCs w:val="24"/>
          <w:lang w:val="pt-BR"/>
        </w:rPr>
        <w:t>previsão na legislação do município informando que o responsável tributário pela retenção do ISSQN é o tomador do serviço (no caso, órgão/entidade da Administração Pública Estadual).</w:t>
      </w:r>
      <w:r w:rsidR="003465EC">
        <w:rPr>
          <w:rFonts w:asciiTheme="minorHAnsi" w:hAnsiTheme="minorHAnsi"/>
          <w:sz w:val="24"/>
          <w:szCs w:val="24"/>
          <w:lang w:val="pt-BR"/>
        </w:rPr>
        <w:t xml:space="preserve"> As informações provindas dos municípios e suas legislações devem ser entendidas como fonte oficial de informações a respeito do ISSQN e suas regras de retenção, assim como regras de emissão e preenchimento das notas fiscais de serviços prestados no município.</w:t>
      </w:r>
    </w:p>
    <w:p w14:paraId="5F3EF58A" w14:textId="77777777" w:rsidR="007D4D4A" w:rsidRPr="00B438A3" w:rsidRDefault="007D4D4A" w:rsidP="00403C82">
      <w:pPr>
        <w:pStyle w:val="PargrafodaLista"/>
        <w:spacing w:before="240" w:after="120"/>
        <w:jc w:val="both"/>
        <w:rPr>
          <w:rFonts w:asciiTheme="minorHAnsi" w:hAnsiTheme="minorHAnsi"/>
          <w:sz w:val="24"/>
          <w:szCs w:val="24"/>
          <w:lang w:val="pt-BR"/>
        </w:rPr>
      </w:pPr>
    </w:p>
    <w:p w14:paraId="2E2138EF" w14:textId="77777777" w:rsidR="008D5B15" w:rsidRPr="00B438A3" w:rsidRDefault="008D5B15" w:rsidP="00403C82">
      <w:pPr>
        <w:pStyle w:val="PargrafodaLista"/>
        <w:spacing w:before="240" w:after="120"/>
        <w:jc w:val="both"/>
        <w:rPr>
          <w:rFonts w:asciiTheme="minorHAnsi" w:hAnsiTheme="minorHAnsi"/>
          <w:sz w:val="24"/>
          <w:szCs w:val="24"/>
          <w:lang w:val="pt-BR"/>
        </w:rPr>
      </w:pPr>
    </w:p>
    <w:p w14:paraId="3727775A" w14:textId="77777777" w:rsidR="008D5B15" w:rsidRPr="00274CAE" w:rsidRDefault="008D5B15" w:rsidP="00AF403C">
      <w:pPr>
        <w:pStyle w:val="PargrafodaLista"/>
        <w:numPr>
          <w:ilvl w:val="0"/>
          <w:numId w:val="106"/>
        </w:numPr>
        <w:spacing w:before="240" w:after="120"/>
        <w:jc w:val="both"/>
        <w:rPr>
          <w:rFonts w:asciiTheme="minorHAnsi" w:hAnsiTheme="minorHAnsi"/>
          <w:sz w:val="24"/>
          <w:szCs w:val="24"/>
          <w:lang w:val="pt-BR"/>
        </w:rPr>
      </w:pPr>
      <w:r w:rsidRPr="00274CAE">
        <w:rPr>
          <w:rFonts w:asciiTheme="minorHAnsi" w:hAnsiTheme="minorHAnsi"/>
          <w:sz w:val="24"/>
          <w:szCs w:val="24"/>
          <w:lang w:val="pt-BR"/>
        </w:rPr>
        <w:t>Caso o responsável tributário seja o prestador do serviço (oficina/estabelecimento):</w:t>
      </w:r>
    </w:p>
    <w:p w14:paraId="001A7C8F" w14:textId="77777777" w:rsidR="008D5B15" w:rsidRDefault="008D5B15" w:rsidP="00AF403C">
      <w:pPr>
        <w:pStyle w:val="PargrafodaLista"/>
        <w:numPr>
          <w:ilvl w:val="1"/>
          <w:numId w:val="110"/>
        </w:numPr>
        <w:spacing w:before="240" w:after="120"/>
        <w:jc w:val="both"/>
        <w:rPr>
          <w:rFonts w:asciiTheme="minorHAnsi" w:hAnsiTheme="minorHAnsi"/>
          <w:sz w:val="24"/>
          <w:szCs w:val="24"/>
          <w:lang w:val="pt-BR"/>
        </w:rPr>
      </w:pPr>
      <w:r w:rsidRPr="00274CAE">
        <w:rPr>
          <w:rFonts w:asciiTheme="minorHAnsi" w:hAnsiTheme="minorHAnsi"/>
          <w:sz w:val="24"/>
          <w:szCs w:val="24"/>
          <w:lang w:val="pt-BR"/>
        </w:rPr>
        <w:t>A retenção e o pagamento do valor do ISSQN devem ser realizados pelo estabelecimento da rede credenciada;</w:t>
      </w:r>
    </w:p>
    <w:p w14:paraId="0377A9E2" w14:textId="3CFFF639" w:rsidR="00BE3EA2" w:rsidRPr="00274CAE" w:rsidRDefault="00BE3EA2" w:rsidP="00AF403C">
      <w:pPr>
        <w:pStyle w:val="PargrafodaLista"/>
        <w:numPr>
          <w:ilvl w:val="1"/>
          <w:numId w:val="110"/>
        </w:numPr>
        <w:spacing w:before="240" w:after="120"/>
        <w:jc w:val="both"/>
        <w:rPr>
          <w:rFonts w:asciiTheme="minorHAnsi" w:hAnsiTheme="minorHAnsi"/>
          <w:sz w:val="24"/>
          <w:szCs w:val="24"/>
          <w:lang w:val="pt-BR"/>
        </w:rPr>
      </w:pPr>
      <w:r>
        <w:rPr>
          <w:rFonts w:asciiTheme="minorHAnsi" w:hAnsiTheme="minorHAnsi"/>
          <w:sz w:val="24"/>
          <w:szCs w:val="24"/>
          <w:lang w:val="pt-BR"/>
        </w:rPr>
        <w:t>Há a desobrigação do tomador dos serviços (órgãos/entidades da Administração Pública Estadual) em realizar a retenção na fonte;</w:t>
      </w:r>
    </w:p>
    <w:p w14:paraId="13292AA8" w14:textId="77777777" w:rsidR="008D5B15" w:rsidRPr="00274CAE" w:rsidRDefault="008D5B15" w:rsidP="00AF403C">
      <w:pPr>
        <w:pStyle w:val="PargrafodaLista"/>
        <w:numPr>
          <w:ilvl w:val="1"/>
          <w:numId w:val="110"/>
        </w:numPr>
        <w:spacing w:before="240" w:after="120"/>
        <w:jc w:val="both"/>
        <w:rPr>
          <w:rFonts w:asciiTheme="minorHAnsi" w:hAnsiTheme="minorHAnsi"/>
          <w:sz w:val="24"/>
          <w:szCs w:val="24"/>
          <w:lang w:val="pt-BR"/>
        </w:rPr>
      </w:pPr>
      <w:r w:rsidRPr="00274CAE">
        <w:rPr>
          <w:rFonts w:asciiTheme="minorHAnsi" w:hAnsiTheme="minorHAnsi"/>
          <w:sz w:val="24"/>
          <w:szCs w:val="24"/>
          <w:lang w:val="pt-BR"/>
        </w:rPr>
        <w:t>Não haverá retenção de ISSQN na fonte pelos órgãos/entidades;</w:t>
      </w:r>
    </w:p>
    <w:p w14:paraId="2D56250F" w14:textId="719524A0" w:rsidR="008D5B15" w:rsidRDefault="008D5B15" w:rsidP="00AF403C">
      <w:pPr>
        <w:pStyle w:val="PargrafodaLista"/>
        <w:numPr>
          <w:ilvl w:val="1"/>
          <w:numId w:val="110"/>
        </w:numPr>
        <w:spacing w:before="240" w:after="120"/>
        <w:jc w:val="both"/>
        <w:rPr>
          <w:rFonts w:asciiTheme="minorHAnsi" w:hAnsiTheme="minorHAnsi"/>
          <w:sz w:val="24"/>
          <w:szCs w:val="24"/>
          <w:lang w:val="pt-BR"/>
        </w:rPr>
      </w:pPr>
      <w:r w:rsidRPr="00274CAE">
        <w:rPr>
          <w:rFonts w:asciiTheme="minorHAnsi" w:hAnsiTheme="minorHAnsi"/>
          <w:sz w:val="24"/>
          <w:szCs w:val="24"/>
          <w:lang w:val="pt-BR"/>
        </w:rPr>
        <w:t xml:space="preserve">O órgão/entidade deve pagar à </w:t>
      </w:r>
      <w:r w:rsidR="00EA0732">
        <w:rPr>
          <w:rFonts w:asciiTheme="minorHAnsi" w:hAnsiTheme="minorHAnsi"/>
          <w:caps/>
          <w:sz w:val="24"/>
          <w:szCs w:val="24"/>
          <w:lang w:val="pt-BR"/>
        </w:rPr>
        <w:t>TICKET LOG</w:t>
      </w:r>
      <w:r w:rsidRPr="00274CAE">
        <w:rPr>
          <w:rFonts w:asciiTheme="minorHAnsi" w:hAnsiTheme="minorHAnsi"/>
          <w:sz w:val="24"/>
          <w:szCs w:val="24"/>
          <w:lang w:val="pt-BR"/>
        </w:rPr>
        <w:t xml:space="preserve"> o valor aprovado no </w:t>
      </w:r>
      <w:r w:rsidR="00BC1BE7">
        <w:rPr>
          <w:rFonts w:asciiTheme="minorHAnsi" w:hAnsiTheme="minorHAnsi"/>
          <w:sz w:val="24"/>
          <w:szCs w:val="24"/>
          <w:lang w:val="pt-BR"/>
        </w:rPr>
        <w:t>SOU LOG</w:t>
      </w:r>
      <w:r w:rsidRPr="00274CAE">
        <w:rPr>
          <w:rFonts w:asciiTheme="minorHAnsi" w:hAnsiTheme="minorHAnsi"/>
          <w:sz w:val="24"/>
          <w:szCs w:val="24"/>
          <w:lang w:val="pt-BR"/>
        </w:rPr>
        <w:t>.</w:t>
      </w:r>
    </w:p>
    <w:p w14:paraId="0B292039" w14:textId="12EC048F" w:rsidR="00BE3EA2" w:rsidRPr="00274CAE" w:rsidRDefault="00BE3EA2" w:rsidP="00AF403C">
      <w:pPr>
        <w:pStyle w:val="PargrafodaLista"/>
        <w:numPr>
          <w:ilvl w:val="1"/>
          <w:numId w:val="110"/>
        </w:numPr>
        <w:spacing w:before="240" w:after="120"/>
        <w:jc w:val="both"/>
        <w:rPr>
          <w:rFonts w:asciiTheme="minorHAnsi" w:hAnsiTheme="minorHAnsi"/>
          <w:sz w:val="24"/>
          <w:szCs w:val="24"/>
          <w:lang w:val="pt-BR"/>
        </w:rPr>
      </w:pPr>
      <w:r>
        <w:rPr>
          <w:rFonts w:asciiTheme="minorHAnsi" w:hAnsiTheme="minorHAnsi"/>
          <w:sz w:val="24"/>
          <w:szCs w:val="24"/>
          <w:lang w:val="pt-BR"/>
        </w:rPr>
        <w:t>Caso haja regras de emissão e preenchimento de notas fiscais pelos estabelecimentos prestadores de serviço no município, informados pelo município e suas legislações, estas devem ser entendidas como fonte oficial de informações a respeito do ISSQN.</w:t>
      </w:r>
    </w:p>
    <w:p w14:paraId="5CD870DE" w14:textId="77777777" w:rsidR="008D5B15" w:rsidRPr="00B438A3" w:rsidRDefault="008D5B15" w:rsidP="00403C82">
      <w:pPr>
        <w:pStyle w:val="PargrafodaLista"/>
        <w:spacing w:before="240" w:after="120"/>
        <w:ind w:left="1440"/>
        <w:jc w:val="both"/>
        <w:rPr>
          <w:rFonts w:asciiTheme="minorHAnsi" w:hAnsiTheme="minorHAnsi"/>
          <w:sz w:val="24"/>
          <w:szCs w:val="24"/>
          <w:lang w:val="pt-BR"/>
        </w:rPr>
      </w:pPr>
    </w:p>
    <w:p w14:paraId="1658A78A" w14:textId="17775F1D" w:rsidR="008D5B15" w:rsidRPr="00B438A3" w:rsidRDefault="008D5B15" w:rsidP="00403C82">
      <w:pPr>
        <w:pStyle w:val="PargrafodaLista"/>
        <w:spacing w:before="240" w:after="120"/>
        <w:ind w:left="426"/>
        <w:jc w:val="both"/>
        <w:rPr>
          <w:rFonts w:asciiTheme="minorHAnsi" w:hAnsiTheme="minorHAnsi"/>
          <w:sz w:val="24"/>
          <w:szCs w:val="24"/>
          <w:lang w:val="pt-BR"/>
        </w:rPr>
      </w:pPr>
      <w:r w:rsidRPr="00B438A3">
        <w:rPr>
          <w:rFonts w:asciiTheme="minorHAnsi" w:hAnsiTheme="minorHAnsi"/>
          <w:b/>
          <w:sz w:val="24"/>
          <w:szCs w:val="24"/>
          <w:u w:val="single"/>
          <w:lang w:val="pt-BR"/>
        </w:rPr>
        <w:t>ATENÇÃO</w:t>
      </w:r>
      <w:r w:rsidRPr="00B438A3">
        <w:rPr>
          <w:rFonts w:asciiTheme="minorHAnsi" w:hAnsiTheme="minorHAnsi"/>
          <w:b/>
          <w:sz w:val="24"/>
          <w:szCs w:val="24"/>
          <w:lang w:val="pt-BR"/>
        </w:rPr>
        <w:t>:</w:t>
      </w:r>
      <w:r w:rsidRPr="00B438A3">
        <w:rPr>
          <w:rFonts w:asciiTheme="minorHAnsi" w:hAnsiTheme="minorHAnsi"/>
          <w:sz w:val="24"/>
          <w:szCs w:val="24"/>
          <w:lang w:val="pt-BR"/>
        </w:rPr>
        <w:t xml:space="preserve"> Foi identificada a possibilidade de alíquota de ISSQN igual a 0 %, desobrigando o responsável tributário de realizar a recolhimento do tributo. Um exemplo são os incentivos fiscais. Nestes casos, o estabelecimento da rede credenciada detentor do benefício deverá, a cada manutenção, apresentar junto à nota fiscal (e inserir no sistema </w:t>
      </w:r>
      <w:r w:rsidR="00BC1BE7">
        <w:rPr>
          <w:rFonts w:asciiTheme="minorHAnsi" w:hAnsiTheme="minorHAnsi"/>
          <w:sz w:val="24"/>
          <w:szCs w:val="24"/>
          <w:lang w:val="pt-BR"/>
        </w:rPr>
        <w:t>SOU LOG</w:t>
      </w:r>
      <w:r w:rsidRPr="004004F5">
        <w:rPr>
          <w:rFonts w:asciiTheme="minorHAnsi" w:hAnsiTheme="minorHAnsi"/>
          <w:sz w:val="24"/>
          <w:szCs w:val="24"/>
          <w:lang w:val="pt-BR"/>
        </w:rPr>
        <w:t>) o Certificado de Incentivo Fiscal.</w:t>
      </w:r>
    </w:p>
    <w:p w14:paraId="622010CE" w14:textId="77777777" w:rsidR="008D5B15" w:rsidRPr="00B438A3" w:rsidRDefault="008D5B15" w:rsidP="00403C82">
      <w:pPr>
        <w:pStyle w:val="PargrafodaLista"/>
        <w:spacing w:before="240" w:after="120"/>
        <w:ind w:left="426"/>
        <w:jc w:val="both"/>
        <w:rPr>
          <w:rFonts w:asciiTheme="minorHAnsi" w:hAnsiTheme="minorHAnsi"/>
          <w:sz w:val="24"/>
          <w:szCs w:val="24"/>
          <w:lang w:val="pt-BR"/>
        </w:rPr>
      </w:pPr>
    </w:p>
    <w:p w14:paraId="0331871B" w14:textId="77777777" w:rsidR="008D5B15" w:rsidRDefault="008D5B15" w:rsidP="00403C82">
      <w:pPr>
        <w:pStyle w:val="PargrafodaLista"/>
        <w:spacing w:before="240" w:after="120"/>
        <w:ind w:left="426"/>
        <w:jc w:val="both"/>
        <w:rPr>
          <w:rFonts w:asciiTheme="minorHAnsi" w:hAnsiTheme="minorHAnsi"/>
          <w:sz w:val="24"/>
          <w:szCs w:val="24"/>
          <w:lang w:val="pt-BR"/>
        </w:rPr>
      </w:pPr>
      <w:r w:rsidRPr="00B438A3">
        <w:rPr>
          <w:rFonts w:asciiTheme="minorHAnsi" w:hAnsiTheme="minorHAnsi"/>
          <w:bCs/>
          <w:sz w:val="24"/>
          <w:szCs w:val="24"/>
          <w:lang w:val="pt-BR"/>
        </w:rPr>
        <w:t>Exemplo</w:t>
      </w:r>
      <w:r w:rsidRPr="00B438A3">
        <w:rPr>
          <w:rFonts w:asciiTheme="minorHAnsi" w:hAnsiTheme="minorHAnsi"/>
          <w:sz w:val="24"/>
          <w:szCs w:val="24"/>
          <w:lang w:val="pt-BR"/>
        </w:rPr>
        <w:t>: A prefeitura de Belo Horizonte desobrig</w:t>
      </w:r>
      <w:r w:rsidR="00274CAE">
        <w:rPr>
          <w:rFonts w:asciiTheme="minorHAnsi" w:hAnsiTheme="minorHAnsi"/>
          <w:sz w:val="24"/>
          <w:szCs w:val="24"/>
          <w:lang w:val="pt-BR"/>
        </w:rPr>
        <w:t>a o</w:t>
      </w:r>
      <w:r w:rsidRPr="00B438A3">
        <w:rPr>
          <w:rFonts w:asciiTheme="minorHAnsi" w:hAnsiTheme="minorHAnsi"/>
          <w:sz w:val="24"/>
          <w:szCs w:val="24"/>
          <w:lang w:val="pt-BR"/>
        </w:rPr>
        <w:t xml:space="preserve"> recolhimento do ISSQN para empresas que contribuam com a Lei de Incentivo à Cultura. Neste caso, a nota fiscal desta empresa poderia conter a alíquota de ISSQN igual a 0%.</w:t>
      </w:r>
    </w:p>
    <w:p w14:paraId="4295AAB8" w14:textId="77777777" w:rsidR="00BE3EA2" w:rsidRDefault="00BE3EA2" w:rsidP="00403C82">
      <w:pPr>
        <w:pStyle w:val="PargrafodaLista"/>
        <w:spacing w:before="240" w:after="120"/>
        <w:ind w:left="426"/>
        <w:jc w:val="both"/>
        <w:rPr>
          <w:rFonts w:asciiTheme="minorHAnsi" w:hAnsiTheme="minorHAnsi"/>
          <w:sz w:val="24"/>
          <w:szCs w:val="24"/>
          <w:lang w:val="pt-BR"/>
        </w:rPr>
      </w:pPr>
    </w:p>
    <w:p w14:paraId="02C32FA9" w14:textId="37D20DF1" w:rsidR="00BE3EA2" w:rsidRPr="00B438A3" w:rsidRDefault="00BE3EA2" w:rsidP="00403C82">
      <w:pPr>
        <w:pStyle w:val="PargrafodaLista"/>
        <w:spacing w:before="240" w:after="120"/>
        <w:ind w:left="426"/>
        <w:jc w:val="both"/>
        <w:rPr>
          <w:rFonts w:asciiTheme="minorHAnsi" w:hAnsiTheme="minorHAnsi"/>
          <w:sz w:val="24"/>
          <w:szCs w:val="24"/>
          <w:lang w:val="pt-BR"/>
        </w:rPr>
      </w:pPr>
      <w:r w:rsidRPr="00B438A3">
        <w:rPr>
          <w:rFonts w:asciiTheme="minorHAnsi" w:hAnsiTheme="minorHAnsi"/>
          <w:b/>
          <w:sz w:val="24"/>
          <w:szCs w:val="24"/>
          <w:u w:val="single"/>
          <w:lang w:val="pt-BR"/>
        </w:rPr>
        <w:t>ATENÇÃO</w:t>
      </w:r>
      <w:r w:rsidRPr="00B438A3">
        <w:rPr>
          <w:rFonts w:asciiTheme="minorHAnsi" w:hAnsiTheme="minorHAnsi"/>
          <w:b/>
          <w:sz w:val="24"/>
          <w:szCs w:val="24"/>
          <w:lang w:val="pt-BR"/>
        </w:rPr>
        <w:t>:</w:t>
      </w:r>
      <w:r w:rsidRPr="00B438A3">
        <w:rPr>
          <w:rFonts w:asciiTheme="minorHAnsi" w:hAnsiTheme="minorHAnsi"/>
          <w:sz w:val="24"/>
          <w:szCs w:val="24"/>
          <w:lang w:val="pt-BR"/>
        </w:rPr>
        <w:t xml:space="preserve"> </w:t>
      </w:r>
      <w:r>
        <w:rPr>
          <w:rFonts w:asciiTheme="minorHAnsi" w:hAnsiTheme="minorHAnsi"/>
          <w:sz w:val="24"/>
          <w:szCs w:val="24"/>
          <w:lang w:val="pt-BR"/>
        </w:rPr>
        <w:t>Todas as informações tributárias presentes neste manual devem ser tomadas apenas como referência no que diz respeito aos pagamentos, retenções e/ou deduções. Cabe aos órgãos/entidades contratantes sempre verificarem as legislações pertinentes e obedecer ao nelas disposto. Todas as regras referentes à retenção do ISSQN são provindas das legislações municipais, e aquelas referentes à dedução do ICMS são provindas das legislaç</w:t>
      </w:r>
      <w:r w:rsidR="00DE64AF">
        <w:rPr>
          <w:rFonts w:asciiTheme="minorHAnsi" w:hAnsiTheme="minorHAnsi"/>
          <w:sz w:val="24"/>
          <w:szCs w:val="24"/>
          <w:lang w:val="pt-BR"/>
        </w:rPr>
        <w:t>ões estaduais, que podem sofrer alterações. Por isso a importância da verificação pelos órgãos/entidades contratantes.</w:t>
      </w:r>
    </w:p>
    <w:p w14:paraId="7D2B9384" w14:textId="77777777" w:rsidR="00E13819" w:rsidRPr="00B438A3" w:rsidRDefault="00E13819" w:rsidP="00403C82">
      <w:pPr>
        <w:pStyle w:val="PargrafodaLista"/>
        <w:spacing w:before="240" w:after="120"/>
        <w:jc w:val="both"/>
        <w:rPr>
          <w:rFonts w:asciiTheme="minorHAnsi" w:hAnsiTheme="minorHAnsi"/>
          <w:sz w:val="24"/>
          <w:szCs w:val="24"/>
          <w:lang w:val="pt-BR"/>
        </w:rPr>
      </w:pPr>
    </w:p>
    <w:p w14:paraId="101FE2EC" w14:textId="2D636E7B" w:rsidR="008D5B15" w:rsidRPr="00694E2A" w:rsidRDefault="00C26FD0" w:rsidP="00403C82">
      <w:pPr>
        <w:pStyle w:val="Ttulo2"/>
        <w:jc w:val="both"/>
        <w:rPr>
          <w:rFonts w:asciiTheme="minorHAnsi" w:hAnsiTheme="minorHAnsi"/>
          <w:b/>
          <w:color w:val="808080" w:themeColor="background1" w:themeShade="80"/>
          <w:sz w:val="40"/>
          <w:szCs w:val="40"/>
          <w:lang w:val="pt-BR"/>
        </w:rPr>
      </w:pPr>
      <w:bookmarkStart w:id="142" w:name="_Toc526779802"/>
      <w:bookmarkStart w:id="143" w:name="_Toc532478935"/>
      <w:r w:rsidRPr="00694E2A">
        <w:rPr>
          <w:rFonts w:asciiTheme="minorHAnsi" w:hAnsiTheme="minorHAnsi"/>
          <w:b/>
          <w:color w:val="808080" w:themeColor="background1" w:themeShade="80"/>
          <w:sz w:val="40"/>
          <w:szCs w:val="40"/>
          <w:lang w:val="pt-BR"/>
        </w:rPr>
        <w:t>5</w:t>
      </w:r>
      <w:r w:rsidR="008D5B15" w:rsidRPr="00694E2A">
        <w:rPr>
          <w:rFonts w:asciiTheme="minorHAnsi" w:hAnsiTheme="minorHAnsi"/>
          <w:b/>
          <w:color w:val="808080" w:themeColor="background1" w:themeShade="80"/>
          <w:sz w:val="40"/>
          <w:szCs w:val="40"/>
          <w:lang w:val="pt-BR"/>
        </w:rPr>
        <w:t>.</w:t>
      </w:r>
      <w:r w:rsidR="009E010F" w:rsidRPr="00694E2A">
        <w:rPr>
          <w:rFonts w:asciiTheme="minorHAnsi" w:hAnsiTheme="minorHAnsi"/>
          <w:b/>
          <w:color w:val="808080" w:themeColor="background1" w:themeShade="80"/>
          <w:sz w:val="40"/>
          <w:szCs w:val="40"/>
          <w:lang w:val="pt-BR"/>
        </w:rPr>
        <w:t>3</w:t>
      </w:r>
      <w:r w:rsidR="008D5B15" w:rsidRPr="00694E2A">
        <w:rPr>
          <w:rFonts w:asciiTheme="minorHAnsi" w:hAnsiTheme="minorHAnsi"/>
          <w:b/>
          <w:color w:val="808080" w:themeColor="background1" w:themeShade="80"/>
          <w:sz w:val="40"/>
          <w:szCs w:val="40"/>
          <w:lang w:val="pt-BR"/>
        </w:rPr>
        <w:t>. Dos Procedimentos</w:t>
      </w:r>
      <w:bookmarkEnd w:id="142"/>
      <w:bookmarkEnd w:id="143"/>
    </w:p>
    <w:p w14:paraId="32512F42" w14:textId="77777777" w:rsidR="008D5B15" w:rsidRPr="00694E2A" w:rsidRDefault="008D5B15" w:rsidP="00403C82">
      <w:pPr>
        <w:jc w:val="both"/>
        <w:rPr>
          <w:rFonts w:asciiTheme="minorHAnsi" w:hAnsiTheme="minorHAnsi"/>
          <w:sz w:val="22"/>
          <w:szCs w:val="22"/>
          <w:lang w:val="pt-BR"/>
        </w:rPr>
      </w:pPr>
    </w:p>
    <w:p w14:paraId="6F8EC14E" w14:textId="77777777" w:rsidR="008D5B15" w:rsidRPr="00B438A3" w:rsidRDefault="008D5B15" w:rsidP="00403C82">
      <w:pPr>
        <w:jc w:val="both"/>
        <w:rPr>
          <w:rFonts w:asciiTheme="minorHAnsi" w:hAnsiTheme="minorHAnsi"/>
          <w:sz w:val="24"/>
          <w:szCs w:val="24"/>
          <w:lang w:val="pt-BR"/>
        </w:rPr>
      </w:pPr>
      <w:r w:rsidRPr="00694E2A">
        <w:rPr>
          <w:rFonts w:asciiTheme="minorHAnsi" w:hAnsiTheme="minorHAnsi"/>
          <w:sz w:val="24"/>
          <w:szCs w:val="24"/>
          <w:lang w:val="pt-BR"/>
        </w:rPr>
        <w:t>De forma simplificada e objetiva, as etapas para a realização do pagamento, após a realização da manutenção, são as seguintes:</w:t>
      </w:r>
    </w:p>
    <w:p w14:paraId="529AAE5E" w14:textId="77777777" w:rsidR="008D5B15" w:rsidRPr="00B438A3" w:rsidRDefault="008D5B15" w:rsidP="00403C82">
      <w:pPr>
        <w:jc w:val="both"/>
        <w:rPr>
          <w:rFonts w:asciiTheme="minorHAnsi" w:hAnsiTheme="minorHAnsi"/>
          <w:sz w:val="24"/>
          <w:szCs w:val="24"/>
          <w:lang w:val="pt-BR"/>
        </w:rPr>
      </w:pPr>
    </w:p>
    <w:p w14:paraId="13202EAF" w14:textId="3D4C8E78" w:rsidR="008D5B15" w:rsidRDefault="008375B7" w:rsidP="00C94283">
      <w:pPr>
        <w:jc w:val="center"/>
        <w:rPr>
          <w:rFonts w:asciiTheme="minorHAnsi" w:hAnsiTheme="minorHAnsi"/>
          <w:sz w:val="24"/>
          <w:szCs w:val="24"/>
          <w:lang w:val="pt-BR"/>
        </w:rPr>
      </w:pPr>
      <w:r>
        <w:rPr>
          <w:noProof/>
          <w:lang w:val="pt-BR" w:eastAsia="pt-BR"/>
        </w:rPr>
        <w:drawing>
          <wp:inline distT="0" distB="0" distL="0" distR="0" wp14:anchorId="3D026357" wp14:editId="2A0CD178">
            <wp:extent cx="5972175" cy="1264285"/>
            <wp:effectExtent l="0" t="0" r="9525" b="0"/>
            <wp:docPr id="288" name="Imagem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72175" cy="1264285"/>
                    </a:xfrm>
                    <a:prstGeom prst="rect">
                      <a:avLst/>
                    </a:prstGeom>
                  </pic:spPr>
                </pic:pic>
              </a:graphicData>
            </a:graphic>
          </wp:inline>
        </w:drawing>
      </w:r>
    </w:p>
    <w:p w14:paraId="4F43E288" w14:textId="3C9449EC" w:rsidR="00390C8A" w:rsidRPr="00804D88" w:rsidRDefault="00390C8A" w:rsidP="00390C8A">
      <w:pPr>
        <w:pStyle w:val="PargrafodaLista"/>
        <w:ind w:left="0"/>
        <w:jc w:val="center"/>
        <w:rPr>
          <w:rFonts w:asciiTheme="minorHAnsi" w:eastAsiaTheme="minorHAnsi" w:hAnsiTheme="minorHAnsi" w:cs="Arial"/>
          <w:sz w:val="20"/>
          <w:lang w:val="pt-BR"/>
        </w:rPr>
      </w:pPr>
      <w:r w:rsidRPr="00804D88">
        <w:rPr>
          <w:rFonts w:asciiTheme="minorHAnsi" w:eastAsiaTheme="minorHAnsi" w:hAnsiTheme="minorHAnsi" w:cs="Arial"/>
          <w:sz w:val="20"/>
          <w:lang w:val="pt-BR"/>
        </w:rPr>
        <w:t xml:space="preserve">Figura </w:t>
      </w:r>
      <w:r w:rsidR="002B38C8">
        <w:rPr>
          <w:rFonts w:asciiTheme="minorHAnsi" w:eastAsiaTheme="minorHAnsi" w:hAnsiTheme="minorHAnsi" w:cs="Arial"/>
          <w:sz w:val="20"/>
          <w:lang w:val="pt-BR"/>
        </w:rPr>
        <w:t>6</w:t>
      </w:r>
      <w:r w:rsidR="001F3743">
        <w:rPr>
          <w:rFonts w:asciiTheme="minorHAnsi" w:eastAsiaTheme="minorHAnsi" w:hAnsiTheme="minorHAnsi" w:cs="Arial"/>
          <w:sz w:val="20"/>
          <w:lang w:val="pt-BR"/>
        </w:rPr>
        <w:t>1</w:t>
      </w:r>
      <w:r w:rsidRPr="00804D88">
        <w:rPr>
          <w:rFonts w:asciiTheme="minorHAnsi" w:eastAsiaTheme="minorHAnsi" w:hAnsiTheme="minorHAnsi" w:cs="Arial"/>
          <w:sz w:val="20"/>
          <w:lang w:val="pt-BR"/>
        </w:rPr>
        <w:t xml:space="preserve"> – </w:t>
      </w:r>
      <w:r>
        <w:rPr>
          <w:rFonts w:asciiTheme="minorHAnsi" w:eastAsiaTheme="minorHAnsi" w:hAnsiTheme="minorHAnsi" w:cs="Arial"/>
          <w:sz w:val="20"/>
          <w:lang w:val="pt-BR"/>
        </w:rPr>
        <w:t>Fluxo para Pagamento</w:t>
      </w:r>
    </w:p>
    <w:p w14:paraId="53F608A0" w14:textId="77777777" w:rsidR="002E7D07" w:rsidRDefault="002E7D07" w:rsidP="00403C82">
      <w:pPr>
        <w:pStyle w:val="Ttulo3"/>
        <w:jc w:val="both"/>
        <w:rPr>
          <w:rFonts w:asciiTheme="minorHAnsi" w:hAnsiTheme="minorHAnsi"/>
          <w:b/>
          <w:color w:val="808080" w:themeColor="background1" w:themeShade="80"/>
          <w:sz w:val="32"/>
          <w:szCs w:val="32"/>
          <w:lang w:val="pt-BR"/>
        </w:rPr>
      </w:pPr>
    </w:p>
    <w:p w14:paraId="23DDB40E" w14:textId="34AF6C4C" w:rsidR="008D5B15" w:rsidRDefault="00C26FD0" w:rsidP="00403C82">
      <w:pPr>
        <w:pStyle w:val="Ttulo3"/>
        <w:jc w:val="both"/>
        <w:rPr>
          <w:rFonts w:asciiTheme="minorHAnsi" w:hAnsiTheme="minorHAnsi"/>
          <w:b/>
          <w:color w:val="808080" w:themeColor="background1" w:themeShade="80"/>
          <w:sz w:val="32"/>
          <w:szCs w:val="32"/>
          <w:lang w:val="pt-BR"/>
        </w:rPr>
      </w:pPr>
      <w:bookmarkStart w:id="144" w:name="_Toc526779803"/>
      <w:bookmarkStart w:id="145" w:name="_Toc532478936"/>
      <w:r w:rsidRPr="00DF64C8">
        <w:rPr>
          <w:rFonts w:asciiTheme="minorHAnsi" w:hAnsiTheme="minorHAnsi"/>
          <w:b/>
          <w:color w:val="808080" w:themeColor="background1" w:themeShade="80"/>
          <w:sz w:val="32"/>
          <w:szCs w:val="32"/>
          <w:lang w:val="pt-BR"/>
        </w:rPr>
        <w:t>5</w:t>
      </w:r>
      <w:r w:rsidR="009E010F">
        <w:rPr>
          <w:rFonts w:asciiTheme="minorHAnsi" w:hAnsiTheme="minorHAnsi"/>
          <w:b/>
          <w:color w:val="808080" w:themeColor="background1" w:themeShade="80"/>
          <w:sz w:val="32"/>
          <w:szCs w:val="32"/>
          <w:lang w:val="pt-BR"/>
        </w:rPr>
        <w:t>.3</w:t>
      </w:r>
      <w:r w:rsidR="008D5B15" w:rsidRPr="00DF64C8">
        <w:rPr>
          <w:rFonts w:asciiTheme="minorHAnsi" w:hAnsiTheme="minorHAnsi"/>
          <w:b/>
          <w:color w:val="808080" w:themeColor="background1" w:themeShade="80"/>
          <w:sz w:val="32"/>
          <w:szCs w:val="32"/>
          <w:lang w:val="pt-BR"/>
        </w:rPr>
        <w:t>.1. Emissão das Notas Fiscais</w:t>
      </w:r>
      <w:bookmarkEnd w:id="144"/>
      <w:bookmarkEnd w:id="145"/>
    </w:p>
    <w:p w14:paraId="46AF3FBD" w14:textId="698110A1" w:rsidR="008D5B15" w:rsidRPr="00B438A3" w:rsidRDefault="008D5B15" w:rsidP="00403C82">
      <w:pPr>
        <w:spacing w:before="240" w:after="120"/>
        <w:jc w:val="both"/>
        <w:rPr>
          <w:rFonts w:asciiTheme="minorHAnsi" w:hAnsiTheme="minorHAnsi"/>
          <w:sz w:val="24"/>
          <w:szCs w:val="24"/>
          <w:lang w:val="pt-BR"/>
        </w:rPr>
      </w:pPr>
      <w:r w:rsidRPr="00B438A3">
        <w:rPr>
          <w:rFonts w:asciiTheme="minorHAnsi" w:hAnsiTheme="minorHAnsi"/>
          <w:sz w:val="24"/>
          <w:szCs w:val="24"/>
          <w:lang w:val="pt-BR"/>
        </w:rPr>
        <w:t xml:space="preserve">Os estabelecimentos da rede credenciada (oficinas, autopeças, concessionárias, etc.), que fornecem mercadorias e prestam serviços para a manutenção da frota de veículos oficiais pelo modelo, devem emitir as respectivas notas fiscais e </w:t>
      </w:r>
      <w:r w:rsidR="004C2EC9">
        <w:rPr>
          <w:rFonts w:asciiTheme="minorHAnsi" w:hAnsiTheme="minorHAnsi"/>
          <w:sz w:val="24"/>
          <w:szCs w:val="24"/>
          <w:lang w:val="pt-BR"/>
        </w:rPr>
        <w:t>anex</w:t>
      </w:r>
      <w:r w:rsidR="002E7D07">
        <w:rPr>
          <w:rFonts w:asciiTheme="minorHAnsi" w:hAnsiTheme="minorHAnsi"/>
          <w:sz w:val="24"/>
          <w:szCs w:val="24"/>
          <w:lang w:val="pt-BR"/>
        </w:rPr>
        <w:t>á</w:t>
      </w:r>
      <w:r w:rsidR="004C2EC9">
        <w:rPr>
          <w:rFonts w:asciiTheme="minorHAnsi" w:hAnsiTheme="minorHAnsi"/>
          <w:sz w:val="24"/>
          <w:szCs w:val="24"/>
          <w:lang w:val="pt-BR"/>
        </w:rPr>
        <w:t xml:space="preserve">-las </w:t>
      </w:r>
      <w:r w:rsidR="002E7D07">
        <w:rPr>
          <w:rFonts w:asciiTheme="minorHAnsi" w:hAnsiTheme="minorHAnsi"/>
          <w:sz w:val="24"/>
          <w:szCs w:val="24"/>
          <w:lang w:val="pt-BR"/>
        </w:rPr>
        <w:t>à</w:t>
      </w:r>
      <w:r w:rsidR="004C2EC9">
        <w:rPr>
          <w:rFonts w:asciiTheme="minorHAnsi" w:hAnsiTheme="minorHAnsi"/>
          <w:sz w:val="24"/>
          <w:szCs w:val="24"/>
          <w:lang w:val="pt-BR"/>
        </w:rPr>
        <w:t xml:space="preserve"> ordem de serviço no sistema </w:t>
      </w:r>
      <w:r w:rsidR="00BC1BE7">
        <w:rPr>
          <w:rFonts w:asciiTheme="minorHAnsi" w:hAnsiTheme="minorHAnsi"/>
          <w:sz w:val="24"/>
          <w:szCs w:val="24"/>
          <w:lang w:val="pt-BR"/>
        </w:rPr>
        <w:t>SOU LOG</w:t>
      </w:r>
      <w:r w:rsidR="004C2EC9">
        <w:rPr>
          <w:rFonts w:asciiTheme="minorHAnsi" w:hAnsiTheme="minorHAnsi"/>
          <w:sz w:val="24"/>
          <w:szCs w:val="24"/>
          <w:lang w:val="pt-BR"/>
        </w:rPr>
        <w:t>.</w:t>
      </w:r>
      <w:r w:rsidR="00F13311" w:rsidRPr="00F13311">
        <w:rPr>
          <w:rFonts w:asciiTheme="minorHAnsi" w:hAnsiTheme="minorHAnsi"/>
          <w:sz w:val="24"/>
          <w:szCs w:val="24"/>
          <w:lang w:val="pt-BR"/>
        </w:rPr>
        <w:t xml:space="preserve"> </w:t>
      </w:r>
      <w:r w:rsidR="00F13311">
        <w:rPr>
          <w:rFonts w:asciiTheme="minorHAnsi" w:hAnsiTheme="minorHAnsi"/>
          <w:sz w:val="24"/>
          <w:szCs w:val="24"/>
          <w:lang w:val="pt-BR"/>
        </w:rPr>
        <w:t xml:space="preserve">As notas serão emitidas em nome dos órgãos </w:t>
      </w:r>
      <w:r w:rsidR="00FF74A2">
        <w:rPr>
          <w:rFonts w:asciiTheme="minorHAnsi" w:hAnsiTheme="minorHAnsi"/>
          <w:sz w:val="24"/>
          <w:szCs w:val="24"/>
          <w:lang w:val="pt-BR"/>
        </w:rPr>
        <w:t>ao</w:t>
      </w:r>
      <w:r w:rsidR="00F13311">
        <w:rPr>
          <w:rFonts w:asciiTheme="minorHAnsi" w:hAnsiTheme="minorHAnsi"/>
          <w:sz w:val="24"/>
          <w:szCs w:val="24"/>
          <w:lang w:val="pt-BR"/>
        </w:rPr>
        <w:t xml:space="preserve"> qual o veículo está alocado.</w:t>
      </w:r>
    </w:p>
    <w:p w14:paraId="4C2D2321" w14:textId="17390F83" w:rsidR="008D5B15" w:rsidRDefault="008D5B15" w:rsidP="00403C82">
      <w:pPr>
        <w:spacing w:before="240" w:after="120"/>
        <w:jc w:val="both"/>
        <w:rPr>
          <w:rFonts w:asciiTheme="minorHAnsi" w:hAnsiTheme="minorHAnsi"/>
          <w:sz w:val="24"/>
          <w:szCs w:val="24"/>
          <w:lang w:val="pt-BR"/>
        </w:rPr>
      </w:pPr>
      <w:r w:rsidRPr="00B438A3">
        <w:rPr>
          <w:rFonts w:asciiTheme="minorHAnsi" w:hAnsiTheme="minorHAnsi"/>
          <w:sz w:val="24"/>
          <w:szCs w:val="24"/>
          <w:lang w:val="pt-BR"/>
        </w:rPr>
        <w:t>A SEPLAG já repassou à empresa gestora (</w:t>
      </w:r>
      <w:r w:rsidR="00EA0732">
        <w:rPr>
          <w:rFonts w:asciiTheme="minorHAnsi" w:hAnsiTheme="minorHAnsi"/>
          <w:caps/>
          <w:sz w:val="24"/>
          <w:szCs w:val="24"/>
          <w:lang w:val="pt-BR"/>
        </w:rPr>
        <w:t>TICKET LOG</w:t>
      </w:r>
      <w:r w:rsidRPr="00B438A3">
        <w:rPr>
          <w:rFonts w:asciiTheme="minorHAnsi" w:hAnsiTheme="minorHAnsi"/>
          <w:sz w:val="24"/>
          <w:szCs w:val="24"/>
          <w:lang w:val="pt-BR"/>
        </w:rPr>
        <w:t>) as diretrizes para a emissão das notas fiscais para que esta possa orientar os estabelecimentos de sua rede credenciada.</w:t>
      </w:r>
    </w:p>
    <w:p w14:paraId="7AA99149" w14:textId="58CDBA43" w:rsidR="008D5B15" w:rsidRDefault="008D5B15" w:rsidP="007C2A21">
      <w:pPr>
        <w:jc w:val="both"/>
        <w:rPr>
          <w:rFonts w:asciiTheme="minorHAnsi" w:hAnsiTheme="minorHAnsi"/>
          <w:sz w:val="24"/>
          <w:szCs w:val="24"/>
          <w:lang w:val="pt-BR"/>
        </w:rPr>
      </w:pPr>
      <w:r w:rsidRPr="003936E6">
        <w:rPr>
          <w:rFonts w:asciiTheme="minorHAnsi" w:hAnsiTheme="minorHAnsi"/>
          <w:sz w:val="24"/>
          <w:szCs w:val="24"/>
          <w:lang w:val="pt-BR"/>
        </w:rPr>
        <w:t xml:space="preserve">Os dados das notas fiscais devem ser registrados no sistema </w:t>
      </w:r>
      <w:r w:rsidR="00BC1BE7">
        <w:rPr>
          <w:rFonts w:asciiTheme="minorHAnsi" w:hAnsiTheme="minorHAnsi"/>
          <w:sz w:val="24"/>
          <w:szCs w:val="24"/>
          <w:lang w:val="pt-BR"/>
        </w:rPr>
        <w:t>SOU LOG</w:t>
      </w:r>
      <w:r w:rsidRPr="003936E6">
        <w:rPr>
          <w:rFonts w:asciiTheme="minorHAnsi" w:hAnsiTheme="minorHAnsi"/>
          <w:sz w:val="24"/>
          <w:szCs w:val="24"/>
          <w:lang w:val="pt-BR"/>
        </w:rPr>
        <w:t xml:space="preserve">. Ademais, é fundamental que o valor total da nota fiscal (mesmo que disposto no campo </w:t>
      </w:r>
      <w:r w:rsidR="007669BE">
        <w:rPr>
          <w:rFonts w:asciiTheme="minorHAnsi" w:hAnsiTheme="minorHAnsi"/>
          <w:sz w:val="24"/>
          <w:szCs w:val="24"/>
          <w:lang w:val="pt-BR"/>
        </w:rPr>
        <w:t>“</w:t>
      </w:r>
      <w:r w:rsidRPr="003936E6">
        <w:rPr>
          <w:rFonts w:asciiTheme="minorHAnsi" w:hAnsiTheme="minorHAnsi"/>
          <w:sz w:val="24"/>
          <w:szCs w:val="24"/>
          <w:lang w:val="pt-BR"/>
        </w:rPr>
        <w:t>Observações</w:t>
      </w:r>
      <w:r w:rsidR="007669BE">
        <w:rPr>
          <w:rFonts w:asciiTheme="minorHAnsi" w:hAnsiTheme="minorHAnsi"/>
          <w:sz w:val="24"/>
          <w:szCs w:val="24"/>
          <w:lang w:val="pt-BR"/>
        </w:rPr>
        <w:t>”</w:t>
      </w:r>
      <w:r w:rsidRPr="003936E6">
        <w:rPr>
          <w:rFonts w:asciiTheme="minorHAnsi" w:hAnsiTheme="minorHAnsi"/>
          <w:sz w:val="24"/>
          <w:szCs w:val="24"/>
          <w:lang w:val="pt-BR"/>
        </w:rPr>
        <w:t xml:space="preserve">, no caso de incidência da dedução de ICMS) seja igual ao valor total da manutenção registrado no sistema </w:t>
      </w:r>
      <w:r w:rsidR="00BC1BE7">
        <w:rPr>
          <w:rFonts w:asciiTheme="minorHAnsi" w:hAnsiTheme="minorHAnsi"/>
          <w:sz w:val="24"/>
          <w:szCs w:val="24"/>
          <w:lang w:val="pt-BR"/>
        </w:rPr>
        <w:t>SOU LOG</w:t>
      </w:r>
      <w:r w:rsidRPr="003936E6">
        <w:rPr>
          <w:rFonts w:asciiTheme="minorHAnsi" w:hAnsiTheme="minorHAnsi"/>
          <w:sz w:val="24"/>
          <w:szCs w:val="24"/>
          <w:lang w:val="pt-BR"/>
        </w:rPr>
        <w:t>.</w:t>
      </w:r>
    </w:p>
    <w:p w14:paraId="1C973F8C" w14:textId="77777777" w:rsidR="0018680A" w:rsidRPr="003936E6" w:rsidRDefault="0018680A" w:rsidP="007C2A21">
      <w:pPr>
        <w:jc w:val="both"/>
        <w:rPr>
          <w:rFonts w:asciiTheme="minorHAnsi" w:hAnsiTheme="minorHAnsi"/>
          <w:sz w:val="24"/>
          <w:szCs w:val="24"/>
          <w:lang w:val="pt-BR"/>
        </w:rPr>
      </w:pPr>
    </w:p>
    <w:p w14:paraId="61DDB683" w14:textId="03D5C99E" w:rsidR="008D5B15" w:rsidRDefault="00C26FD0" w:rsidP="007C2A21">
      <w:pPr>
        <w:pStyle w:val="Ttulo3"/>
        <w:jc w:val="both"/>
        <w:rPr>
          <w:rFonts w:asciiTheme="minorHAnsi" w:hAnsiTheme="minorHAnsi"/>
          <w:b/>
          <w:color w:val="808080" w:themeColor="background1" w:themeShade="80"/>
          <w:sz w:val="32"/>
          <w:szCs w:val="32"/>
          <w:lang w:val="pt-BR"/>
        </w:rPr>
      </w:pPr>
      <w:bookmarkStart w:id="146" w:name="_Toc526779804"/>
      <w:bookmarkStart w:id="147" w:name="_Toc532478937"/>
      <w:r w:rsidRPr="005F3EC7">
        <w:rPr>
          <w:rFonts w:asciiTheme="minorHAnsi" w:hAnsiTheme="minorHAnsi"/>
          <w:b/>
          <w:color w:val="808080" w:themeColor="background1" w:themeShade="80"/>
          <w:sz w:val="32"/>
          <w:szCs w:val="32"/>
          <w:lang w:val="pt-BR"/>
        </w:rPr>
        <w:t>5</w:t>
      </w:r>
      <w:r w:rsidR="009E010F" w:rsidRPr="005F3EC7">
        <w:rPr>
          <w:rFonts w:asciiTheme="minorHAnsi" w:hAnsiTheme="minorHAnsi"/>
          <w:b/>
          <w:color w:val="808080" w:themeColor="background1" w:themeShade="80"/>
          <w:sz w:val="32"/>
          <w:szCs w:val="32"/>
          <w:lang w:val="pt-BR"/>
        </w:rPr>
        <w:t>.3</w:t>
      </w:r>
      <w:r w:rsidR="005F3EC7" w:rsidRPr="005F3EC7">
        <w:rPr>
          <w:rFonts w:asciiTheme="minorHAnsi" w:hAnsiTheme="minorHAnsi"/>
          <w:b/>
          <w:color w:val="808080" w:themeColor="background1" w:themeShade="80"/>
          <w:sz w:val="32"/>
          <w:szCs w:val="32"/>
          <w:lang w:val="pt-BR"/>
        </w:rPr>
        <w:t>.2</w:t>
      </w:r>
      <w:r w:rsidR="008D5B15" w:rsidRPr="005F3EC7">
        <w:rPr>
          <w:rFonts w:asciiTheme="minorHAnsi" w:hAnsiTheme="minorHAnsi"/>
          <w:b/>
          <w:color w:val="808080" w:themeColor="background1" w:themeShade="80"/>
          <w:sz w:val="32"/>
          <w:szCs w:val="32"/>
          <w:lang w:val="pt-BR"/>
        </w:rPr>
        <w:t xml:space="preserve">. </w:t>
      </w:r>
      <w:r w:rsidR="00694E2A" w:rsidRPr="005F3EC7">
        <w:rPr>
          <w:rFonts w:asciiTheme="minorHAnsi" w:hAnsiTheme="minorHAnsi"/>
          <w:b/>
          <w:color w:val="808080" w:themeColor="background1" w:themeShade="80"/>
          <w:sz w:val="32"/>
          <w:szCs w:val="32"/>
          <w:lang w:val="pt-BR"/>
        </w:rPr>
        <w:t>Recolha de Notas</w:t>
      </w:r>
      <w:r w:rsidR="00FE58BA">
        <w:rPr>
          <w:rFonts w:asciiTheme="minorHAnsi" w:hAnsiTheme="minorHAnsi"/>
          <w:b/>
          <w:color w:val="808080" w:themeColor="background1" w:themeShade="80"/>
          <w:sz w:val="32"/>
          <w:szCs w:val="32"/>
          <w:lang w:val="pt-BR"/>
        </w:rPr>
        <w:t xml:space="preserve"> / Validação</w:t>
      </w:r>
      <w:bookmarkEnd w:id="146"/>
      <w:bookmarkEnd w:id="147"/>
    </w:p>
    <w:p w14:paraId="085BA70A" w14:textId="77777777" w:rsidR="0018680A" w:rsidRPr="0018680A" w:rsidRDefault="0018680A" w:rsidP="007C2A21">
      <w:pPr>
        <w:pStyle w:val="Corpodetexto"/>
        <w:spacing w:after="0"/>
        <w:rPr>
          <w:lang w:val="pt-BR"/>
        </w:rPr>
      </w:pPr>
    </w:p>
    <w:p w14:paraId="1A474F7F" w14:textId="3BE98FC1" w:rsidR="008D5B15" w:rsidRDefault="006750F3" w:rsidP="007C2A21">
      <w:pPr>
        <w:jc w:val="both"/>
        <w:rPr>
          <w:rFonts w:asciiTheme="minorHAnsi" w:hAnsiTheme="minorHAnsi"/>
          <w:sz w:val="24"/>
          <w:szCs w:val="24"/>
          <w:lang w:val="pt-BR"/>
        </w:rPr>
      </w:pPr>
      <w:r>
        <w:rPr>
          <w:rFonts w:asciiTheme="minorHAnsi" w:hAnsiTheme="minorHAnsi"/>
          <w:sz w:val="24"/>
          <w:szCs w:val="24"/>
          <w:lang w:val="pt-BR"/>
        </w:rPr>
        <w:t xml:space="preserve">A etapa de recolha de notas é um serviço de validação das notas emitidas pelas oficinas credenciadas garantindo que somente </w:t>
      </w:r>
      <w:r w:rsidRPr="006750F3">
        <w:rPr>
          <w:rFonts w:asciiTheme="minorHAnsi" w:hAnsiTheme="minorHAnsi"/>
          <w:sz w:val="24"/>
          <w:szCs w:val="24"/>
          <w:lang w:val="pt-BR"/>
        </w:rPr>
        <w:t>após a recolha e validação das NFs o estabelecimento é autorizado a realizar a transação de cobrança</w:t>
      </w:r>
      <w:r>
        <w:rPr>
          <w:rFonts w:asciiTheme="minorHAnsi" w:hAnsiTheme="minorHAnsi"/>
          <w:sz w:val="24"/>
          <w:szCs w:val="24"/>
          <w:lang w:val="pt-BR"/>
        </w:rPr>
        <w:t>.</w:t>
      </w:r>
    </w:p>
    <w:p w14:paraId="637384FC" w14:textId="1C7854C6" w:rsidR="00EB55F8" w:rsidRDefault="00EB55F8" w:rsidP="00403C82">
      <w:pPr>
        <w:spacing w:before="240" w:after="120"/>
        <w:jc w:val="both"/>
        <w:rPr>
          <w:rFonts w:asciiTheme="minorHAnsi" w:hAnsiTheme="minorHAnsi"/>
          <w:sz w:val="24"/>
          <w:szCs w:val="24"/>
          <w:lang w:val="pt-BR"/>
        </w:rPr>
      </w:pPr>
      <w:r>
        <w:rPr>
          <w:rFonts w:asciiTheme="minorHAnsi" w:hAnsiTheme="minorHAnsi"/>
          <w:sz w:val="24"/>
          <w:szCs w:val="24"/>
          <w:lang w:val="pt-BR"/>
        </w:rPr>
        <w:t>O processo de recolha de notas ocorre conforme as etapas abaixo.</w:t>
      </w:r>
    </w:p>
    <w:p w14:paraId="4D36AA1D" w14:textId="5381F559" w:rsidR="00F13311" w:rsidRPr="00C56A89" w:rsidRDefault="006750F3" w:rsidP="00AF403C">
      <w:pPr>
        <w:pStyle w:val="PargrafodaLista"/>
        <w:numPr>
          <w:ilvl w:val="0"/>
          <w:numId w:val="111"/>
        </w:numPr>
        <w:spacing w:before="240" w:after="120" w:line="360" w:lineRule="auto"/>
        <w:ind w:left="851"/>
        <w:jc w:val="both"/>
        <w:rPr>
          <w:rFonts w:asciiTheme="minorHAnsi" w:hAnsiTheme="minorHAnsi"/>
          <w:sz w:val="24"/>
          <w:szCs w:val="24"/>
          <w:lang w:val="pt-BR"/>
        </w:rPr>
      </w:pPr>
      <w:r w:rsidRPr="00EB55F8">
        <w:rPr>
          <w:rFonts w:asciiTheme="minorHAnsi" w:hAnsiTheme="minorHAnsi"/>
          <w:sz w:val="24"/>
          <w:szCs w:val="24"/>
          <w:lang w:val="pt-BR"/>
        </w:rPr>
        <w:t xml:space="preserve">Primeiramente o estabelecimento faz o upload das NFs via Sistema </w:t>
      </w:r>
      <w:r w:rsidR="00EA0732">
        <w:rPr>
          <w:rFonts w:asciiTheme="minorHAnsi" w:hAnsiTheme="minorHAnsi"/>
          <w:sz w:val="24"/>
          <w:szCs w:val="24"/>
          <w:lang w:val="pt-BR"/>
        </w:rPr>
        <w:t>TICKET LOG</w:t>
      </w:r>
      <w:r w:rsidR="00EB55F8">
        <w:rPr>
          <w:rFonts w:asciiTheme="minorHAnsi" w:hAnsiTheme="minorHAnsi"/>
          <w:sz w:val="24"/>
          <w:szCs w:val="24"/>
          <w:lang w:val="pt-BR"/>
        </w:rPr>
        <w:t>:</w:t>
      </w:r>
    </w:p>
    <w:p w14:paraId="2A784A7D" w14:textId="253208A5" w:rsidR="00EB55F8" w:rsidRPr="00EB55F8" w:rsidRDefault="00EB55F8" w:rsidP="00AF403C">
      <w:pPr>
        <w:pStyle w:val="PargrafodaLista"/>
        <w:numPr>
          <w:ilvl w:val="1"/>
          <w:numId w:val="25"/>
        </w:numPr>
        <w:spacing w:before="240" w:after="120" w:line="360" w:lineRule="auto"/>
        <w:jc w:val="both"/>
        <w:rPr>
          <w:rFonts w:asciiTheme="minorHAnsi" w:hAnsiTheme="minorHAnsi"/>
          <w:sz w:val="24"/>
          <w:szCs w:val="24"/>
          <w:lang w:val="pt-BR"/>
        </w:rPr>
      </w:pPr>
      <w:r w:rsidRPr="00EB55F8">
        <w:rPr>
          <w:rFonts w:asciiTheme="minorHAnsi" w:hAnsiTheme="minorHAnsi"/>
          <w:sz w:val="24"/>
          <w:szCs w:val="24"/>
          <w:lang w:val="pt-BR"/>
        </w:rPr>
        <w:t>Notas de peças: arquivo de texto XML padrão</w:t>
      </w:r>
      <w:r>
        <w:rPr>
          <w:rFonts w:asciiTheme="minorHAnsi" w:hAnsiTheme="minorHAnsi"/>
          <w:sz w:val="24"/>
          <w:szCs w:val="24"/>
          <w:lang w:val="pt-BR"/>
        </w:rPr>
        <w:t>;</w:t>
      </w:r>
    </w:p>
    <w:p w14:paraId="5311E486" w14:textId="23A1A08C" w:rsidR="00EB55F8" w:rsidRDefault="00EB55F8" w:rsidP="00AF403C">
      <w:pPr>
        <w:pStyle w:val="PargrafodaLista"/>
        <w:numPr>
          <w:ilvl w:val="1"/>
          <w:numId w:val="25"/>
        </w:numPr>
        <w:spacing w:before="240" w:after="120" w:line="360" w:lineRule="auto"/>
        <w:jc w:val="both"/>
        <w:rPr>
          <w:rFonts w:asciiTheme="minorHAnsi" w:hAnsiTheme="minorHAnsi"/>
          <w:sz w:val="24"/>
          <w:szCs w:val="24"/>
          <w:lang w:val="pt-BR"/>
        </w:rPr>
      </w:pPr>
      <w:r w:rsidRPr="00EB55F8">
        <w:rPr>
          <w:rFonts w:asciiTheme="minorHAnsi" w:hAnsiTheme="minorHAnsi"/>
          <w:sz w:val="24"/>
          <w:szCs w:val="24"/>
          <w:lang w:val="pt-BR"/>
        </w:rPr>
        <w:t>Notas de serviços: manual ou digitalizada</w:t>
      </w:r>
      <w:r>
        <w:rPr>
          <w:rFonts w:asciiTheme="minorHAnsi" w:hAnsiTheme="minorHAnsi"/>
          <w:sz w:val="24"/>
          <w:szCs w:val="24"/>
          <w:lang w:val="pt-BR"/>
        </w:rPr>
        <w:t>;</w:t>
      </w:r>
    </w:p>
    <w:p w14:paraId="58C81999" w14:textId="0844CC8C" w:rsidR="00C56A89" w:rsidRDefault="00C56A89" w:rsidP="00AF403C">
      <w:pPr>
        <w:pStyle w:val="PargrafodaLista"/>
        <w:numPr>
          <w:ilvl w:val="1"/>
          <w:numId w:val="25"/>
        </w:numPr>
        <w:spacing w:before="240" w:after="120" w:line="360" w:lineRule="auto"/>
        <w:jc w:val="both"/>
        <w:rPr>
          <w:rFonts w:asciiTheme="minorHAnsi" w:hAnsiTheme="minorHAnsi"/>
          <w:sz w:val="24"/>
          <w:szCs w:val="24"/>
          <w:lang w:val="pt-BR"/>
        </w:rPr>
      </w:pPr>
      <w:r>
        <w:rPr>
          <w:rFonts w:asciiTheme="minorHAnsi" w:hAnsiTheme="minorHAnsi"/>
          <w:sz w:val="24"/>
          <w:szCs w:val="24"/>
          <w:lang w:val="pt-BR"/>
        </w:rPr>
        <w:t>Para estabelecimento:</w:t>
      </w:r>
    </w:p>
    <w:p w14:paraId="0F8AF659" w14:textId="0A98EA36" w:rsidR="00C56A89" w:rsidRDefault="00C56A89" w:rsidP="00AF403C">
      <w:pPr>
        <w:pStyle w:val="PargrafodaLista"/>
        <w:numPr>
          <w:ilvl w:val="2"/>
          <w:numId w:val="25"/>
        </w:numPr>
        <w:spacing w:before="240" w:after="120" w:line="360" w:lineRule="auto"/>
        <w:jc w:val="both"/>
        <w:rPr>
          <w:rFonts w:asciiTheme="minorHAnsi" w:hAnsiTheme="minorHAnsi"/>
          <w:sz w:val="24"/>
          <w:szCs w:val="24"/>
          <w:lang w:val="pt-BR"/>
        </w:rPr>
      </w:pPr>
      <w:r>
        <w:rPr>
          <w:rFonts w:asciiTheme="minorHAnsi" w:hAnsiTheme="minorHAnsi"/>
          <w:sz w:val="24"/>
          <w:szCs w:val="24"/>
          <w:lang w:val="pt-BR"/>
        </w:rPr>
        <w:t>O</w:t>
      </w:r>
      <w:r w:rsidRPr="00EB55F8">
        <w:rPr>
          <w:rFonts w:asciiTheme="minorHAnsi" w:hAnsiTheme="minorHAnsi"/>
          <w:sz w:val="24"/>
          <w:szCs w:val="24"/>
          <w:lang w:val="pt-BR"/>
        </w:rPr>
        <w:t>ptante pelo Simples</w:t>
      </w:r>
      <w:r w:rsidR="00967198">
        <w:rPr>
          <w:rFonts w:asciiTheme="minorHAnsi" w:hAnsiTheme="minorHAnsi"/>
          <w:sz w:val="24"/>
          <w:szCs w:val="24"/>
          <w:lang w:val="pt-BR"/>
        </w:rPr>
        <w:t>:</w:t>
      </w:r>
      <w:r w:rsidRPr="00EB55F8">
        <w:rPr>
          <w:rFonts w:asciiTheme="minorHAnsi" w:hAnsiTheme="minorHAnsi"/>
          <w:sz w:val="24"/>
          <w:szCs w:val="24"/>
          <w:lang w:val="pt-BR"/>
        </w:rPr>
        <w:t xml:space="preserve"> informa a alíquota</w:t>
      </w:r>
      <w:r>
        <w:rPr>
          <w:rFonts w:asciiTheme="minorHAnsi" w:hAnsiTheme="minorHAnsi"/>
          <w:sz w:val="24"/>
          <w:szCs w:val="24"/>
          <w:lang w:val="pt-BR"/>
        </w:rPr>
        <w:t xml:space="preserve"> de ISS, quando aplicável;</w:t>
      </w:r>
    </w:p>
    <w:p w14:paraId="294BB76A" w14:textId="3DECA827" w:rsidR="00C56A89" w:rsidRDefault="00C56A89" w:rsidP="00AF403C">
      <w:pPr>
        <w:pStyle w:val="PargrafodaLista"/>
        <w:numPr>
          <w:ilvl w:val="2"/>
          <w:numId w:val="25"/>
        </w:numPr>
        <w:spacing w:before="240" w:after="120" w:line="360" w:lineRule="auto"/>
        <w:jc w:val="both"/>
        <w:rPr>
          <w:rFonts w:asciiTheme="minorHAnsi" w:hAnsiTheme="minorHAnsi"/>
          <w:sz w:val="24"/>
          <w:szCs w:val="24"/>
          <w:lang w:val="pt-BR"/>
        </w:rPr>
      </w:pPr>
      <w:r>
        <w:rPr>
          <w:rFonts w:asciiTheme="minorHAnsi" w:hAnsiTheme="minorHAnsi"/>
          <w:sz w:val="24"/>
          <w:szCs w:val="24"/>
          <w:lang w:val="pt-BR"/>
        </w:rPr>
        <w:t>Não optante pelo Simples</w:t>
      </w:r>
      <w:r w:rsidR="00967198">
        <w:rPr>
          <w:rFonts w:asciiTheme="minorHAnsi" w:hAnsiTheme="minorHAnsi"/>
          <w:sz w:val="24"/>
          <w:szCs w:val="24"/>
          <w:lang w:val="pt-BR"/>
        </w:rPr>
        <w:t>:</w:t>
      </w:r>
      <w:r>
        <w:rPr>
          <w:rFonts w:asciiTheme="minorHAnsi" w:hAnsiTheme="minorHAnsi"/>
          <w:sz w:val="24"/>
          <w:szCs w:val="24"/>
          <w:lang w:val="pt-BR"/>
        </w:rPr>
        <w:t xml:space="preserve"> o sistema</w:t>
      </w:r>
      <w:r w:rsidR="00132C2C">
        <w:rPr>
          <w:rFonts w:asciiTheme="minorHAnsi" w:hAnsiTheme="minorHAnsi"/>
          <w:sz w:val="24"/>
          <w:szCs w:val="24"/>
          <w:lang w:val="pt-BR"/>
        </w:rPr>
        <w:t xml:space="preserve"> </w:t>
      </w:r>
      <w:r w:rsidR="00BC1BE7">
        <w:rPr>
          <w:rFonts w:asciiTheme="minorHAnsi" w:hAnsiTheme="minorHAnsi"/>
          <w:sz w:val="24"/>
          <w:szCs w:val="24"/>
          <w:lang w:val="pt-BR"/>
        </w:rPr>
        <w:t>SOU LOG</w:t>
      </w:r>
      <w:r>
        <w:rPr>
          <w:rFonts w:asciiTheme="minorHAnsi" w:hAnsiTheme="minorHAnsi"/>
          <w:sz w:val="24"/>
          <w:szCs w:val="24"/>
          <w:lang w:val="pt-BR"/>
        </w:rPr>
        <w:t xml:space="preserve"> calculará com a alíquota principal do serviço de acordo com a legislação municipal;</w:t>
      </w:r>
    </w:p>
    <w:p w14:paraId="7D29D216" w14:textId="77777777" w:rsidR="0018680A" w:rsidRDefault="0018680A" w:rsidP="007C2A21">
      <w:pPr>
        <w:pStyle w:val="PargrafodaLista"/>
        <w:spacing w:line="360" w:lineRule="auto"/>
        <w:jc w:val="both"/>
        <w:rPr>
          <w:rFonts w:asciiTheme="minorHAnsi" w:hAnsiTheme="minorHAnsi"/>
          <w:sz w:val="24"/>
          <w:szCs w:val="24"/>
          <w:lang w:val="pt-BR"/>
        </w:rPr>
      </w:pPr>
    </w:p>
    <w:p w14:paraId="7D3C428B" w14:textId="796D82D8" w:rsidR="00EB55F8" w:rsidRDefault="00EB55F8" w:rsidP="00AF403C">
      <w:pPr>
        <w:pStyle w:val="PargrafodaLista"/>
        <w:numPr>
          <w:ilvl w:val="0"/>
          <w:numId w:val="111"/>
        </w:numPr>
        <w:spacing w:before="240" w:after="120" w:line="360" w:lineRule="auto"/>
        <w:ind w:left="851"/>
        <w:jc w:val="both"/>
        <w:rPr>
          <w:rFonts w:asciiTheme="minorHAnsi" w:hAnsiTheme="minorHAnsi"/>
          <w:sz w:val="24"/>
          <w:szCs w:val="24"/>
          <w:lang w:val="pt-BR"/>
        </w:rPr>
      </w:pPr>
      <w:r w:rsidRPr="00EB55F8">
        <w:rPr>
          <w:rFonts w:asciiTheme="minorHAnsi" w:hAnsiTheme="minorHAnsi"/>
          <w:sz w:val="24"/>
          <w:szCs w:val="24"/>
          <w:lang w:val="pt-BR"/>
        </w:rPr>
        <w:t xml:space="preserve">As </w:t>
      </w:r>
      <w:r>
        <w:rPr>
          <w:rFonts w:asciiTheme="minorHAnsi" w:hAnsiTheme="minorHAnsi"/>
          <w:sz w:val="24"/>
          <w:szCs w:val="24"/>
          <w:lang w:val="pt-BR"/>
        </w:rPr>
        <w:t>NFs</w:t>
      </w:r>
      <w:r w:rsidRPr="00EB55F8">
        <w:rPr>
          <w:rFonts w:asciiTheme="minorHAnsi" w:hAnsiTheme="minorHAnsi"/>
          <w:sz w:val="24"/>
          <w:szCs w:val="24"/>
          <w:lang w:val="pt-BR"/>
        </w:rPr>
        <w:t xml:space="preserve"> são submetidas à célula de Recolha de Notas em um SLA de 2h</w:t>
      </w:r>
      <w:r>
        <w:rPr>
          <w:rFonts w:asciiTheme="minorHAnsi" w:hAnsiTheme="minorHAnsi"/>
          <w:sz w:val="24"/>
          <w:szCs w:val="24"/>
          <w:lang w:val="pt-BR"/>
        </w:rPr>
        <w:t xml:space="preserve"> para validação:</w:t>
      </w:r>
    </w:p>
    <w:p w14:paraId="409B1487" w14:textId="383ED8A7" w:rsidR="00EB55F8" w:rsidRPr="00EB55F8" w:rsidRDefault="00EB55F8" w:rsidP="00AF403C">
      <w:pPr>
        <w:pStyle w:val="PargrafodaLista"/>
        <w:numPr>
          <w:ilvl w:val="1"/>
          <w:numId w:val="25"/>
        </w:numPr>
        <w:spacing w:before="240" w:after="120" w:line="360" w:lineRule="auto"/>
        <w:jc w:val="both"/>
        <w:rPr>
          <w:rFonts w:asciiTheme="minorHAnsi" w:hAnsiTheme="minorHAnsi"/>
          <w:sz w:val="24"/>
          <w:szCs w:val="24"/>
          <w:lang w:val="pt-BR"/>
        </w:rPr>
      </w:pPr>
      <w:r>
        <w:rPr>
          <w:rFonts w:asciiTheme="minorHAnsi" w:hAnsiTheme="minorHAnsi"/>
          <w:sz w:val="24"/>
          <w:szCs w:val="24"/>
          <w:lang w:val="pt-BR"/>
        </w:rPr>
        <w:t>Do p</w:t>
      </w:r>
      <w:r w:rsidRPr="00EB55F8">
        <w:rPr>
          <w:rFonts w:asciiTheme="minorHAnsi" w:hAnsiTheme="minorHAnsi"/>
          <w:sz w:val="24"/>
          <w:szCs w:val="24"/>
          <w:lang w:val="pt-BR"/>
        </w:rPr>
        <w:t>restador</w:t>
      </w:r>
      <w:r>
        <w:rPr>
          <w:rFonts w:asciiTheme="minorHAnsi" w:hAnsiTheme="minorHAnsi"/>
          <w:sz w:val="24"/>
          <w:szCs w:val="24"/>
          <w:lang w:val="pt-BR"/>
        </w:rPr>
        <w:t>;</w:t>
      </w:r>
    </w:p>
    <w:p w14:paraId="186F44BB" w14:textId="40EA5938" w:rsidR="00EB55F8" w:rsidRPr="00EB55F8" w:rsidRDefault="00EB55F8" w:rsidP="00AF403C">
      <w:pPr>
        <w:pStyle w:val="PargrafodaLista"/>
        <w:numPr>
          <w:ilvl w:val="1"/>
          <w:numId w:val="25"/>
        </w:numPr>
        <w:spacing w:before="240" w:after="120" w:line="360" w:lineRule="auto"/>
        <w:jc w:val="both"/>
        <w:rPr>
          <w:rFonts w:asciiTheme="minorHAnsi" w:hAnsiTheme="minorHAnsi"/>
          <w:sz w:val="24"/>
          <w:szCs w:val="24"/>
          <w:lang w:val="pt-BR"/>
        </w:rPr>
      </w:pPr>
      <w:r>
        <w:rPr>
          <w:rFonts w:asciiTheme="minorHAnsi" w:hAnsiTheme="minorHAnsi"/>
          <w:sz w:val="24"/>
          <w:szCs w:val="24"/>
          <w:lang w:val="pt-BR"/>
        </w:rPr>
        <w:t>Do t</w:t>
      </w:r>
      <w:r w:rsidRPr="00EB55F8">
        <w:rPr>
          <w:rFonts w:asciiTheme="minorHAnsi" w:hAnsiTheme="minorHAnsi"/>
          <w:sz w:val="24"/>
          <w:szCs w:val="24"/>
          <w:lang w:val="pt-BR"/>
        </w:rPr>
        <w:t>omador do serviço</w:t>
      </w:r>
      <w:r>
        <w:rPr>
          <w:rFonts w:asciiTheme="minorHAnsi" w:hAnsiTheme="minorHAnsi"/>
          <w:sz w:val="24"/>
          <w:szCs w:val="24"/>
          <w:lang w:val="pt-BR"/>
        </w:rPr>
        <w:t>;</w:t>
      </w:r>
    </w:p>
    <w:p w14:paraId="7FAC6A8F" w14:textId="25C59D9A" w:rsidR="00EB55F8" w:rsidRPr="00EB55F8" w:rsidRDefault="00EB55F8" w:rsidP="00AF403C">
      <w:pPr>
        <w:pStyle w:val="PargrafodaLista"/>
        <w:numPr>
          <w:ilvl w:val="1"/>
          <w:numId w:val="25"/>
        </w:numPr>
        <w:spacing w:before="240" w:after="120" w:line="360" w:lineRule="auto"/>
        <w:jc w:val="both"/>
        <w:rPr>
          <w:rFonts w:asciiTheme="minorHAnsi" w:hAnsiTheme="minorHAnsi"/>
          <w:sz w:val="24"/>
          <w:szCs w:val="24"/>
          <w:lang w:val="pt-BR"/>
        </w:rPr>
      </w:pPr>
      <w:r>
        <w:rPr>
          <w:rFonts w:asciiTheme="minorHAnsi" w:hAnsiTheme="minorHAnsi"/>
          <w:sz w:val="24"/>
          <w:szCs w:val="24"/>
          <w:lang w:val="pt-BR"/>
        </w:rPr>
        <w:t>Dos valores totais da ordem de serviço;</w:t>
      </w:r>
    </w:p>
    <w:p w14:paraId="79976FCC" w14:textId="42343B72" w:rsidR="00EB55F8" w:rsidRDefault="00EB55F8" w:rsidP="00AF403C">
      <w:pPr>
        <w:pStyle w:val="PargrafodaLista"/>
        <w:numPr>
          <w:ilvl w:val="1"/>
          <w:numId w:val="25"/>
        </w:numPr>
        <w:spacing w:before="240" w:after="120" w:line="360" w:lineRule="auto"/>
        <w:jc w:val="both"/>
        <w:rPr>
          <w:rFonts w:asciiTheme="minorHAnsi" w:hAnsiTheme="minorHAnsi"/>
          <w:sz w:val="24"/>
          <w:szCs w:val="24"/>
          <w:lang w:val="pt-BR"/>
        </w:rPr>
      </w:pPr>
      <w:r>
        <w:rPr>
          <w:rFonts w:asciiTheme="minorHAnsi" w:hAnsiTheme="minorHAnsi"/>
          <w:sz w:val="24"/>
          <w:szCs w:val="24"/>
          <w:lang w:val="pt-BR"/>
        </w:rPr>
        <w:t xml:space="preserve">Das </w:t>
      </w:r>
      <w:r w:rsidRPr="00EB55F8">
        <w:rPr>
          <w:rFonts w:asciiTheme="minorHAnsi" w:hAnsiTheme="minorHAnsi"/>
          <w:sz w:val="24"/>
          <w:szCs w:val="24"/>
          <w:lang w:val="pt-BR"/>
        </w:rPr>
        <w:t>informações adicionais</w:t>
      </w:r>
      <w:r>
        <w:rPr>
          <w:rFonts w:asciiTheme="minorHAnsi" w:hAnsiTheme="minorHAnsi"/>
          <w:sz w:val="24"/>
          <w:szCs w:val="24"/>
          <w:lang w:val="pt-BR"/>
        </w:rPr>
        <w:t>:</w:t>
      </w:r>
    </w:p>
    <w:p w14:paraId="68D96F09" w14:textId="5564C8CB" w:rsidR="00EB55F8" w:rsidRDefault="00EB55F8" w:rsidP="00AF403C">
      <w:pPr>
        <w:pStyle w:val="PargrafodaLista"/>
        <w:numPr>
          <w:ilvl w:val="2"/>
          <w:numId w:val="25"/>
        </w:numPr>
        <w:spacing w:before="240" w:after="120" w:line="360" w:lineRule="auto"/>
        <w:jc w:val="both"/>
        <w:rPr>
          <w:rFonts w:asciiTheme="minorHAnsi" w:hAnsiTheme="minorHAnsi"/>
          <w:sz w:val="24"/>
          <w:szCs w:val="24"/>
          <w:lang w:val="pt-BR"/>
        </w:rPr>
      </w:pPr>
      <w:r w:rsidRPr="00EB55F8">
        <w:rPr>
          <w:rFonts w:asciiTheme="minorHAnsi" w:hAnsiTheme="minorHAnsi"/>
          <w:sz w:val="24"/>
          <w:szCs w:val="24"/>
          <w:lang w:val="pt-BR"/>
        </w:rPr>
        <w:t xml:space="preserve">Fornecimento/prestação realizado com intermediação da Ticket Soluções HDFGT S.A. – CNPJ nº 03.506.307/0001-57, a partir de contrato decorrente do Registro de Preços nº </w:t>
      </w:r>
      <w:r w:rsidR="002E7D07">
        <w:rPr>
          <w:rFonts w:asciiTheme="minorHAnsi" w:hAnsiTheme="minorHAnsi"/>
          <w:sz w:val="24"/>
          <w:szCs w:val="24"/>
          <w:lang w:val="pt-BR"/>
        </w:rPr>
        <w:t>200</w:t>
      </w:r>
      <w:r w:rsidRPr="00EB55F8">
        <w:rPr>
          <w:rFonts w:asciiTheme="minorHAnsi" w:hAnsiTheme="minorHAnsi"/>
          <w:sz w:val="24"/>
          <w:szCs w:val="24"/>
          <w:lang w:val="pt-BR"/>
        </w:rPr>
        <w:t>/ 2018”.</w:t>
      </w:r>
    </w:p>
    <w:p w14:paraId="7987FF3E" w14:textId="77777777" w:rsidR="001F6B69" w:rsidRDefault="001F6B69" w:rsidP="001F6B69">
      <w:pPr>
        <w:pStyle w:val="PargrafodaLista"/>
        <w:spacing w:before="240" w:after="120" w:line="360" w:lineRule="auto"/>
        <w:ind w:left="2160"/>
        <w:jc w:val="both"/>
        <w:rPr>
          <w:rFonts w:asciiTheme="minorHAnsi" w:hAnsiTheme="minorHAnsi"/>
          <w:sz w:val="24"/>
          <w:szCs w:val="24"/>
          <w:lang w:val="pt-BR"/>
        </w:rPr>
      </w:pPr>
    </w:p>
    <w:p w14:paraId="52854424" w14:textId="17B4E46C" w:rsidR="00EB55F8" w:rsidRDefault="00EB55F8" w:rsidP="00AF403C">
      <w:pPr>
        <w:pStyle w:val="PargrafodaLista"/>
        <w:numPr>
          <w:ilvl w:val="2"/>
          <w:numId w:val="25"/>
        </w:numPr>
        <w:spacing w:before="240" w:after="120" w:line="360" w:lineRule="auto"/>
        <w:jc w:val="both"/>
        <w:rPr>
          <w:rFonts w:asciiTheme="minorHAnsi" w:hAnsiTheme="minorHAnsi"/>
          <w:sz w:val="24"/>
          <w:szCs w:val="24"/>
          <w:lang w:val="pt-BR"/>
        </w:rPr>
      </w:pPr>
      <w:r w:rsidRPr="00EB55F8">
        <w:rPr>
          <w:rFonts w:asciiTheme="minorHAnsi" w:hAnsiTheme="minorHAnsi"/>
          <w:sz w:val="24"/>
          <w:szCs w:val="24"/>
          <w:lang w:val="pt-BR"/>
        </w:rPr>
        <w:t xml:space="preserve">Caso o estabelecimento seja MINEIRO e NÃO optante pelo Simples Nacional: A nota fiscal </w:t>
      </w:r>
      <w:r w:rsidR="002E7D07">
        <w:rPr>
          <w:rFonts w:asciiTheme="minorHAnsi" w:hAnsiTheme="minorHAnsi"/>
          <w:sz w:val="24"/>
          <w:szCs w:val="24"/>
          <w:lang w:val="pt-BR"/>
        </w:rPr>
        <w:t xml:space="preserve">de peças/materiais </w:t>
      </w:r>
      <w:r w:rsidRPr="00EB55F8">
        <w:rPr>
          <w:rFonts w:asciiTheme="minorHAnsi" w:hAnsiTheme="minorHAnsi"/>
          <w:sz w:val="24"/>
          <w:szCs w:val="24"/>
          <w:lang w:val="pt-BR"/>
        </w:rPr>
        <w:t xml:space="preserve">deve apresentar </w:t>
      </w:r>
      <w:r w:rsidR="0005230D">
        <w:rPr>
          <w:rFonts w:asciiTheme="minorHAnsi" w:hAnsiTheme="minorHAnsi"/>
          <w:sz w:val="24"/>
          <w:szCs w:val="24"/>
          <w:lang w:val="pt-BR"/>
        </w:rPr>
        <w:t>n</w:t>
      </w:r>
      <w:r w:rsidR="0005230D" w:rsidRPr="00EB55F8">
        <w:rPr>
          <w:rFonts w:asciiTheme="minorHAnsi" w:hAnsiTheme="minorHAnsi"/>
          <w:sz w:val="24"/>
          <w:szCs w:val="24"/>
          <w:lang w:val="pt-BR"/>
        </w:rPr>
        <w:t>o campo “Observações/</w:t>
      </w:r>
      <w:r w:rsidR="0005230D">
        <w:rPr>
          <w:rFonts w:asciiTheme="minorHAnsi" w:hAnsiTheme="minorHAnsi"/>
          <w:sz w:val="24"/>
          <w:szCs w:val="24"/>
          <w:lang w:val="pt-BR"/>
        </w:rPr>
        <w:t xml:space="preserve"> </w:t>
      </w:r>
      <w:r w:rsidR="0005230D" w:rsidRPr="00EB55F8">
        <w:rPr>
          <w:rFonts w:asciiTheme="minorHAnsi" w:hAnsiTheme="minorHAnsi"/>
          <w:sz w:val="24"/>
          <w:szCs w:val="24"/>
          <w:lang w:val="pt-BR"/>
        </w:rPr>
        <w:t>Informações complementares”</w:t>
      </w:r>
      <w:r w:rsidR="0005230D">
        <w:rPr>
          <w:rFonts w:asciiTheme="minorHAnsi" w:hAnsiTheme="minorHAnsi"/>
          <w:sz w:val="24"/>
          <w:szCs w:val="24"/>
          <w:lang w:val="pt-BR"/>
        </w:rPr>
        <w:t xml:space="preserve"> </w:t>
      </w:r>
      <w:r w:rsidR="002E7D07">
        <w:rPr>
          <w:rFonts w:asciiTheme="minorHAnsi" w:hAnsiTheme="minorHAnsi"/>
          <w:sz w:val="24"/>
          <w:szCs w:val="24"/>
          <w:lang w:val="pt-BR"/>
        </w:rPr>
        <w:t>o valor total das mercadorias e o valor d</w:t>
      </w:r>
      <w:r w:rsidR="00FF74A2">
        <w:rPr>
          <w:rFonts w:asciiTheme="minorHAnsi" w:hAnsiTheme="minorHAnsi"/>
          <w:sz w:val="24"/>
          <w:szCs w:val="24"/>
          <w:lang w:val="pt-BR"/>
        </w:rPr>
        <w:t>a dedução do valor do ICMS</w:t>
      </w:r>
      <w:r w:rsidR="002E7D07">
        <w:rPr>
          <w:rFonts w:asciiTheme="minorHAnsi" w:hAnsiTheme="minorHAnsi"/>
          <w:sz w:val="24"/>
          <w:szCs w:val="24"/>
          <w:lang w:val="pt-BR"/>
        </w:rPr>
        <w:t>,</w:t>
      </w:r>
      <w:r w:rsidR="00FF74A2">
        <w:rPr>
          <w:rFonts w:asciiTheme="minorHAnsi" w:hAnsiTheme="minorHAnsi"/>
          <w:sz w:val="24"/>
          <w:szCs w:val="24"/>
          <w:lang w:val="pt-BR"/>
        </w:rPr>
        <w:t xml:space="preserve"> </w:t>
      </w:r>
      <w:r w:rsidRPr="00EB55F8">
        <w:rPr>
          <w:rFonts w:asciiTheme="minorHAnsi" w:hAnsiTheme="minorHAnsi"/>
          <w:sz w:val="24"/>
          <w:szCs w:val="24"/>
          <w:lang w:val="pt-BR"/>
        </w:rPr>
        <w:t>sobr</w:t>
      </w:r>
      <w:r w:rsidR="00E1382C">
        <w:rPr>
          <w:rFonts w:asciiTheme="minorHAnsi" w:hAnsiTheme="minorHAnsi"/>
          <w:sz w:val="24"/>
          <w:szCs w:val="24"/>
          <w:lang w:val="pt-BR"/>
        </w:rPr>
        <w:t xml:space="preserve">e o valor total das mercadorias </w:t>
      </w:r>
      <w:r w:rsidRPr="00EB55F8">
        <w:rPr>
          <w:rFonts w:asciiTheme="minorHAnsi" w:hAnsiTheme="minorHAnsi"/>
          <w:sz w:val="24"/>
          <w:szCs w:val="24"/>
          <w:lang w:val="pt-BR"/>
        </w:rPr>
        <w:t>da nota fiscal</w:t>
      </w:r>
      <w:r w:rsidR="0005230D">
        <w:rPr>
          <w:rFonts w:asciiTheme="minorHAnsi" w:hAnsiTheme="minorHAnsi"/>
          <w:sz w:val="24"/>
          <w:szCs w:val="24"/>
          <w:lang w:val="pt-BR"/>
        </w:rPr>
        <w:t>.</w:t>
      </w:r>
    </w:p>
    <w:p w14:paraId="17F88E3F" w14:textId="089F5D2A" w:rsidR="00FF74A2" w:rsidRDefault="00BB6004" w:rsidP="00BB6004">
      <w:pPr>
        <w:spacing w:before="240" w:after="120" w:line="360" w:lineRule="auto"/>
        <w:jc w:val="both"/>
        <w:rPr>
          <w:rFonts w:asciiTheme="minorHAnsi" w:hAnsiTheme="minorHAnsi"/>
          <w:sz w:val="24"/>
          <w:szCs w:val="24"/>
          <w:lang w:val="pt-BR"/>
        </w:rPr>
      </w:pPr>
      <w:r>
        <w:rPr>
          <w:rFonts w:asciiTheme="minorHAnsi" w:hAnsiTheme="minorHAnsi"/>
          <w:sz w:val="24"/>
          <w:szCs w:val="24"/>
          <w:lang w:val="pt-BR"/>
        </w:rPr>
        <w:t xml:space="preserve">Caso seja </w:t>
      </w:r>
      <w:r w:rsidR="00842668">
        <w:rPr>
          <w:rFonts w:asciiTheme="minorHAnsi" w:hAnsiTheme="minorHAnsi"/>
          <w:sz w:val="24"/>
          <w:szCs w:val="24"/>
          <w:lang w:val="pt-BR"/>
        </w:rPr>
        <w:t>necessária alguma correção</w:t>
      </w:r>
      <w:r w:rsidR="00FF74A2">
        <w:rPr>
          <w:rFonts w:asciiTheme="minorHAnsi" w:hAnsiTheme="minorHAnsi"/>
          <w:sz w:val="24"/>
          <w:szCs w:val="24"/>
          <w:lang w:val="pt-BR"/>
        </w:rPr>
        <w:t>,</w:t>
      </w:r>
      <w:r>
        <w:rPr>
          <w:rFonts w:asciiTheme="minorHAnsi" w:hAnsiTheme="minorHAnsi"/>
          <w:sz w:val="24"/>
          <w:szCs w:val="24"/>
          <w:lang w:val="pt-BR"/>
        </w:rPr>
        <w:t xml:space="preserve"> o estabelecimento é notificado e</w:t>
      </w:r>
      <w:r w:rsidR="00FF74A2">
        <w:rPr>
          <w:rFonts w:asciiTheme="minorHAnsi" w:hAnsiTheme="minorHAnsi"/>
          <w:sz w:val="24"/>
          <w:szCs w:val="24"/>
          <w:lang w:val="pt-BR"/>
        </w:rPr>
        <w:t>,</w:t>
      </w:r>
      <w:r>
        <w:rPr>
          <w:rFonts w:asciiTheme="minorHAnsi" w:hAnsiTheme="minorHAnsi"/>
          <w:sz w:val="24"/>
          <w:szCs w:val="24"/>
          <w:lang w:val="pt-BR"/>
        </w:rPr>
        <w:t xml:space="preserve"> após a correção</w:t>
      </w:r>
      <w:r w:rsidR="00FF74A2">
        <w:rPr>
          <w:rFonts w:asciiTheme="minorHAnsi" w:hAnsiTheme="minorHAnsi"/>
          <w:sz w:val="24"/>
          <w:szCs w:val="24"/>
          <w:lang w:val="pt-BR"/>
        </w:rPr>
        <w:t>,</w:t>
      </w:r>
      <w:r>
        <w:rPr>
          <w:rFonts w:asciiTheme="minorHAnsi" w:hAnsiTheme="minorHAnsi"/>
          <w:sz w:val="24"/>
          <w:szCs w:val="24"/>
          <w:lang w:val="pt-BR"/>
        </w:rPr>
        <w:t xml:space="preserve"> o processo de validação é retomado.</w:t>
      </w:r>
    </w:p>
    <w:p w14:paraId="115D80D7" w14:textId="77777777" w:rsidR="006652E1" w:rsidRPr="000E3305" w:rsidRDefault="006652E1" w:rsidP="006652E1">
      <w:pPr>
        <w:pStyle w:val="PargrafodaLista"/>
        <w:numPr>
          <w:ilvl w:val="4"/>
          <w:numId w:val="97"/>
        </w:numPr>
        <w:spacing w:before="240" w:after="120"/>
        <w:jc w:val="both"/>
        <w:rPr>
          <w:rFonts w:asciiTheme="minorHAnsi" w:hAnsiTheme="minorHAnsi"/>
          <w:b/>
          <w:sz w:val="24"/>
          <w:szCs w:val="24"/>
          <w:lang w:val="pt-BR"/>
        </w:rPr>
      </w:pPr>
      <w:r w:rsidRPr="000E3305">
        <w:rPr>
          <w:rFonts w:asciiTheme="minorHAnsi" w:hAnsiTheme="minorHAnsi"/>
          <w:b/>
          <w:sz w:val="24"/>
          <w:szCs w:val="24"/>
          <w:lang w:val="pt-BR"/>
        </w:rPr>
        <w:t>A validação das notas fiscais pela Ticket Log não exime os órgãos/entidades contratantes de sua responsabilidade de conferência se os documentos estão corretos.</w:t>
      </w:r>
    </w:p>
    <w:p w14:paraId="7D460662" w14:textId="77777777" w:rsidR="006652E1" w:rsidRDefault="006652E1" w:rsidP="00842668">
      <w:pPr>
        <w:pStyle w:val="Corpodetexto"/>
        <w:rPr>
          <w:rFonts w:asciiTheme="minorHAnsi" w:hAnsiTheme="minorHAnsi"/>
          <w:b/>
          <w:u w:val="single"/>
          <w:lang w:val="pt-BR"/>
        </w:rPr>
      </w:pPr>
    </w:p>
    <w:p w14:paraId="19E099EC" w14:textId="5383AB0D" w:rsidR="00842668" w:rsidRPr="00476405" w:rsidRDefault="00842668" w:rsidP="00842668">
      <w:pPr>
        <w:pStyle w:val="Corpodetexto"/>
        <w:rPr>
          <w:rFonts w:asciiTheme="minorHAnsi" w:hAnsiTheme="minorHAnsi"/>
          <w:b/>
          <w:u w:val="single"/>
          <w:lang w:val="pt-BR"/>
        </w:rPr>
      </w:pPr>
      <w:r>
        <w:rPr>
          <w:rFonts w:asciiTheme="minorHAnsi" w:hAnsiTheme="minorHAnsi"/>
          <w:b/>
          <w:u w:val="single"/>
          <w:lang w:val="pt-BR"/>
        </w:rPr>
        <w:t>Para Nota Fiscal de peças</w:t>
      </w:r>
    </w:p>
    <w:p w14:paraId="587DBD96" w14:textId="77777777" w:rsidR="00842668" w:rsidRPr="00476405" w:rsidRDefault="00842668" w:rsidP="00AF403C">
      <w:pPr>
        <w:pStyle w:val="Corpodetexto"/>
        <w:numPr>
          <w:ilvl w:val="0"/>
          <w:numId w:val="112"/>
        </w:numPr>
        <w:rPr>
          <w:rFonts w:asciiTheme="minorHAnsi" w:hAnsiTheme="minorHAnsi"/>
          <w:lang w:val="pt-BR"/>
        </w:rPr>
      </w:pPr>
      <w:r w:rsidRPr="00476405">
        <w:rPr>
          <w:rFonts w:asciiTheme="minorHAnsi" w:hAnsiTheme="minorHAnsi"/>
          <w:lang w:val="pt-BR"/>
        </w:rPr>
        <w:t xml:space="preserve">Se o estabelecimento for mineiro e não for optante pelo Simples, o campo “%ICMS” estará preenchido e o campo “Valor ICMS Deduzido” estará calculado. </w:t>
      </w:r>
    </w:p>
    <w:p w14:paraId="6ADF0EF0" w14:textId="77777777" w:rsidR="00842668" w:rsidRPr="00DE2425" w:rsidRDefault="00842668" w:rsidP="00AF403C">
      <w:pPr>
        <w:pStyle w:val="Corpodetexto"/>
        <w:numPr>
          <w:ilvl w:val="0"/>
          <w:numId w:val="112"/>
        </w:numPr>
        <w:rPr>
          <w:rFonts w:asciiTheme="minorHAnsi" w:hAnsiTheme="minorHAnsi"/>
          <w:b/>
          <w:lang w:val="pt-BR"/>
        </w:rPr>
      </w:pPr>
      <w:r w:rsidRPr="00DE2915">
        <w:rPr>
          <w:rFonts w:asciiTheme="minorHAnsi" w:hAnsiTheme="minorHAnsi"/>
          <w:lang w:val="pt-BR"/>
        </w:rPr>
        <w:t>Se o estabelecimento</w:t>
      </w:r>
      <w:r w:rsidRPr="00DE2915">
        <w:rPr>
          <w:rFonts w:asciiTheme="minorHAnsi" w:hAnsiTheme="minorHAnsi"/>
          <w:b/>
          <w:lang w:val="pt-BR"/>
        </w:rPr>
        <w:t xml:space="preserve"> não</w:t>
      </w:r>
      <w:r w:rsidRPr="00DE2915">
        <w:rPr>
          <w:rFonts w:asciiTheme="minorHAnsi" w:hAnsiTheme="minorHAnsi"/>
          <w:lang w:val="pt-BR"/>
        </w:rPr>
        <w:t xml:space="preserve"> for mineiro ou for optante pelo Simples, os campos “%ICMS” e “Valor ICMS Deduzido” estarão zerados, e o “Valor a Pagar Peças” será igual ao “Valor Aprovado Peças”.</w:t>
      </w:r>
    </w:p>
    <w:p w14:paraId="59B752E5" w14:textId="77777777" w:rsidR="00DE2425" w:rsidRDefault="00DE2425" w:rsidP="00DE2425">
      <w:pPr>
        <w:pStyle w:val="Corpodetexto"/>
        <w:rPr>
          <w:rFonts w:asciiTheme="minorHAnsi" w:hAnsiTheme="minorHAnsi"/>
          <w:lang w:val="pt-BR"/>
        </w:rPr>
      </w:pPr>
      <w:r w:rsidRPr="00DE2425">
        <w:rPr>
          <w:rFonts w:asciiTheme="minorHAnsi" w:hAnsiTheme="minorHAnsi"/>
          <w:b/>
          <w:u w:val="single"/>
          <w:lang w:val="pt-BR"/>
        </w:rPr>
        <w:t>Importante</w:t>
      </w:r>
      <w:r>
        <w:rPr>
          <w:rFonts w:asciiTheme="minorHAnsi" w:hAnsiTheme="minorHAnsi"/>
          <w:lang w:val="pt-BR"/>
        </w:rPr>
        <w:t>: Os órgãos/entidades contratantes devem, além das conferências já apontadas, atentar-se para as determinações constantes das resoluções seguintes:</w:t>
      </w:r>
    </w:p>
    <w:p w14:paraId="497DFEE4" w14:textId="77777777" w:rsidR="00DE2425" w:rsidRDefault="00DE2425" w:rsidP="00716748">
      <w:pPr>
        <w:pStyle w:val="Corpodetexto"/>
        <w:numPr>
          <w:ilvl w:val="0"/>
          <w:numId w:val="138"/>
        </w:numPr>
        <w:spacing w:after="120"/>
        <w:ind w:left="1077" w:hanging="357"/>
        <w:rPr>
          <w:rFonts w:asciiTheme="minorHAnsi" w:hAnsiTheme="minorHAnsi"/>
          <w:lang w:val="pt-BR"/>
        </w:rPr>
      </w:pPr>
      <w:r w:rsidRPr="00DE2425">
        <w:rPr>
          <w:rFonts w:asciiTheme="minorHAnsi" w:hAnsiTheme="minorHAnsi"/>
          <w:lang w:val="pt-BR"/>
        </w:rPr>
        <w:t xml:space="preserve">Resolução conjunta SEF/AGE nº </w:t>
      </w:r>
      <w:r>
        <w:rPr>
          <w:rFonts w:asciiTheme="minorHAnsi" w:hAnsiTheme="minorHAnsi"/>
          <w:lang w:val="pt-BR"/>
        </w:rPr>
        <w:t>4708, de 07 de outubro de 2014,</w:t>
      </w:r>
      <w:r w:rsidRPr="00DE2425">
        <w:rPr>
          <w:rFonts w:asciiTheme="minorHAnsi" w:hAnsiTheme="minorHAnsi"/>
          <w:lang w:val="pt-BR"/>
        </w:rPr>
        <w:t xml:space="preserve"> alterada pela Reso</w:t>
      </w:r>
      <w:r>
        <w:rPr>
          <w:rFonts w:asciiTheme="minorHAnsi" w:hAnsiTheme="minorHAnsi"/>
          <w:lang w:val="pt-BR"/>
        </w:rPr>
        <w:t>lução Conjunta SEF/AGE nº 4722</w:t>
      </w:r>
    </w:p>
    <w:p w14:paraId="4B4BF669" w14:textId="01A83A7D" w:rsidR="00DE2425" w:rsidRDefault="00DE2425" w:rsidP="00716748">
      <w:pPr>
        <w:pStyle w:val="Corpodetexto"/>
        <w:numPr>
          <w:ilvl w:val="0"/>
          <w:numId w:val="138"/>
        </w:numPr>
        <w:spacing w:after="120"/>
        <w:ind w:left="1077" w:hanging="357"/>
        <w:rPr>
          <w:rFonts w:asciiTheme="minorHAnsi" w:hAnsiTheme="minorHAnsi"/>
          <w:lang w:val="pt-BR"/>
        </w:rPr>
      </w:pPr>
      <w:r w:rsidRPr="00DE2425">
        <w:rPr>
          <w:rFonts w:asciiTheme="minorHAnsi" w:hAnsiTheme="minorHAnsi"/>
          <w:lang w:val="pt-BR"/>
        </w:rPr>
        <w:t>Resolução Conjunta SEF/AGE nº 4838, de_18 de novembro de 2015.</w:t>
      </w:r>
    </w:p>
    <w:p w14:paraId="18270A75" w14:textId="77777777" w:rsidR="00DE2425" w:rsidRPr="00DE2915" w:rsidRDefault="00DE2425" w:rsidP="00DE2425">
      <w:pPr>
        <w:pStyle w:val="Corpodetexto"/>
        <w:rPr>
          <w:rFonts w:asciiTheme="minorHAnsi" w:hAnsiTheme="minorHAnsi"/>
          <w:b/>
          <w:lang w:val="pt-BR"/>
        </w:rPr>
      </w:pPr>
    </w:p>
    <w:p w14:paraId="0A4CF92A" w14:textId="77777777" w:rsidR="00842668" w:rsidRPr="00476405" w:rsidRDefault="00842668" w:rsidP="00842668">
      <w:pPr>
        <w:pStyle w:val="Corpodetexto"/>
        <w:rPr>
          <w:rFonts w:asciiTheme="minorHAnsi" w:hAnsiTheme="minorHAnsi"/>
          <w:b/>
          <w:u w:val="single"/>
          <w:lang w:val="pt-BR"/>
        </w:rPr>
      </w:pPr>
      <w:r>
        <w:rPr>
          <w:rFonts w:asciiTheme="minorHAnsi" w:hAnsiTheme="minorHAnsi"/>
          <w:b/>
          <w:u w:val="single"/>
          <w:lang w:val="pt-BR"/>
        </w:rPr>
        <w:t>Para Nota Fiscal de serviços</w:t>
      </w:r>
    </w:p>
    <w:p w14:paraId="45FF69FE" w14:textId="77777777" w:rsidR="00842668" w:rsidRPr="00476405" w:rsidRDefault="00842668" w:rsidP="00AF403C">
      <w:pPr>
        <w:pStyle w:val="Corpodetexto"/>
        <w:numPr>
          <w:ilvl w:val="0"/>
          <w:numId w:val="113"/>
        </w:numPr>
        <w:rPr>
          <w:rFonts w:asciiTheme="minorHAnsi" w:hAnsiTheme="minorHAnsi"/>
          <w:lang w:val="pt-BR"/>
        </w:rPr>
      </w:pPr>
      <w:r w:rsidRPr="00476405">
        <w:rPr>
          <w:rFonts w:asciiTheme="minorHAnsi" w:hAnsiTheme="minorHAnsi"/>
          <w:lang w:val="pt-BR"/>
        </w:rPr>
        <w:t>Quando o responsável pelo ISS</w:t>
      </w:r>
      <w:r>
        <w:rPr>
          <w:rFonts w:asciiTheme="minorHAnsi" w:hAnsiTheme="minorHAnsi"/>
          <w:lang w:val="pt-BR"/>
        </w:rPr>
        <w:t>QN</w:t>
      </w:r>
      <w:r w:rsidRPr="00476405">
        <w:rPr>
          <w:rFonts w:asciiTheme="minorHAnsi" w:hAnsiTheme="minorHAnsi"/>
          <w:lang w:val="pt-BR"/>
        </w:rPr>
        <w:t xml:space="preserve"> for o Tomador, o campo “% ISSQN” estará preenchido com a alíquota informada pelo estabelecimento e o campo “Valor ISSQN Retido” estará calculado. </w:t>
      </w:r>
    </w:p>
    <w:p w14:paraId="729215C7" w14:textId="77777777" w:rsidR="00842668" w:rsidRPr="00476405" w:rsidRDefault="00842668" w:rsidP="00AF403C">
      <w:pPr>
        <w:pStyle w:val="Corpodetexto"/>
        <w:numPr>
          <w:ilvl w:val="0"/>
          <w:numId w:val="113"/>
        </w:numPr>
        <w:rPr>
          <w:rFonts w:asciiTheme="minorHAnsi" w:hAnsiTheme="minorHAnsi"/>
          <w:lang w:val="pt-BR"/>
        </w:rPr>
      </w:pPr>
      <w:r w:rsidRPr="00476405">
        <w:rPr>
          <w:rFonts w:asciiTheme="minorHAnsi" w:hAnsiTheme="minorHAnsi"/>
          <w:lang w:val="pt-BR"/>
        </w:rPr>
        <w:t>Em outras palavras, o “Valor a Pagar Serviços” é igual ao “Valor Aprovado Serviço” menos “Valor ISSQN Retido” quando o responsável pelo ISSQN for o tomador;</w:t>
      </w:r>
    </w:p>
    <w:p w14:paraId="695A71B2" w14:textId="0108CBB4" w:rsidR="00842668" w:rsidRDefault="00842668" w:rsidP="00AF403C">
      <w:pPr>
        <w:pStyle w:val="Corpodetexto"/>
        <w:numPr>
          <w:ilvl w:val="0"/>
          <w:numId w:val="113"/>
        </w:numPr>
        <w:rPr>
          <w:rFonts w:asciiTheme="minorHAnsi" w:hAnsiTheme="minorHAnsi"/>
          <w:lang w:val="pt-BR"/>
        </w:rPr>
      </w:pPr>
      <w:r w:rsidRPr="00476405">
        <w:rPr>
          <w:rFonts w:asciiTheme="minorHAnsi" w:hAnsiTheme="minorHAnsi"/>
          <w:lang w:val="pt-BR"/>
        </w:rPr>
        <w:t>Quando o responsável pelo ISSQN for o Prestador, os campos “% ISSQN” e “Valor ISSQN Retido” também estarão preenchidos, mas o “Valor a Pagar Serviços” será igual ao “Valor Aprovado Serviço”, pois não haverá retenção na fonte.</w:t>
      </w:r>
    </w:p>
    <w:p w14:paraId="5ACC8B52" w14:textId="54463CBF" w:rsidR="00BB6004" w:rsidRDefault="00BB6004" w:rsidP="00AF403C">
      <w:pPr>
        <w:pStyle w:val="PargrafodaLista"/>
        <w:numPr>
          <w:ilvl w:val="0"/>
          <w:numId w:val="111"/>
        </w:numPr>
        <w:spacing w:before="240" w:after="120" w:line="360" w:lineRule="auto"/>
        <w:ind w:left="851"/>
        <w:jc w:val="both"/>
        <w:rPr>
          <w:rFonts w:asciiTheme="minorHAnsi" w:hAnsiTheme="minorHAnsi"/>
          <w:sz w:val="24"/>
          <w:szCs w:val="24"/>
          <w:lang w:val="pt-BR"/>
        </w:rPr>
      </w:pPr>
      <w:r w:rsidRPr="00BB6004">
        <w:rPr>
          <w:rFonts w:asciiTheme="minorHAnsi" w:hAnsiTheme="minorHAnsi"/>
          <w:sz w:val="24"/>
          <w:szCs w:val="24"/>
          <w:lang w:val="pt-BR"/>
        </w:rPr>
        <w:t>Somente após a recolha e validação das NFs o estabelecimento é autorizado a realizar a transação de cobrança</w:t>
      </w:r>
      <w:r>
        <w:rPr>
          <w:rFonts w:asciiTheme="minorHAnsi" w:hAnsiTheme="minorHAnsi"/>
          <w:sz w:val="24"/>
          <w:szCs w:val="24"/>
          <w:lang w:val="pt-BR"/>
        </w:rPr>
        <w:t>.</w:t>
      </w:r>
    </w:p>
    <w:p w14:paraId="1395647E" w14:textId="28AEFEF9" w:rsidR="00BB6004" w:rsidRDefault="00BB6004" w:rsidP="00AF403C">
      <w:pPr>
        <w:pStyle w:val="PargrafodaLista"/>
        <w:numPr>
          <w:ilvl w:val="0"/>
          <w:numId w:val="111"/>
        </w:numPr>
        <w:spacing w:before="240" w:after="120" w:line="360" w:lineRule="auto"/>
        <w:ind w:left="851"/>
        <w:jc w:val="both"/>
        <w:rPr>
          <w:rFonts w:asciiTheme="minorHAnsi" w:hAnsiTheme="minorHAnsi"/>
          <w:sz w:val="24"/>
          <w:szCs w:val="24"/>
          <w:lang w:val="pt-BR"/>
        </w:rPr>
      </w:pPr>
      <w:r w:rsidRPr="00BB6004">
        <w:rPr>
          <w:rFonts w:asciiTheme="minorHAnsi" w:hAnsiTheme="minorHAnsi"/>
          <w:sz w:val="24"/>
          <w:szCs w:val="24"/>
          <w:lang w:val="pt-BR"/>
        </w:rPr>
        <w:t xml:space="preserve">E por fim os lotes ficam disponíveis no Portal </w:t>
      </w:r>
      <w:r w:rsidR="00EA0732">
        <w:rPr>
          <w:rFonts w:asciiTheme="minorHAnsi" w:hAnsiTheme="minorHAnsi"/>
          <w:sz w:val="24"/>
          <w:szCs w:val="24"/>
          <w:lang w:val="pt-BR"/>
        </w:rPr>
        <w:t>TICKET LOG</w:t>
      </w:r>
      <w:r w:rsidRPr="00BB6004">
        <w:rPr>
          <w:rFonts w:asciiTheme="minorHAnsi" w:hAnsiTheme="minorHAnsi"/>
          <w:sz w:val="24"/>
          <w:szCs w:val="24"/>
          <w:lang w:val="pt-BR"/>
        </w:rPr>
        <w:t xml:space="preserve"> para download, além das NF</w:t>
      </w:r>
      <w:r>
        <w:rPr>
          <w:rFonts w:asciiTheme="minorHAnsi" w:hAnsiTheme="minorHAnsi"/>
          <w:sz w:val="24"/>
          <w:szCs w:val="24"/>
          <w:lang w:val="pt-BR"/>
        </w:rPr>
        <w:t>s</w:t>
      </w:r>
      <w:r w:rsidRPr="00BB6004">
        <w:rPr>
          <w:rFonts w:asciiTheme="minorHAnsi" w:hAnsiTheme="minorHAnsi"/>
          <w:sz w:val="24"/>
          <w:szCs w:val="24"/>
          <w:lang w:val="pt-BR"/>
        </w:rPr>
        <w:t xml:space="preserve"> fica</w:t>
      </w:r>
      <w:r>
        <w:rPr>
          <w:rFonts w:asciiTheme="minorHAnsi" w:hAnsiTheme="minorHAnsi"/>
          <w:sz w:val="24"/>
          <w:szCs w:val="24"/>
          <w:lang w:val="pt-BR"/>
        </w:rPr>
        <w:t>re</w:t>
      </w:r>
      <w:r w:rsidRPr="00BB6004">
        <w:rPr>
          <w:rFonts w:asciiTheme="minorHAnsi" w:hAnsiTheme="minorHAnsi"/>
          <w:sz w:val="24"/>
          <w:szCs w:val="24"/>
          <w:lang w:val="pt-BR"/>
        </w:rPr>
        <w:t>m disponíveis para download na Ordem de Serviço.</w:t>
      </w:r>
    </w:p>
    <w:p w14:paraId="7C20A336" w14:textId="5F162AF3" w:rsidR="00BB6004" w:rsidRDefault="00BB6004" w:rsidP="007C2A21">
      <w:pPr>
        <w:spacing w:line="360" w:lineRule="auto"/>
        <w:jc w:val="both"/>
        <w:rPr>
          <w:rFonts w:asciiTheme="minorHAnsi" w:hAnsiTheme="minorHAnsi"/>
          <w:sz w:val="24"/>
          <w:szCs w:val="24"/>
          <w:lang w:val="pt-BR"/>
        </w:rPr>
      </w:pPr>
      <w:r w:rsidRPr="00BB6004">
        <w:rPr>
          <w:rFonts w:asciiTheme="minorHAnsi" w:hAnsiTheme="minorHAnsi"/>
          <w:noProof/>
          <w:sz w:val="24"/>
          <w:szCs w:val="24"/>
          <w:lang w:val="pt-BR" w:eastAsia="pt-BR"/>
        </w:rPr>
        <w:drawing>
          <wp:inline distT="0" distB="0" distL="0" distR="0" wp14:anchorId="707A8930" wp14:editId="1DA66CE3">
            <wp:extent cx="5840095" cy="2317750"/>
            <wp:effectExtent l="19050" t="19050" r="27305" b="2540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pic:cNvPicPr>
                  </pic:nvPicPr>
                  <pic:blipFill>
                    <a:blip r:embed="rId80"/>
                    <a:stretch>
                      <a:fillRect/>
                    </a:stretch>
                  </pic:blipFill>
                  <pic:spPr>
                    <a:xfrm>
                      <a:off x="0" y="0"/>
                      <a:ext cx="5840095" cy="2317750"/>
                    </a:xfrm>
                    <a:prstGeom prst="rect">
                      <a:avLst/>
                    </a:prstGeom>
                    <a:ln>
                      <a:solidFill>
                        <a:schemeClr val="accent1">
                          <a:lumMod val="40000"/>
                          <a:lumOff val="60000"/>
                        </a:schemeClr>
                      </a:solidFill>
                    </a:ln>
                  </pic:spPr>
                </pic:pic>
              </a:graphicData>
            </a:graphic>
          </wp:inline>
        </w:drawing>
      </w:r>
    </w:p>
    <w:p w14:paraId="167E68DB" w14:textId="26C47608" w:rsidR="007C2A21" w:rsidRDefault="007C2A21" w:rsidP="007C2A21">
      <w:pPr>
        <w:pStyle w:val="PargrafodaLista"/>
        <w:ind w:left="0"/>
        <w:jc w:val="center"/>
        <w:rPr>
          <w:rFonts w:asciiTheme="minorHAnsi" w:eastAsiaTheme="minorHAnsi" w:hAnsiTheme="minorHAnsi" w:cs="Arial"/>
          <w:sz w:val="20"/>
          <w:lang w:val="pt-BR"/>
        </w:rPr>
      </w:pPr>
      <w:r w:rsidRPr="00804D88">
        <w:rPr>
          <w:rFonts w:asciiTheme="minorHAnsi" w:eastAsiaTheme="minorHAnsi" w:hAnsiTheme="minorHAnsi" w:cs="Arial"/>
          <w:sz w:val="20"/>
          <w:lang w:val="pt-BR"/>
        </w:rPr>
        <w:t xml:space="preserve">Figura </w:t>
      </w:r>
      <w:r w:rsidR="001F3743">
        <w:rPr>
          <w:rFonts w:asciiTheme="minorHAnsi" w:eastAsiaTheme="minorHAnsi" w:hAnsiTheme="minorHAnsi" w:cs="Arial"/>
          <w:sz w:val="20"/>
          <w:lang w:val="pt-BR"/>
        </w:rPr>
        <w:t>62</w:t>
      </w:r>
      <w:r w:rsidRPr="00804D88">
        <w:rPr>
          <w:rFonts w:asciiTheme="minorHAnsi" w:eastAsiaTheme="minorHAnsi" w:hAnsiTheme="minorHAnsi" w:cs="Arial"/>
          <w:sz w:val="20"/>
          <w:lang w:val="pt-BR"/>
        </w:rPr>
        <w:t xml:space="preserve"> – </w:t>
      </w:r>
      <w:r>
        <w:rPr>
          <w:rFonts w:asciiTheme="minorHAnsi" w:eastAsiaTheme="minorHAnsi" w:hAnsiTheme="minorHAnsi" w:cs="Arial"/>
          <w:sz w:val="20"/>
          <w:lang w:val="pt-BR"/>
        </w:rPr>
        <w:t>Download das Notas Fiscais</w:t>
      </w:r>
    </w:p>
    <w:p w14:paraId="0A894B2A" w14:textId="77777777" w:rsidR="007C2A21" w:rsidRPr="00F36F99" w:rsidRDefault="007C2A21" w:rsidP="00F36F99">
      <w:pPr>
        <w:pStyle w:val="PargrafodaLista"/>
        <w:ind w:left="0"/>
        <w:jc w:val="center"/>
        <w:rPr>
          <w:rFonts w:asciiTheme="minorHAnsi" w:eastAsiaTheme="minorHAnsi" w:hAnsiTheme="minorHAnsi"/>
          <w:sz w:val="20"/>
          <w:lang w:val="pt-BR"/>
        </w:rPr>
      </w:pPr>
    </w:p>
    <w:p w14:paraId="48BCD225" w14:textId="589E06D6" w:rsidR="002A4F48" w:rsidRPr="00DF64C8" w:rsidRDefault="002A4F48" w:rsidP="007D4D4A">
      <w:pPr>
        <w:pStyle w:val="Ttulo3"/>
        <w:jc w:val="both"/>
        <w:rPr>
          <w:rFonts w:asciiTheme="minorHAnsi" w:hAnsiTheme="minorHAnsi"/>
          <w:b/>
          <w:color w:val="808080" w:themeColor="background1" w:themeShade="80"/>
          <w:sz w:val="32"/>
          <w:szCs w:val="32"/>
          <w:lang w:val="pt-BR"/>
        </w:rPr>
      </w:pPr>
      <w:bookmarkStart w:id="148" w:name="_Toc526779805"/>
      <w:bookmarkStart w:id="149" w:name="_Toc532478938"/>
      <w:r w:rsidRPr="00DF64C8">
        <w:rPr>
          <w:rFonts w:asciiTheme="minorHAnsi" w:hAnsiTheme="minorHAnsi"/>
          <w:b/>
          <w:color w:val="808080" w:themeColor="background1" w:themeShade="80"/>
          <w:sz w:val="32"/>
          <w:szCs w:val="32"/>
          <w:lang w:val="pt-BR"/>
        </w:rPr>
        <w:t>5</w:t>
      </w:r>
      <w:r>
        <w:rPr>
          <w:rFonts w:asciiTheme="minorHAnsi" w:hAnsiTheme="minorHAnsi"/>
          <w:b/>
          <w:color w:val="808080" w:themeColor="background1" w:themeShade="80"/>
          <w:sz w:val="32"/>
          <w:szCs w:val="32"/>
          <w:lang w:val="pt-BR"/>
        </w:rPr>
        <w:t>.3</w:t>
      </w:r>
      <w:r w:rsidRPr="00DF64C8">
        <w:rPr>
          <w:rFonts w:asciiTheme="minorHAnsi" w:hAnsiTheme="minorHAnsi"/>
          <w:b/>
          <w:color w:val="808080" w:themeColor="background1" w:themeShade="80"/>
          <w:sz w:val="32"/>
          <w:szCs w:val="32"/>
          <w:lang w:val="pt-BR"/>
        </w:rPr>
        <w:t>.</w:t>
      </w:r>
      <w:r>
        <w:rPr>
          <w:rFonts w:asciiTheme="minorHAnsi" w:hAnsiTheme="minorHAnsi"/>
          <w:b/>
          <w:color w:val="808080" w:themeColor="background1" w:themeShade="80"/>
          <w:sz w:val="32"/>
          <w:szCs w:val="32"/>
          <w:lang w:val="pt-BR"/>
        </w:rPr>
        <w:t>4</w:t>
      </w:r>
      <w:r w:rsidRPr="00DF64C8">
        <w:rPr>
          <w:rFonts w:asciiTheme="minorHAnsi" w:hAnsiTheme="minorHAnsi"/>
          <w:b/>
          <w:color w:val="808080" w:themeColor="background1" w:themeShade="80"/>
          <w:sz w:val="32"/>
          <w:szCs w:val="32"/>
          <w:lang w:val="pt-BR"/>
        </w:rPr>
        <w:t xml:space="preserve">. </w:t>
      </w:r>
      <w:r>
        <w:rPr>
          <w:rFonts w:asciiTheme="minorHAnsi" w:hAnsiTheme="minorHAnsi"/>
          <w:b/>
          <w:color w:val="808080" w:themeColor="background1" w:themeShade="80"/>
          <w:sz w:val="32"/>
          <w:szCs w:val="32"/>
          <w:lang w:val="pt-BR"/>
        </w:rPr>
        <w:t>Transação</w:t>
      </w:r>
      <w:bookmarkEnd w:id="148"/>
      <w:bookmarkEnd w:id="149"/>
    </w:p>
    <w:p w14:paraId="3876940F" w14:textId="77777777" w:rsidR="007D4D4A" w:rsidRDefault="007D4D4A" w:rsidP="007D4D4A">
      <w:pPr>
        <w:jc w:val="both"/>
        <w:rPr>
          <w:rFonts w:asciiTheme="minorHAnsi" w:hAnsiTheme="minorHAnsi"/>
          <w:sz w:val="24"/>
          <w:szCs w:val="24"/>
          <w:lang w:val="pt-BR"/>
        </w:rPr>
      </w:pPr>
    </w:p>
    <w:p w14:paraId="0ED6BD5F" w14:textId="6D34EA26" w:rsidR="002A4F48" w:rsidRDefault="002A4F48" w:rsidP="007D4D4A">
      <w:pPr>
        <w:jc w:val="both"/>
        <w:rPr>
          <w:rFonts w:asciiTheme="minorHAnsi" w:hAnsiTheme="minorHAnsi"/>
          <w:sz w:val="24"/>
          <w:szCs w:val="24"/>
          <w:lang w:val="pt-BR"/>
        </w:rPr>
      </w:pPr>
      <w:r>
        <w:rPr>
          <w:rFonts w:asciiTheme="minorHAnsi" w:hAnsiTheme="minorHAnsi"/>
          <w:sz w:val="24"/>
          <w:szCs w:val="24"/>
          <w:lang w:val="pt-BR"/>
        </w:rPr>
        <w:t xml:space="preserve">Somente após a retirada do veículo e validação das NFs pelo processo de recolha de notas que o estabelecimento </w:t>
      </w:r>
      <w:r w:rsidRPr="002A4F48">
        <w:rPr>
          <w:rFonts w:asciiTheme="minorHAnsi" w:hAnsiTheme="minorHAnsi"/>
          <w:sz w:val="24"/>
          <w:szCs w:val="24"/>
          <w:lang w:val="pt-BR"/>
        </w:rPr>
        <w:t>é autorizado a realizar a transação de cobrança</w:t>
      </w:r>
      <w:r>
        <w:rPr>
          <w:rFonts w:asciiTheme="minorHAnsi" w:hAnsiTheme="minorHAnsi"/>
          <w:sz w:val="24"/>
          <w:szCs w:val="24"/>
          <w:lang w:val="pt-BR"/>
        </w:rPr>
        <w:t xml:space="preserve">. </w:t>
      </w:r>
    </w:p>
    <w:p w14:paraId="680A461D" w14:textId="77777777" w:rsidR="00E115FD" w:rsidRDefault="00E115FD" w:rsidP="007D4D4A">
      <w:pPr>
        <w:jc w:val="both"/>
        <w:rPr>
          <w:rFonts w:asciiTheme="minorHAnsi" w:hAnsiTheme="minorHAnsi"/>
          <w:sz w:val="24"/>
          <w:szCs w:val="24"/>
          <w:lang w:val="pt-BR"/>
        </w:rPr>
      </w:pPr>
    </w:p>
    <w:p w14:paraId="0D5EA3BA" w14:textId="77777777" w:rsidR="007D4D4A" w:rsidRPr="00B438A3" w:rsidRDefault="007D4D4A" w:rsidP="007D4D4A">
      <w:pPr>
        <w:jc w:val="both"/>
        <w:rPr>
          <w:rFonts w:asciiTheme="minorHAnsi" w:hAnsiTheme="minorHAnsi"/>
          <w:sz w:val="24"/>
          <w:szCs w:val="24"/>
          <w:lang w:val="pt-BR"/>
        </w:rPr>
      </w:pPr>
    </w:p>
    <w:p w14:paraId="6C962990" w14:textId="5DB977AA" w:rsidR="002A4F48" w:rsidRPr="00DF64C8" w:rsidRDefault="002A4F48" w:rsidP="007D4D4A">
      <w:pPr>
        <w:pStyle w:val="Ttulo3"/>
        <w:jc w:val="both"/>
        <w:rPr>
          <w:rFonts w:asciiTheme="minorHAnsi" w:hAnsiTheme="minorHAnsi"/>
          <w:b/>
          <w:color w:val="808080" w:themeColor="background1" w:themeShade="80"/>
          <w:sz w:val="32"/>
          <w:szCs w:val="32"/>
          <w:lang w:val="pt-BR"/>
        </w:rPr>
      </w:pPr>
      <w:bookmarkStart w:id="150" w:name="_Toc526779806"/>
      <w:bookmarkStart w:id="151" w:name="_Toc532478939"/>
      <w:r w:rsidRPr="00DF64C8">
        <w:rPr>
          <w:rFonts w:asciiTheme="minorHAnsi" w:hAnsiTheme="minorHAnsi"/>
          <w:b/>
          <w:color w:val="808080" w:themeColor="background1" w:themeShade="80"/>
          <w:sz w:val="32"/>
          <w:szCs w:val="32"/>
          <w:lang w:val="pt-BR"/>
        </w:rPr>
        <w:t>5</w:t>
      </w:r>
      <w:r>
        <w:rPr>
          <w:rFonts w:asciiTheme="minorHAnsi" w:hAnsiTheme="minorHAnsi"/>
          <w:b/>
          <w:color w:val="808080" w:themeColor="background1" w:themeShade="80"/>
          <w:sz w:val="32"/>
          <w:szCs w:val="32"/>
          <w:lang w:val="pt-BR"/>
        </w:rPr>
        <w:t>.3</w:t>
      </w:r>
      <w:r w:rsidRPr="00DF64C8">
        <w:rPr>
          <w:rFonts w:asciiTheme="minorHAnsi" w:hAnsiTheme="minorHAnsi"/>
          <w:b/>
          <w:color w:val="808080" w:themeColor="background1" w:themeShade="80"/>
          <w:sz w:val="32"/>
          <w:szCs w:val="32"/>
          <w:lang w:val="pt-BR"/>
        </w:rPr>
        <w:t>.</w:t>
      </w:r>
      <w:r>
        <w:rPr>
          <w:rFonts w:asciiTheme="minorHAnsi" w:hAnsiTheme="minorHAnsi"/>
          <w:b/>
          <w:color w:val="808080" w:themeColor="background1" w:themeShade="80"/>
          <w:sz w:val="32"/>
          <w:szCs w:val="32"/>
          <w:lang w:val="pt-BR"/>
        </w:rPr>
        <w:t>5</w:t>
      </w:r>
      <w:r w:rsidRPr="00DF64C8">
        <w:rPr>
          <w:rFonts w:asciiTheme="minorHAnsi" w:hAnsiTheme="minorHAnsi"/>
          <w:b/>
          <w:color w:val="808080" w:themeColor="background1" w:themeShade="80"/>
          <w:sz w:val="32"/>
          <w:szCs w:val="32"/>
          <w:lang w:val="pt-BR"/>
        </w:rPr>
        <w:t xml:space="preserve">. </w:t>
      </w:r>
      <w:r>
        <w:rPr>
          <w:rFonts w:asciiTheme="minorHAnsi" w:hAnsiTheme="minorHAnsi"/>
          <w:b/>
          <w:color w:val="808080" w:themeColor="background1" w:themeShade="80"/>
          <w:sz w:val="32"/>
          <w:szCs w:val="32"/>
          <w:lang w:val="pt-BR"/>
        </w:rPr>
        <w:t>Validação do Título</w:t>
      </w:r>
      <w:bookmarkEnd w:id="150"/>
      <w:r w:rsidR="005F78E5">
        <w:rPr>
          <w:rFonts w:asciiTheme="minorHAnsi" w:hAnsiTheme="minorHAnsi"/>
          <w:b/>
          <w:color w:val="808080" w:themeColor="background1" w:themeShade="80"/>
          <w:sz w:val="32"/>
          <w:szCs w:val="32"/>
          <w:lang w:val="pt-BR"/>
        </w:rPr>
        <w:t xml:space="preserve"> (etapa de Pré-Faturamento)</w:t>
      </w:r>
      <w:bookmarkEnd w:id="151"/>
    </w:p>
    <w:p w14:paraId="381AD4D0" w14:textId="77777777" w:rsidR="007D4D4A" w:rsidRDefault="007D4D4A" w:rsidP="007D4D4A">
      <w:pPr>
        <w:jc w:val="both"/>
        <w:rPr>
          <w:rFonts w:asciiTheme="minorHAnsi" w:hAnsiTheme="minorHAnsi"/>
          <w:sz w:val="24"/>
          <w:szCs w:val="24"/>
          <w:lang w:val="pt-BR"/>
        </w:rPr>
      </w:pPr>
    </w:p>
    <w:p w14:paraId="3000BD8E" w14:textId="678B9FD8" w:rsidR="003D5DE4" w:rsidRPr="003D5DE4" w:rsidRDefault="003D5DE4" w:rsidP="007D4D4A">
      <w:pPr>
        <w:jc w:val="both"/>
        <w:rPr>
          <w:rFonts w:asciiTheme="minorHAnsi" w:hAnsiTheme="minorHAnsi"/>
          <w:sz w:val="24"/>
          <w:szCs w:val="24"/>
          <w:lang w:val="pt-BR"/>
        </w:rPr>
      </w:pPr>
      <w:r>
        <w:rPr>
          <w:rFonts w:asciiTheme="minorHAnsi" w:hAnsiTheme="minorHAnsi"/>
          <w:sz w:val="24"/>
          <w:szCs w:val="24"/>
          <w:lang w:val="pt-BR"/>
        </w:rPr>
        <w:t>A cada d</w:t>
      </w:r>
      <w:r w:rsidRPr="003D5DE4">
        <w:rPr>
          <w:rFonts w:asciiTheme="minorHAnsi" w:hAnsiTheme="minorHAnsi"/>
          <w:sz w:val="24"/>
          <w:szCs w:val="24"/>
          <w:lang w:val="pt-BR"/>
        </w:rPr>
        <w:t xml:space="preserve">ata de corte, o sistema </w:t>
      </w:r>
      <w:r w:rsidR="00BC1BE7">
        <w:rPr>
          <w:rFonts w:asciiTheme="minorHAnsi" w:hAnsiTheme="minorHAnsi"/>
          <w:sz w:val="24"/>
          <w:szCs w:val="24"/>
          <w:lang w:val="pt-BR"/>
        </w:rPr>
        <w:t>SOU LOG</w:t>
      </w:r>
      <w:r w:rsidR="00132C2C">
        <w:rPr>
          <w:rFonts w:asciiTheme="minorHAnsi" w:hAnsiTheme="minorHAnsi"/>
          <w:sz w:val="24"/>
          <w:szCs w:val="24"/>
          <w:lang w:val="pt-BR"/>
        </w:rPr>
        <w:t xml:space="preserve"> </w:t>
      </w:r>
      <w:r w:rsidRPr="003D5DE4">
        <w:rPr>
          <w:rFonts w:asciiTheme="minorHAnsi" w:hAnsiTheme="minorHAnsi"/>
          <w:sz w:val="24"/>
          <w:szCs w:val="24"/>
          <w:lang w:val="pt-BR"/>
        </w:rPr>
        <w:t>consolida todas as t</w:t>
      </w:r>
      <w:r>
        <w:rPr>
          <w:rFonts w:asciiTheme="minorHAnsi" w:hAnsiTheme="minorHAnsi"/>
          <w:sz w:val="24"/>
          <w:szCs w:val="24"/>
          <w:lang w:val="pt-BR"/>
        </w:rPr>
        <w:t xml:space="preserve">ransações realizadas no período, sendo o primeiro período do 1º dia ao dia 15, gerando </w:t>
      </w:r>
      <w:r w:rsidRPr="003D5DE4">
        <w:rPr>
          <w:rFonts w:asciiTheme="minorHAnsi" w:hAnsiTheme="minorHAnsi"/>
          <w:sz w:val="24"/>
          <w:szCs w:val="24"/>
          <w:lang w:val="pt-BR"/>
        </w:rPr>
        <w:t>um título no dia 1</w:t>
      </w:r>
      <w:r>
        <w:rPr>
          <w:rFonts w:asciiTheme="minorHAnsi" w:hAnsiTheme="minorHAnsi"/>
          <w:sz w:val="24"/>
          <w:szCs w:val="24"/>
          <w:lang w:val="pt-BR"/>
        </w:rPr>
        <w:t xml:space="preserve">6 </w:t>
      </w:r>
      <w:r w:rsidRPr="003D5DE4">
        <w:rPr>
          <w:rFonts w:asciiTheme="minorHAnsi" w:hAnsiTheme="minorHAnsi"/>
          <w:sz w:val="24"/>
          <w:szCs w:val="24"/>
          <w:lang w:val="pt-BR"/>
        </w:rPr>
        <w:t>com essas transações</w:t>
      </w:r>
      <w:r>
        <w:rPr>
          <w:rFonts w:asciiTheme="minorHAnsi" w:hAnsiTheme="minorHAnsi"/>
          <w:sz w:val="24"/>
          <w:szCs w:val="24"/>
          <w:lang w:val="pt-BR"/>
        </w:rPr>
        <w:t xml:space="preserve"> e o segundo do dia 16 ao dia 30, gerando </w:t>
      </w:r>
      <w:r w:rsidRPr="003D5DE4">
        <w:rPr>
          <w:rFonts w:asciiTheme="minorHAnsi" w:hAnsiTheme="minorHAnsi"/>
          <w:sz w:val="24"/>
          <w:szCs w:val="24"/>
          <w:lang w:val="pt-BR"/>
        </w:rPr>
        <w:t>um título no dia 1</w:t>
      </w:r>
      <w:r>
        <w:rPr>
          <w:rFonts w:asciiTheme="minorHAnsi" w:hAnsiTheme="minorHAnsi"/>
          <w:sz w:val="24"/>
          <w:szCs w:val="24"/>
          <w:lang w:val="pt-BR"/>
        </w:rPr>
        <w:t xml:space="preserve">º </w:t>
      </w:r>
      <w:r w:rsidRPr="003D5DE4">
        <w:rPr>
          <w:rFonts w:asciiTheme="minorHAnsi" w:hAnsiTheme="minorHAnsi"/>
          <w:sz w:val="24"/>
          <w:szCs w:val="24"/>
          <w:lang w:val="pt-BR"/>
        </w:rPr>
        <w:t>com essas transações.</w:t>
      </w:r>
      <w:r w:rsidR="0033774E">
        <w:rPr>
          <w:rFonts w:asciiTheme="minorHAnsi" w:hAnsiTheme="minorHAnsi"/>
          <w:sz w:val="24"/>
          <w:szCs w:val="24"/>
          <w:lang w:val="pt-BR"/>
        </w:rPr>
        <w:t xml:space="preserve"> Será gerado um título para cada ORGÃO.</w:t>
      </w:r>
    </w:p>
    <w:p w14:paraId="30B85AC6" w14:textId="77777777" w:rsidR="003D5DE4" w:rsidRPr="003D5DE4" w:rsidRDefault="003D5DE4" w:rsidP="003D5DE4">
      <w:pPr>
        <w:spacing w:before="240" w:after="120"/>
        <w:jc w:val="both"/>
        <w:rPr>
          <w:rFonts w:asciiTheme="minorHAnsi" w:hAnsiTheme="minorHAnsi"/>
          <w:sz w:val="24"/>
          <w:szCs w:val="24"/>
          <w:lang w:val="pt-BR"/>
        </w:rPr>
      </w:pPr>
      <w:r w:rsidRPr="007D4D4A">
        <w:rPr>
          <w:rFonts w:asciiTheme="minorHAnsi" w:hAnsiTheme="minorHAnsi"/>
          <w:sz w:val="24"/>
          <w:szCs w:val="24"/>
          <w:lang w:val="pt-BR"/>
        </w:rPr>
        <w:t>Será enviado um e-mail para os gestores de frotas sempre que for gerado um título para validação.</w:t>
      </w:r>
    </w:p>
    <w:p w14:paraId="442AE46E" w14:textId="34378798" w:rsidR="003D5DE4" w:rsidRDefault="003D5DE4" w:rsidP="003D5DE4">
      <w:pPr>
        <w:spacing w:before="240" w:after="120"/>
        <w:jc w:val="both"/>
        <w:rPr>
          <w:rFonts w:asciiTheme="minorHAnsi" w:hAnsiTheme="minorHAnsi"/>
          <w:sz w:val="24"/>
          <w:szCs w:val="24"/>
          <w:lang w:val="pt-BR"/>
        </w:rPr>
      </w:pPr>
      <w:r>
        <w:rPr>
          <w:rFonts w:asciiTheme="minorHAnsi" w:hAnsiTheme="minorHAnsi"/>
          <w:sz w:val="24"/>
          <w:szCs w:val="24"/>
          <w:lang w:val="pt-BR"/>
        </w:rPr>
        <w:t>A partir do</w:t>
      </w:r>
      <w:r w:rsidRPr="003D5DE4">
        <w:rPr>
          <w:rFonts w:asciiTheme="minorHAnsi" w:hAnsiTheme="minorHAnsi"/>
          <w:sz w:val="24"/>
          <w:szCs w:val="24"/>
          <w:lang w:val="pt-BR"/>
        </w:rPr>
        <w:t xml:space="preserve"> dia do faturamento</w:t>
      </w:r>
      <w:r>
        <w:rPr>
          <w:rFonts w:asciiTheme="minorHAnsi" w:hAnsiTheme="minorHAnsi"/>
          <w:sz w:val="24"/>
          <w:szCs w:val="24"/>
          <w:lang w:val="pt-BR"/>
        </w:rPr>
        <w:t xml:space="preserve">, </w:t>
      </w:r>
      <w:r w:rsidRPr="003D5DE4">
        <w:rPr>
          <w:rFonts w:asciiTheme="minorHAnsi" w:hAnsiTheme="minorHAnsi"/>
          <w:sz w:val="24"/>
          <w:szCs w:val="24"/>
          <w:lang w:val="pt-BR"/>
        </w:rPr>
        <w:t xml:space="preserve">o cliente </w:t>
      </w:r>
      <w:r>
        <w:rPr>
          <w:rFonts w:asciiTheme="minorHAnsi" w:hAnsiTheme="minorHAnsi"/>
          <w:sz w:val="24"/>
          <w:szCs w:val="24"/>
          <w:lang w:val="pt-BR"/>
        </w:rPr>
        <w:t xml:space="preserve">deverá acessar </w:t>
      </w:r>
      <w:r w:rsidRPr="003D5DE4">
        <w:rPr>
          <w:rFonts w:asciiTheme="minorHAnsi" w:hAnsiTheme="minorHAnsi"/>
          <w:sz w:val="24"/>
          <w:szCs w:val="24"/>
          <w:lang w:val="pt-BR"/>
        </w:rPr>
        <w:t xml:space="preserve">o portal </w:t>
      </w:r>
      <w:r w:rsidR="00BC1BE7">
        <w:rPr>
          <w:rFonts w:asciiTheme="minorHAnsi" w:hAnsiTheme="minorHAnsi"/>
          <w:sz w:val="24"/>
          <w:szCs w:val="24"/>
          <w:lang w:val="pt-BR"/>
        </w:rPr>
        <w:t>SOU LOG</w:t>
      </w:r>
      <w:r w:rsidRPr="003D5DE4">
        <w:rPr>
          <w:rFonts w:asciiTheme="minorHAnsi" w:hAnsiTheme="minorHAnsi"/>
          <w:sz w:val="24"/>
          <w:szCs w:val="24"/>
          <w:lang w:val="pt-BR"/>
        </w:rPr>
        <w:t>, para extrair o detalhamento do título, para sua validação interna.</w:t>
      </w:r>
    </w:p>
    <w:p w14:paraId="44F263AD" w14:textId="77777777" w:rsidR="00730F1B" w:rsidRDefault="003D5DE4" w:rsidP="00AF403C">
      <w:pPr>
        <w:pStyle w:val="PargrafodaLista"/>
        <w:numPr>
          <w:ilvl w:val="6"/>
          <w:numId w:val="114"/>
        </w:numPr>
        <w:spacing w:before="240" w:after="120" w:line="360" w:lineRule="auto"/>
        <w:ind w:left="851"/>
        <w:jc w:val="both"/>
        <w:rPr>
          <w:rFonts w:asciiTheme="minorHAnsi" w:hAnsiTheme="minorHAnsi"/>
          <w:sz w:val="24"/>
          <w:szCs w:val="24"/>
          <w:lang w:val="pt-BR"/>
        </w:rPr>
      </w:pPr>
      <w:r>
        <w:rPr>
          <w:rFonts w:asciiTheme="minorHAnsi" w:hAnsiTheme="minorHAnsi"/>
          <w:sz w:val="24"/>
          <w:szCs w:val="24"/>
          <w:lang w:val="pt-BR"/>
        </w:rPr>
        <w:t>Para a</w:t>
      </w:r>
      <w:r w:rsidRPr="003D5DE4">
        <w:rPr>
          <w:rFonts w:asciiTheme="minorHAnsi" w:hAnsiTheme="minorHAnsi"/>
          <w:sz w:val="24"/>
          <w:szCs w:val="24"/>
          <w:lang w:val="pt-BR"/>
        </w:rPr>
        <w:t xml:space="preserve">cessar o </w:t>
      </w:r>
      <w:r>
        <w:rPr>
          <w:rFonts w:asciiTheme="minorHAnsi" w:hAnsiTheme="minorHAnsi"/>
          <w:sz w:val="24"/>
          <w:szCs w:val="24"/>
          <w:lang w:val="pt-BR"/>
        </w:rPr>
        <w:t>título</w:t>
      </w:r>
      <w:r w:rsidRPr="003D5DE4">
        <w:rPr>
          <w:rFonts w:asciiTheme="minorHAnsi" w:hAnsiTheme="minorHAnsi"/>
          <w:sz w:val="24"/>
          <w:szCs w:val="24"/>
          <w:lang w:val="pt-BR"/>
        </w:rPr>
        <w:t xml:space="preserve"> que necessita de aprovação</w:t>
      </w:r>
      <w:r>
        <w:rPr>
          <w:rFonts w:asciiTheme="minorHAnsi" w:hAnsiTheme="minorHAnsi"/>
          <w:sz w:val="24"/>
          <w:szCs w:val="24"/>
          <w:lang w:val="pt-BR"/>
        </w:rPr>
        <w:t>:</w:t>
      </w:r>
    </w:p>
    <w:p w14:paraId="756B076B" w14:textId="21E6C9FA" w:rsidR="003D5DE4" w:rsidRPr="00730F1B" w:rsidRDefault="003D5DE4" w:rsidP="00AF403C">
      <w:pPr>
        <w:pStyle w:val="PargrafodaLista"/>
        <w:numPr>
          <w:ilvl w:val="7"/>
          <w:numId w:val="115"/>
        </w:numPr>
        <w:spacing w:before="240" w:after="120" w:line="360" w:lineRule="auto"/>
        <w:ind w:left="1276"/>
        <w:jc w:val="both"/>
        <w:rPr>
          <w:rFonts w:asciiTheme="minorHAnsi" w:hAnsiTheme="minorHAnsi"/>
          <w:sz w:val="24"/>
          <w:szCs w:val="24"/>
          <w:lang w:val="pt-BR"/>
        </w:rPr>
      </w:pPr>
      <w:r w:rsidRPr="00730F1B">
        <w:rPr>
          <w:rFonts w:asciiTheme="minorHAnsi" w:hAnsiTheme="minorHAnsi"/>
          <w:sz w:val="24"/>
          <w:szCs w:val="24"/>
          <w:lang w:val="pt-BR"/>
        </w:rPr>
        <w:t xml:space="preserve">No menu superior da tela inicial, clicar no item </w:t>
      </w:r>
      <w:r w:rsidRPr="00730F1B">
        <w:rPr>
          <w:rFonts w:asciiTheme="minorHAnsi" w:hAnsiTheme="minorHAnsi"/>
          <w:b/>
          <w:sz w:val="24"/>
          <w:szCs w:val="24"/>
          <w:lang w:val="pt-BR"/>
        </w:rPr>
        <w:t>CONSULTA</w:t>
      </w:r>
      <w:r w:rsidRPr="00730F1B">
        <w:rPr>
          <w:rFonts w:asciiTheme="minorHAnsi" w:hAnsiTheme="minorHAnsi"/>
          <w:sz w:val="24"/>
          <w:szCs w:val="24"/>
          <w:lang w:val="pt-BR"/>
        </w:rPr>
        <w:t xml:space="preserve"> e, em seguida, clicar em </w:t>
      </w:r>
      <w:r w:rsidR="00730F1B" w:rsidRPr="00730F1B">
        <w:rPr>
          <w:rFonts w:asciiTheme="minorHAnsi" w:hAnsiTheme="minorHAnsi"/>
          <w:b/>
          <w:sz w:val="24"/>
          <w:szCs w:val="24"/>
          <w:lang w:val="pt-BR"/>
        </w:rPr>
        <w:t>DETALHAMENTO DO TÍTULO</w:t>
      </w:r>
      <w:r w:rsidRPr="00730F1B">
        <w:rPr>
          <w:rFonts w:asciiTheme="minorHAnsi" w:hAnsiTheme="minorHAnsi"/>
          <w:sz w:val="24"/>
          <w:szCs w:val="24"/>
          <w:lang w:val="pt-BR"/>
        </w:rPr>
        <w:t>, como mostrado na figura a seguir:</w:t>
      </w:r>
    </w:p>
    <w:p w14:paraId="2608804B" w14:textId="7F749362" w:rsidR="003D5DE4" w:rsidRDefault="00730F1B" w:rsidP="00730F1B">
      <w:pPr>
        <w:spacing w:after="120"/>
        <w:jc w:val="center"/>
        <w:rPr>
          <w:rFonts w:asciiTheme="minorHAnsi" w:hAnsiTheme="minorHAnsi"/>
          <w:sz w:val="24"/>
          <w:szCs w:val="24"/>
          <w:lang w:val="pt-BR"/>
        </w:rPr>
      </w:pPr>
      <w:r>
        <w:rPr>
          <w:noProof/>
          <w:lang w:val="pt-BR" w:eastAsia="pt-BR"/>
        </w:rPr>
        <w:drawing>
          <wp:inline distT="0" distB="0" distL="0" distR="0" wp14:anchorId="364723B1" wp14:editId="14ABF60B">
            <wp:extent cx="3809438" cy="1619540"/>
            <wp:effectExtent l="19050" t="19050" r="19685" b="1905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855977" cy="1639326"/>
                    </a:xfrm>
                    <a:prstGeom prst="rect">
                      <a:avLst/>
                    </a:prstGeom>
                    <a:noFill/>
                    <a:ln>
                      <a:solidFill>
                        <a:schemeClr val="accent1">
                          <a:lumMod val="40000"/>
                          <a:lumOff val="60000"/>
                        </a:schemeClr>
                      </a:solidFill>
                    </a:ln>
                  </pic:spPr>
                </pic:pic>
              </a:graphicData>
            </a:graphic>
          </wp:inline>
        </w:drawing>
      </w:r>
    </w:p>
    <w:p w14:paraId="56A18F58" w14:textId="6F9CE527" w:rsidR="007C2A21" w:rsidRDefault="007C2A21" w:rsidP="007C2A21">
      <w:pPr>
        <w:pStyle w:val="PargrafodaLista"/>
        <w:ind w:left="0"/>
        <w:jc w:val="center"/>
        <w:rPr>
          <w:rFonts w:asciiTheme="minorHAnsi" w:eastAsiaTheme="minorHAnsi" w:hAnsiTheme="minorHAnsi" w:cs="Arial"/>
          <w:sz w:val="20"/>
          <w:lang w:val="pt-BR"/>
        </w:rPr>
      </w:pPr>
      <w:r w:rsidRPr="00804D88">
        <w:rPr>
          <w:rFonts w:asciiTheme="minorHAnsi" w:eastAsiaTheme="minorHAnsi" w:hAnsiTheme="minorHAnsi" w:cs="Arial"/>
          <w:sz w:val="20"/>
          <w:lang w:val="pt-BR"/>
        </w:rPr>
        <w:t xml:space="preserve">Figura </w:t>
      </w:r>
      <w:r w:rsidR="002B38C8">
        <w:rPr>
          <w:rFonts w:asciiTheme="minorHAnsi" w:eastAsiaTheme="minorHAnsi" w:hAnsiTheme="minorHAnsi" w:cs="Arial"/>
          <w:sz w:val="20"/>
          <w:lang w:val="pt-BR"/>
        </w:rPr>
        <w:t>6</w:t>
      </w:r>
      <w:r w:rsidR="001F3743">
        <w:rPr>
          <w:rFonts w:asciiTheme="minorHAnsi" w:eastAsiaTheme="minorHAnsi" w:hAnsiTheme="minorHAnsi" w:cs="Arial"/>
          <w:sz w:val="20"/>
          <w:lang w:val="pt-BR"/>
        </w:rPr>
        <w:t>3</w:t>
      </w:r>
      <w:r w:rsidRPr="00804D88">
        <w:rPr>
          <w:rFonts w:asciiTheme="minorHAnsi" w:eastAsiaTheme="minorHAnsi" w:hAnsiTheme="minorHAnsi" w:cs="Arial"/>
          <w:sz w:val="20"/>
          <w:lang w:val="pt-BR"/>
        </w:rPr>
        <w:t xml:space="preserve"> – </w:t>
      </w:r>
      <w:r>
        <w:rPr>
          <w:rFonts w:asciiTheme="minorHAnsi" w:eastAsiaTheme="minorHAnsi" w:hAnsiTheme="minorHAnsi" w:cs="Arial"/>
          <w:sz w:val="20"/>
          <w:lang w:val="pt-BR"/>
        </w:rPr>
        <w:t>Acesso ao Detalhamento do Título</w:t>
      </w:r>
    </w:p>
    <w:p w14:paraId="28758387" w14:textId="56B61FD4" w:rsidR="003D5DE4" w:rsidRPr="00B438A3" w:rsidRDefault="0033774E" w:rsidP="00AF403C">
      <w:pPr>
        <w:pStyle w:val="PargrafodaLista"/>
        <w:numPr>
          <w:ilvl w:val="0"/>
          <w:numId w:val="116"/>
        </w:numPr>
        <w:spacing w:before="240" w:after="120"/>
        <w:ind w:left="1276"/>
        <w:jc w:val="both"/>
        <w:rPr>
          <w:rFonts w:asciiTheme="minorHAnsi" w:hAnsiTheme="minorHAnsi"/>
          <w:sz w:val="24"/>
          <w:szCs w:val="24"/>
          <w:lang w:val="pt-BR"/>
        </w:rPr>
      </w:pPr>
      <w:r>
        <w:rPr>
          <w:rFonts w:asciiTheme="minorHAnsi" w:hAnsiTheme="minorHAnsi"/>
          <w:sz w:val="24"/>
          <w:szCs w:val="24"/>
          <w:lang w:val="pt-BR"/>
        </w:rPr>
        <w:t>Na tela seguinte há as opções de filtro para pesquisa do título gerado</w:t>
      </w:r>
      <w:r w:rsidR="003D5DE4" w:rsidRPr="00B438A3">
        <w:rPr>
          <w:rFonts w:asciiTheme="minorHAnsi" w:hAnsiTheme="minorHAnsi"/>
          <w:sz w:val="24"/>
          <w:szCs w:val="24"/>
          <w:lang w:val="pt-BR"/>
        </w:rPr>
        <w:t>, como mostrado na próxima figura;</w:t>
      </w:r>
    </w:p>
    <w:p w14:paraId="3F43AC55" w14:textId="026F9C09" w:rsidR="003D5DE4" w:rsidRPr="00B438A3" w:rsidRDefault="003D5DE4" w:rsidP="00AF403C">
      <w:pPr>
        <w:pStyle w:val="PargrafodaLista"/>
        <w:numPr>
          <w:ilvl w:val="2"/>
          <w:numId w:val="117"/>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 xml:space="preserve">Caso haja um </w:t>
      </w:r>
      <w:r w:rsidR="00583E5E">
        <w:rPr>
          <w:rFonts w:asciiTheme="minorHAnsi" w:hAnsiTheme="minorHAnsi"/>
          <w:sz w:val="24"/>
          <w:szCs w:val="24"/>
          <w:lang w:val="pt-BR"/>
        </w:rPr>
        <w:t>título</w:t>
      </w:r>
      <w:r w:rsidRPr="00B438A3">
        <w:rPr>
          <w:rFonts w:asciiTheme="minorHAnsi" w:hAnsiTheme="minorHAnsi"/>
          <w:sz w:val="24"/>
          <w:szCs w:val="24"/>
          <w:lang w:val="pt-BR"/>
        </w:rPr>
        <w:t xml:space="preserve"> específico para ser </w:t>
      </w:r>
      <w:r w:rsidR="00583E5E">
        <w:rPr>
          <w:rFonts w:asciiTheme="minorHAnsi" w:hAnsiTheme="minorHAnsi"/>
          <w:sz w:val="24"/>
          <w:szCs w:val="24"/>
          <w:lang w:val="pt-BR"/>
        </w:rPr>
        <w:t>validado</w:t>
      </w:r>
      <w:r w:rsidRPr="00B438A3">
        <w:rPr>
          <w:rFonts w:asciiTheme="minorHAnsi" w:hAnsiTheme="minorHAnsi"/>
          <w:sz w:val="24"/>
          <w:szCs w:val="24"/>
          <w:lang w:val="pt-BR"/>
        </w:rPr>
        <w:t xml:space="preserve">, o gestor de frota poderá inserir a </w:t>
      </w:r>
      <w:r w:rsidR="00583E5E">
        <w:rPr>
          <w:rFonts w:asciiTheme="minorHAnsi" w:hAnsiTheme="minorHAnsi"/>
          <w:b/>
          <w:sz w:val="24"/>
          <w:szCs w:val="24"/>
          <w:lang w:val="pt-BR"/>
        </w:rPr>
        <w:t>número do título</w:t>
      </w:r>
      <w:r w:rsidRPr="00B438A3">
        <w:rPr>
          <w:rFonts w:asciiTheme="minorHAnsi" w:hAnsiTheme="minorHAnsi"/>
          <w:sz w:val="24"/>
          <w:szCs w:val="24"/>
          <w:lang w:val="pt-BR"/>
        </w:rPr>
        <w:t xml:space="preserve"> e, em seguida, clicar em “</w:t>
      </w:r>
      <w:r>
        <w:rPr>
          <w:rFonts w:asciiTheme="minorHAnsi" w:hAnsiTheme="minorHAnsi"/>
          <w:sz w:val="24"/>
          <w:szCs w:val="24"/>
          <w:lang w:val="pt-BR"/>
        </w:rPr>
        <w:t>CONTINUAR</w:t>
      </w:r>
      <w:r w:rsidRPr="00B438A3">
        <w:rPr>
          <w:rFonts w:asciiTheme="minorHAnsi" w:hAnsiTheme="minorHAnsi"/>
          <w:sz w:val="24"/>
          <w:szCs w:val="24"/>
          <w:lang w:val="pt-BR"/>
        </w:rPr>
        <w:t>”;</w:t>
      </w:r>
    </w:p>
    <w:p w14:paraId="45C09C6B" w14:textId="3835181A" w:rsidR="003D5DE4" w:rsidRPr="00583E5E" w:rsidRDefault="003D5DE4" w:rsidP="00AF403C">
      <w:pPr>
        <w:pStyle w:val="PargrafodaLista"/>
        <w:numPr>
          <w:ilvl w:val="2"/>
          <w:numId w:val="117"/>
        </w:numPr>
        <w:spacing w:before="240" w:after="120"/>
        <w:jc w:val="both"/>
        <w:rPr>
          <w:rFonts w:asciiTheme="minorHAnsi" w:hAnsiTheme="minorHAnsi"/>
          <w:sz w:val="24"/>
          <w:szCs w:val="24"/>
          <w:lang w:val="pt-BR"/>
        </w:rPr>
      </w:pPr>
      <w:r w:rsidRPr="00B438A3">
        <w:rPr>
          <w:rFonts w:asciiTheme="minorHAnsi" w:hAnsiTheme="minorHAnsi"/>
          <w:sz w:val="24"/>
          <w:szCs w:val="24"/>
          <w:lang w:val="pt-BR"/>
        </w:rPr>
        <w:t xml:space="preserve">O </w:t>
      </w:r>
      <w:r w:rsidR="00583E5E">
        <w:rPr>
          <w:rFonts w:asciiTheme="minorHAnsi" w:hAnsiTheme="minorHAnsi"/>
          <w:sz w:val="24"/>
          <w:szCs w:val="24"/>
          <w:lang w:val="pt-BR"/>
        </w:rPr>
        <w:t>gestor de frota pode utilizar</w:t>
      </w:r>
      <w:r w:rsidRPr="00B438A3">
        <w:rPr>
          <w:rFonts w:asciiTheme="minorHAnsi" w:hAnsiTheme="minorHAnsi"/>
          <w:sz w:val="24"/>
          <w:szCs w:val="24"/>
          <w:lang w:val="pt-BR"/>
        </w:rPr>
        <w:t xml:space="preserve"> </w:t>
      </w:r>
      <w:r w:rsidR="00583E5E">
        <w:rPr>
          <w:rFonts w:asciiTheme="minorHAnsi" w:hAnsiTheme="minorHAnsi"/>
          <w:sz w:val="24"/>
          <w:szCs w:val="24"/>
          <w:lang w:val="pt-BR"/>
        </w:rPr>
        <w:t>também o filtro de “Data de Geração”.</w:t>
      </w:r>
    </w:p>
    <w:p w14:paraId="093D9EAC" w14:textId="7AD2FCFE" w:rsidR="003D5DE4" w:rsidRDefault="005D390F" w:rsidP="003D5DE4">
      <w:pPr>
        <w:spacing w:before="240" w:after="120"/>
        <w:jc w:val="center"/>
        <w:rPr>
          <w:rFonts w:asciiTheme="minorHAnsi" w:hAnsiTheme="minorHAnsi"/>
          <w:sz w:val="24"/>
          <w:szCs w:val="24"/>
          <w:lang w:val="pt-BR"/>
        </w:rPr>
      </w:pPr>
      <w:r>
        <w:rPr>
          <w:noProof/>
          <w:lang w:val="pt-BR" w:eastAsia="pt-BR"/>
        </w:rPr>
        <w:drawing>
          <wp:inline distT="0" distB="0" distL="0" distR="0" wp14:anchorId="1CBE359E" wp14:editId="22F4C79C">
            <wp:extent cx="4067175" cy="2733675"/>
            <wp:effectExtent l="19050" t="19050" r="28575" b="28575"/>
            <wp:docPr id="4103" name="Imagem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4067175" cy="2733675"/>
                    </a:xfrm>
                    <a:prstGeom prst="rect">
                      <a:avLst/>
                    </a:prstGeom>
                    <a:ln>
                      <a:solidFill>
                        <a:schemeClr val="accent1">
                          <a:lumMod val="40000"/>
                          <a:lumOff val="60000"/>
                        </a:schemeClr>
                      </a:solidFill>
                    </a:ln>
                  </pic:spPr>
                </pic:pic>
              </a:graphicData>
            </a:graphic>
          </wp:inline>
        </w:drawing>
      </w:r>
    </w:p>
    <w:p w14:paraId="463B5716" w14:textId="60F03683" w:rsidR="007C2A21" w:rsidRDefault="007C2A21" w:rsidP="007C2A21">
      <w:pPr>
        <w:pStyle w:val="PargrafodaLista"/>
        <w:ind w:left="0"/>
        <w:jc w:val="center"/>
        <w:rPr>
          <w:rFonts w:asciiTheme="minorHAnsi" w:eastAsiaTheme="minorHAnsi" w:hAnsiTheme="minorHAnsi" w:cs="Arial"/>
          <w:sz w:val="20"/>
          <w:lang w:val="pt-BR"/>
        </w:rPr>
      </w:pPr>
      <w:r w:rsidRPr="00804D88">
        <w:rPr>
          <w:rFonts w:asciiTheme="minorHAnsi" w:eastAsiaTheme="minorHAnsi" w:hAnsiTheme="minorHAnsi" w:cs="Arial"/>
          <w:sz w:val="20"/>
          <w:lang w:val="pt-BR"/>
        </w:rPr>
        <w:t xml:space="preserve">Figura </w:t>
      </w:r>
      <w:r w:rsidR="002B38C8">
        <w:rPr>
          <w:rFonts w:asciiTheme="minorHAnsi" w:eastAsiaTheme="minorHAnsi" w:hAnsiTheme="minorHAnsi" w:cs="Arial"/>
          <w:sz w:val="20"/>
          <w:lang w:val="pt-BR"/>
        </w:rPr>
        <w:t>6</w:t>
      </w:r>
      <w:r w:rsidR="001F3743">
        <w:rPr>
          <w:rFonts w:asciiTheme="minorHAnsi" w:eastAsiaTheme="minorHAnsi" w:hAnsiTheme="minorHAnsi" w:cs="Arial"/>
          <w:sz w:val="20"/>
          <w:lang w:val="pt-BR"/>
        </w:rPr>
        <w:t>4</w:t>
      </w:r>
      <w:r w:rsidRPr="00804D88">
        <w:rPr>
          <w:rFonts w:asciiTheme="minorHAnsi" w:eastAsiaTheme="minorHAnsi" w:hAnsiTheme="minorHAnsi" w:cs="Arial"/>
          <w:sz w:val="20"/>
          <w:lang w:val="pt-BR"/>
        </w:rPr>
        <w:t xml:space="preserve"> – </w:t>
      </w:r>
      <w:r>
        <w:rPr>
          <w:rFonts w:asciiTheme="minorHAnsi" w:eastAsiaTheme="minorHAnsi" w:hAnsiTheme="minorHAnsi" w:cs="Arial"/>
          <w:sz w:val="20"/>
          <w:lang w:val="pt-BR"/>
        </w:rPr>
        <w:t>Filtro para Acesso ao Detalhamento do Título</w:t>
      </w:r>
    </w:p>
    <w:p w14:paraId="095824C7" w14:textId="77777777" w:rsidR="007C2A21" w:rsidRDefault="007C2A21" w:rsidP="007C2A21">
      <w:pPr>
        <w:pStyle w:val="PargrafodaLista"/>
        <w:ind w:left="0"/>
        <w:jc w:val="center"/>
        <w:rPr>
          <w:rFonts w:asciiTheme="minorHAnsi" w:eastAsiaTheme="minorHAnsi" w:hAnsiTheme="minorHAnsi" w:cs="Arial"/>
          <w:sz w:val="20"/>
          <w:lang w:val="pt-BR"/>
        </w:rPr>
      </w:pPr>
    </w:p>
    <w:p w14:paraId="1BFCF23F" w14:textId="2488E1CF" w:rsidR="003D5DE4" w:rsidRDefault="003D5DE4" w:rsidP="00AF403C">
      <w:pPr>
        <w:pStyle w:val="PargrafodaLista"/>
        <w:numPr>
          <w:ilvl w:val="6"/>
          <w:numId w:val="114"/>
        </w:numPr>
        <w:spacing w:before="240" w:after="120" w:line="360" w:lineRule="auto"/>
        <w:ind w:left="851"/>
        <w:jc w:val="both"/>
        <w:rPr>
          <w:rFonts w:asciiTheme="minorHAnsi" w:hAnsiTheme="minorHAnsi"/>
          <w:sz w:val="24"/>
          <w:szCs w:val="24"/>
          <w:lang w:val="pt-BR"/>
        </w:rPr>
      </w:pPr>
      <w:r w:rsidRPr="003B53AE">
        <w:rPr>
          <w:rFonts w:asciiTheme="minorHAnsi" w:hAnsiTheme="minorHAnsi"/>
          <w:sz w:val="24"/>
          <w:szCs w:val="24"/>
          <w:lang w:val="pt-BR"/>
        </w:rPr>
        <w:t xml:space="preserve">Na tela seguinte, serão exibidos os resultados da pesquisa. O gestor de frota deve, então, clicar </w:t>
      </w:r>
      <w:r w:rsidR="002E7F80">
        <w:rPr>
          <w:rFonts w:asciiTheme="minorHAnsi" w:hAnsiTheme="minorHAnsi"/>
          <w:sz w:val="24"/>
          <w:szCs w:val="24"/>
          <w:lang w:val="pt-BR"/>
        </w:rPr>
        <w:t>no número do título (em azul)</w:t>
      </w:r>
      <w:r w:rsidRPr="003B53AE">
        <w:rPr>
          <w:rFonts w:asciiTheme="minorHAnsi" w:hAnsiTheme="minorHAnsi"/>
          <w:sz w:val="24"/>
          <w:szCs w:val="24"/>
          <w:lang w:val="pt-BR"/>
        </w:rPr>
        <w:t>;</w:t>
      </w:r>
    </w:p>
    <w:p w14:paraId="2A293BF4" w14:textId="43F43B0E" w:rsidR="003D5DE4" w:rsidRDefault="005D390F" w:rsidP="005D390F">
      <w:pPr>
        <w:spacing w:before="240" w:after="120"/>
        <w:jc w:val="center"/>
        <w:rPr>
          <w:rFonts w:asciiTheme="minorHAnsi" w:hAnsiTheme="minorHAnsi"/>
          <w:sz w:val="24"/>
          <w:szCs w:val="24"/>
          <w:lang w:val="pt-BR"/>
        </w:rPr>
      </w:pPr>
      <w:r>
        <w:rPr>
          <w:noProof/>
          <w:lang w:val="pt-BR" w:eastAsia="pt-BR"/>
        </w:rPr>
        <w:drawing>
          <wp:inline distT="0" distB="0" distL="0" distR="0" wp14:anchorId="40543520" wp14:editId="2D114DBF">
            <wp:extent cx="5600700" cy="1000125"/>
            <wp:effectExtent l="19050" t="19050" r="19050" b="28575"/>
            <wp:docPr id="4104" name="Imagem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600700" cy="1000125"/>
                    </a:xfrm>
                    <a:prstGeom prst="rect">
                      <a:avLst/>
                    </a:prstGeom>
                    <a:ln>
                      <a:solidFill>
                        <a:schemeClr val="accent1">
                          <a:lumMod val="40000"/>
                          <a:lumOff val="60000"/>
                        </a:schemeClr>
                      </a:solidFill>
                    </a:ln>
                  </pic:spPr>
                </pic:pic>
              </a:graphicData>
            </a:graphic>
          </wp:inline>
        </w:drawing>
      </w:r>
    </w:p>
    <w:p w14:paraId="34F2216D" w14:textId="62195AA9" w:rsidR="007C2A21" w:rsidRDefault="007C2A21" w:rsidP="007C2A21">
      <w:pPr>
        <w:pStyle w:val="PargrafodaLista"/>
        <w:ind w:left="0"/>
        <w:jc w:val="center"/>
        <w:rPr>
          <w:rFonts w:asciiTheme="minorHAnsi" w:eastAsiaTheme="minorHAnsi" w:hAnsiTheme="minorHAnsi" w:cs="Arial"/>
          <w:sz w:val="20"/>
          <w:lang w:val="pt-BR"/>
        </w:rPr>
      </w:pPr>
      <w:r w:rsidRPr="00804D88">
        <w:rPr>
          <w:rFonts w:asciiTheme="minorHAnsi" w:eastAsiaTheme="minorHAnsi" w:hAnsiTheme="minorHAnsi" w:cs="Arial"/>
          <w:sz w:val="20"/>
          <w:lang w:val="pt-BR"/>
        </w:rPr>
        <w:t xml:space="preserve">Figura </w:t>
      </w:r>
      <w:r w:rsidR="002B38C8">
        <w:rPr>
          <w:rFonts w:asciiTheme="minorHAnsi" w:eastAsiaTheme="minorHAnsi" w:hAnsiTheme="minorHAnsi" w:cs="Arial"/>
          <w:sz w:val="20"/>
          <w:lang w:val="pt-BR"/>
        </w:rPr>
        <w:t>6</w:t>
      </w:r>
      <w:r w:rsidR="001F3743">
        <w:rPr>
          <w:rFonts w:asciiTheme="minorHAnsi" w:eastAsiaTheme="minorHAnsi" w:hAnsiTheme="minorHAnsi" w:cs="Arial"/>
          <w:sz w:val="20"/>
          <w:lang w:val="pt-BR"/>
        </w:rPr>
        <w:t>5</w:t>
      </w:r>
      <w:r w:rsidRPr="00804D88">
        <w:rPr>
          <w:rFonts w:asciiTheme="minorHAnsi" w:eastAsiaTheme="minorHAnsi" w:hAnsiTheme="minorHAnsi" w:cs="Arial"/>
          <w:sz w:val="20"/>
          <w:lang w:val="pt-BR"/>
        </w:rPr>
        <w:t xml:space="preserve"> –</w:t>
      </w:r>
      <w:r>
        <w:rPr>
          <w:rFonts w:asciiTheme="minorHAnsi" w:eastAsiaTheme="minorHAnsi" w:hAnsiTheme="minorHAnsi" w:cs="Arial"/>
          <w:sz w:val="20"/>
          <w:lang w:val="pt-BR"/>
        </w:rPr>
        <w:t>Detalhamento do Título</w:t>
      </w:r>
    </w:p>
    <w:p w14:paraId="47F9332E" w14:textId="77777777" w:rsidR="007C2A21" w:rsidRDefault="007C2A21" w:rsidP="007C2A21">
      <w:pPr>
        <w:pStyle w:val="PargrafodaLista"/>
        <w:ind w:left="0"/>
        <w:jc w:val="center"/>
        <w:rPr>
          <w:rFonts w:asciiTheme="minorHAnsi" w:eastAsiaTheme="minorHAnsi" w:hAnsiTheme="minorHAnsi" w:cs="Arial"/>
          <w:sz w:val="20"/>
          <w:lang w:val="pt-BR"/>
        </w:rPr>
      </w:pPr>
    </w:p>
    <w:p w14:paraId="2414BED0" w14:textId="46935BB8" w:rsidR="002E7F80" w:rsidRDefault="002E7F80" w:rsidP="00AF403C">
      <w:pPr>
        <w:pStyle w:val="PargrafodaLista"/>
        <w:numPr>
          <w:ilvl w:val="6"/>
          <w:numId w:val="114"/>
        </w:numPr>
        <w:spacing w:before="240" w:after="120" w:line="360" w:lineRule="auto"/>
        <w:ind w:left="851"/>
        <w:jc w:val="both"/>
        <w:rPr>
          <w:rFonts w:asciiTheme="minorHAnsi" w:hAnsiTheme="minorHAnsi"/>
          <w:sz w:val="24"/>
          <w:szCs w:val="24"/>
          <w:lang w:val="pt-BR"/>
        </w:rPr>
      </w:pPr>
      <w:r w:rsidRPr="003B53AE">
        <w:rPr>
          <w:rFonts w:asciiTheme="minorHAnsi" w:hAnsiTheme="minorHAnsi"/>
          <w:sz w:val="24"/>
          <w:szCs w:val="24"/>
          <w:lang w:val="pt-BR"/>
        </w:rPr>
        <w:t xml:space="preserve">Na tela seguinte, </w:t>
      </w:r>
      <w:r>
        <w:rPr>
          <w:rFonts w:asciiTheme="minorHAnsi" w:hAnsiTheme="minorHAnsi"/>
          <w:sz w:val="24"/>
          <w:szCs w:val="24"/>
          <w:lang w:val="pt-BR"/>
        </w:rPr>
        <w:t>o</w:t>
      </w:r>
      <w:r w:rsidRPr="003B53AE">
        <w:rPr>
          <w:rFonts w:asciiTheme="minorHAnsi" w:hAnsiTheme="minorHAnsi"/>
          <w:sz w:val="24"/>
          <w:szCs w:val="24"/>
          <w:lang w:val="pt-BR"/>
        </w:rPr>
        <w:t xml:space="preserve"> gestor de frota</w:t>
      </w:r>
      <w:r>
        <w:rPr>
          <w:rFonts w:asciiTheme="minorHAnsi" w:hAnsiTheme="minorHAnsi"/>
          <w:sz w:val="24"/>
          <w:szCs w:val="24"/>
          <w:lang w:val="pt-BR"/>
        </w:rPr>
        <w:t xml:space="preserve"> deve </w:t>
      </w:r>
      <w:r w:rsidRPr="003B53AE">
        <w:rPr>
          <w:rFonts w:asciiTheme="minorHAnsi" w:hAnsiTheme="minorHAnsi"/>
          <w:sz w:val="24"/>
          <w:szCs w:val="24"/>
          <w:lang w:val="pt-BR"/>
        </w:rPr>
        <w:t>clicar</w:t>
      </w:r>
      <w:r w:rsidRPr="002E7F80">
        <w:rPr>
          <w:rFonts w:asciiTheme="minorHAnsi" w:hAnsiTheme="minorHAnsi"/>
          <w:sz w:val="24"/>
          <w:szCs w:val="24"/>
          <w:lang w:val="pt-BR"/>
        </w:rPr>
        <w:t xml:space="preserve"> em “orçamentos”. Irá gerar o deta</w:t>
      </w:r>
      <w:r>
        <w:rPr>
          <w:rFonts w:asciiTheme="minorHAnsi" w:hAnsiTheme="minorHAnsi"/>
          <w:sz w:val="24"/>
          <w:szCs w:val="24"/>
          <w:lang w:val="pt-BR"/>
        </w:rPr>
        <w:t>lhamento do título pré-faturado</w:t>
      </w:r>
      <w:r w:rsidRPr="003B53AE">
        <w:rPr>
          <w:rFonts w:asciiTheme="minorHAnsi" w:hAnsiTheme="minorHAnsi"/>
          <w:sz w:val="24"/>
          <w:szCs w:val="24"/>
          <w:lang w:val="pt-BR"/>
        </w:rPr>
        <w:t>;</w:t>
      </w:r>
    </w:p>
    <w:p w14:paraId="3396A8B9" w14:textId="3CF9AB92" w:rsidR="001F2993" w:rsidRDefault="005D390F" w:rsidP="002E7F80">
      <w:pPr>
        <w:spacing w:before="240" w:after="120"/>
        <w:jc w:val="center"/>
        <w:rPr>
          <w:rFonts w:asciiTheme="minorHAnsi" w:hAnsiTheme="minorHAnsi"/>
          <w:b/>
          <w:color w:val="808080" w:themeColor="background1" w:themeShade="80"/>
          <w:sz w:val="24"/>
          <w:szCs w:val="24"/>
          <w:lang w:val="pt-BR"/>
        </w:rPr>
      </w:pPr>
      <w:r>
        <w:rPr>
          <w:noProof/>
          <w:lang w:val="pt-BR" w:eastAsia="pt-BR"/>
        </w:rPr>
        <w:drawing>
          <wp:inline distT="0" distB="0" distL="0" distR="0" wp14:anchorId="0A58FE36" wp14:editId="5137D65B">
            <wp:extent cx="4381500" cy="1076325"/>
            <wp:effectExtent l="0" t="0" r="0" b="9525"/>
            <wp:docPr id="4105" name="Imagem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4381500" cy="1076325"/>
                    </a:xfrm>
                    <a:prstGeom prst="rect">
                      <a:avLst/>
                    </a:prstGeom>
                  </pic:spPr>
                </pic:pic>
              </a:graphicData>
            </a:graphic>
          </wp:inline>
        </w:drawing>
      </w:r>
    </w:p>
    <w:p w14:paraId="42C1CCF4" w14:textId="0E6D75DD" w:rsidR="007C2A21" w:rsidRDefault="007C2A21" w:rsidP="007C2A21">
      <w:pPr>
        <w:pStyle w:val="PargrafodaLista"/>
        <w:ind w:left="0"/>
        <w:jc w:val="center"/>
        <w:rPr>
          <w:rFonts w:asciiTheme="minorHAnsi" w:eastAsiaTheme="minorHAnsi" w:hAnsiTheme="minorHAnsi" w:cs="Arial"/>
          <w:sz w:val="20"/>
          <w:lang w:val="pt-BR"/>
        </w:rPr>
      </w:pPr>
      <w:r w:rsidRPr="00804D88">
        <w:rPr>
          <w:rFonts w:asciiTheme="minorHAnsi" w:eastAsiaTheme="minorHAnsi" w:hAnsiTheme="minorHAnsi" w:cs="Arial"/>
          <w:sz w:val="20"/>
          <w:lang w:val="pt-BR"/>
        </w:rPr>
        <w:t xml:space="preserve">Figura </w:t>
      </w:r>
      <w:r w:rsidR="001F3743">
        <w:rPr>
          <w:rFonts w:asciiTheme="minorHAnsi" w:eastAsiaTheme="minorHAnsi" w:hAnsiTheme="minorHAnsi" w:cs="Arial"/>
          <w:sz w:val="20"/>
          <w:lang w:val="pt-BR"/>
        </w:rPr>
        <w:t>66</w:t>
      </w:r>
      <w:r w:rsidRPr="00804D88">
        <w:rPr>
          <w:rFonts w:asciiTheme="minorHAnsi" w:eastAsiaTheme="minorHAnsi" w:hAnsiTheme="minorHAnsi" w:cs="Arial"/>
          <w:sz w:val="20"/>
          <w:lang w:val="pt-BR"/>
        </w:rPr>
        <w:t xml:space="preserve"> –</w:t>
      </w:r>
      <w:r>
        <w:rPr>
          <w:rFonts w:asciiTheme="minorHAnsi" w:eastAsiaTheme="minorHAnsi" w:hAnsiTheme="minorHAnsi" w:cs="Arial"/>
          <w:sz w:val="20"/>
          <w:lang w:val="pt-BR"/>
        </w:rPr>
        <w:t xml:space="preserve"> Tela para Acesso aos Orçamentos</w:t>
      </w:r>
    </w:p>
    <w:p w14:paraId="1FE09791" w14:textId="77777777" w:rsidR="007C2A21" w:rsidRDefault="007C2A21" w:rsidP="007C2A21">
      <w:pPr>
        <w:pStyle w:val="PargrafodaLista"/>
        <w:ind w:left="0"/>
        <w:jc w:val="center"/>
        <w:rPr>
          <w:rFonts w:asciiTheme="minorHAnsi" w:eastAsiaTheme="minorHAnsi" w:hAnsiTheme="minorHAnsi" w:cs="Arial"/>
          <w:sz w:val="20"/>
          <w:lang w:val="pt-BR"/>
        </w:rPr>
      </w:pPr>
    </w:p>
    <w:p w14:paraId="0596AD90" w14:textId="219BB68E" w:rsidR="0024069B" w:rsidRDefault="004168DD" w:rsidP="00AF403C">
      <w:pPr>
        <w:pStyle w:val="PargrafodaLista"/>
        <w:numPr>
          <w:ilvl w:val="6"/>
          <w:numId w:val="114"/>
        </w:numPr>
        <w:spacing w:before="240" w:after="120" w:line="360" w:lineRule="auto"/>
        <w:ind w:left="851"/>
        <w:jc w:val="both"/>
        <w:rPr>
          <w:rFonts w:asciiTheme="minorHAnsi" w:hAnsiTheme="minorHAnsi"/>
          <w:sz w:val="24"/>
          <w:szCs w:val="24"/>
          <w:lang w:val="pt-BR"/>
        </w:rPr>
      </w:pPr>
      <w:r w:rsidRPr="003B53AE">
        <w:rPr>
          <w:rFonts w:asciiTheme="minorHAnsi" w:hAnsiTheme="minorHAnsi"/>
          <w:sz w:val="24"/>
          <w:szCs w:val="24"/>
          <w:lang w:val="pt-BR"/>
        </w:rPr>
        <w:t xml:space="preserve">Na tela seguinte, </w:t>
      </w:r>
      <w:r>
        <w:rPr>
          <w:rFonts w:asciiTheme="minorHAnsi" w:hAnsiTheme="minorHAnsi"/>
          <w:sz w:val="24"/>
          <w:szCs w:val="24"/>
          <w:lang w:val="pt-BR"/>
        </w:rPr>
        <w:t>o</w:t>
      </w:r>
      <w:r w:rsidRPr="003B53AE">
        <w:rPr>
          <w:rFonts w:asciiTheme="minorHAnsi" w:hAnsiTheme="minorHAnsi"/>
          <w:sz w:val="24"/>
          <w:szCs w:val="24"/>
          <w:lang w:val="pt-BR"/>
        </w:rPr>
        <w:t xml:space="preserve"> gestor de frota</w:t>
      </w:r>
      <w:r>
        <w:rPr>
          <w:rFonts w:asciiTheme="minorHAnsi" w:hAnsiTheme="minorHAnsi"/>
          <w:sz w:val="24"/>
          <w:szCs w:val="24"/>
          <w:lang w:val="pt-BR"/>
        </w:rPr>
        <w:t xml:space="preserve"> </w:t>
      </w:r>
      <w:r w:rsidR="0024069B">
        <w:rPr>
          <w:rFonts w:asciiTheme="minorHAnsi" w:hAnsiTheme="minorHAnsi"/>
          <w:sz w:val="24"/>
          <w:szCs w:val="24"/>
          <w:lang w:val="pt-BR"/>
        </w:rPr>
        <w:t>irá realizar a conferência e validação das ordens de serviço, sendo possível visualizar</w:t>
      </w:r>
      <w:r w:rsidRPr="003B53AE">
        <w:rPr>
          <w:rFonts w:asciiTheme="minorHAnsi" w:hAnsiTheme="minorHAnsi"/>
          <w:sz w:val="24"/>
          <w:szCs w:val="24"/>
          <w:lang w:val="pt-BR"/>
        </w:rPr>
        <w:t>;</w:t>
      </w:r>
    </w:p>
    <w:p w14:paraId="27360B86" w14:textId="5FA92A8B" w:rsidR="0024069B" w:rsidRDefault="0024069B" w:rsidP="00AF403C">
      <w:pPr>
        <w:pStyle w:val="PargrafodaLista"/>
        <w:numPr>
          <w:ilvl w:val="0"/>
          <w:numId w:val="116"/>
        </w:numPr>
        <w:spacing w:before="240" w:after="120"/>
        <w:ind w:left="1276"/>
        <w:jc w:val="both"/>
        <w:rPr>
          <w:rFonts w:asciiTheme="minorHAnsi" w:hAnsiTheme="minorHAnsi"/>
          <w:sz w:val="24"/>
          <w:szCs w:val="24"/>
          <w:lang w:val="pt-BR"/>
        </w:rPr>
      </w:pPr>
      <w:r>
        <w:rPr>
          <w:rFonts w:asciiTheme="minorHAnsi" w:hAnsiTheme="minorHAnsi"/>
          <w:sz w:val="24"/>
          <w:szCs w:val="24"/>
          <w:lang w:val="pt-BR"/>
        </w:rPr>
        <w:t>As informações da ordem de serviço, basta clicar no link (número da ordem)</w:t>
      </w:r>
      <w:r w:rsidRPr="0024069B">
        <w:rPr>
          <w:rFonts w:asciiTheme="minorHAnsi" w:hAnsiTheme="minorHAnsi"/>
          <w:sz w:val="24"/>
          <w:szCs w:val="24"/>
          <w:lang w:val="pt-BR"/>
        </w:rPr>
        <w:t>;</w:t>
      </w:r>
    </w:p>
    <w:p w14:paraId="77D20E01" w14:textId="6B4260A6" w:rsidR="0024069B" w:rsidRDefault="0024069B" w:rsidP="00AF403C">
      <w:pPr>
        <w:pStyle w:val="PargrafodaLista"/>
        <w:numPr>
          <w:ilvl w:val="2"/>
          <w:numId w:val="118"/>
        </w:numPr>
        <w:spacing w:before="240" w:after="120" w:line="360" w:lineRule="auto"/>
        <w:ind w:left="1985"/>
        <w:jc w:val="both"/>
        <w:rPr>
          <w:rFonts w:asciiTheme="minorHAnsi" w:hAnsiTheme="minorHAnsi"/>
          <w:sz w:val="24"/>
          <w:szCs w:val="24"/>
          <w:lang w:val="pt-BR"/>
        </w:rPr>
      </w:pPr>
      <w:r>
        <w:rPr>
          <w:rFonts w:asciiTheme="minorHAnsi" w:hAnsiTheme="minorHAnsi"/>
          <w:sz w:val="24"/>
          <w:szCs w:val="24"/>
          <w:lang w:val="pt-BR"/>
        </w:rPr>
        <w:t>Informações gerais do estabelecimento.</w:t>
      </w:r>
    </w:p>
    <w:p w14:paraId="6C82C0A8" w14:textId="06DFBAA2" w:rsidR="00EC411E" w:rsidRDefault="00EC411E" w:rsidP="00EC411E">
      <w:pPr>
        <w:pStyle w:val="PargrafodaLista"/>
        <w:numPr>
          <w:ilvl w:val="7"/>
          <w:numId w:val="118"/>
        </w:numPr>
        <w:spacing w:before="240" w:after="120" w:line="360" w:lineRule="auto"/>
        <w:ind w:left="2552"/>
        <w:jc w:val="both"/>
        <w:rPr>
          <w:rFonts w:asciiTheme="minorHAnsi" w:hAnsiTheme="minorHAnsi"/>
          <w:sz w:val="24"/>
          <w:szCs w:val="24"/>
          <w:lang w:val="pt-BR"/>
        </w:rPr>
      </w:pPr>
      <w:r>
        <w:rPr>
          <w:rFonts w:asciiTheme="minorHAnsi" w:hAnsiTheme="minorHAnsi"/>
          <w:sz w:val="24"/>
          <w:szCs w:val="24"/>
          <w:lang w:val="pt-BR"/>
        </w:rPr>
        <w:t>Informação se o estabelecimento é optante pelo simples.</w:t>
      </w:r>
    </w:p>
    <w:p w14:paraId="40417A72" w14:textId="343CF5D1" w:rsidR="0024069B" w:rsidRDefault="0024069B" w:rsidP="00AF403C">
      <w:pPr>
        <w:pStyle w:val="PargrafodaLista"/>
        <w:numPr>
          <w:ilvl w:val="2"/>
          <w:numId w:val="118"/>
        </w:numPr>
        <w:spacing w:before="240" w:after="120" w:line="360" w:lineRule="auto"/>
        <w:ind w:left="1985"/>
        <w:jc w:val="both"/>
        <w:rPr>
          <w:rFonts w:asciiTheme="minorHAnsi" w:hAnsiTheme="minorHAnsi"/>
          <w:sz w:val="24"/>
          <w:szCs w:val="24"/>
          <w:lang w:val="pt-BR"/>
        </w:rPr>
      </w:pPr>
      <w:r>
        <w:rPr>
          <w:rFonts w:asciiTheme="minorHAnsi" w:hAnsiTheme="minorHAnsi"/>
          <w:sz w:val="24"/>
          <w:szCs w:val="24"/>
          <w:lang w:val="pt-BR"/>
        </w:rPr>
        <w:t>Download da NFs.</w:t>
      </w:r>
    </w:p>
    <w:p w14:paraId="21AF292C" w14:textId="64A91E44" w:rsidR="00EC411E" w:rsidRDefault="00EC411E" w:rsidP="00EC411E">
      <w:pPr>
        <w:pStyle w:val="PargrafodaLista"/>
        <w:numPr>
          <w:ilvl w:val="7"/>
          <w:numId w:val="118"/>
        </w:numPr>
        <w:spacing w:before="240" w:after="120" w:line="360" w:lineRule="auto"/>
        <w:ind w:left="2552"/>
        <w:jc w:val="both"/>
        <w:rPr>
          <w:rFonts w:asciiTheme="minorHAnsi" w:hAnsiTheme="minorHAnsi"/>
          <w:sz w:val="24"/>
          <w:szCs w:val="24"/>
          <w:lang w:val="pt-BR"/>
        </w:rPr>
      </w:pPr>
      <w:r>
        <w:rPr>
          <w:rFonts w:asciiTheme="minorHAnsi" w:hAnsiTheme="minorHAnsi"/>
          <w:sz w:val="24"/>
          <w:szCs w:val="24"/>
          <w:lang w:val="pt-BR"/>
        </w:rPr>
        <w:t>Informações sobre o ICMS/ISSQN (percentual / valor).</w:t>
      </w:r>
    </w:p>
    <w:p w14:paraId="46FAFB68" w14:textId="7523DA4F" w:rsidR="00EC411E" w:rsidRDefault="00EC411E" w:rsidP="00EC411E">
      <w:pPr>
        <w:pStyle w:val="PargrafodaLista"/>
        <w:numPr>
          <w:ilvl w:val="7"/>
          <w:numId w:val="118"/>
        </w:numPr>
        <w:spacing w:before="240" w:after="120" w:line="360" w:lineRule="auto"/>
        <w:ind w:left="2552"/>
        <w:jc w:val="both"/>
        <w:rPr>
          <w:rFonts w:asciiTheme="minorHAnsi" w:hAnsiTheme="minorHAnsi"/>
          <w:sz w:val="24"/>
          <w:szCs w:val="24"/>
          <w:lang w:val="pt-BR"/>
        </w:rPr>
      </w:pPr>
      <w:r>
        <w:rPr>
          <w:rFonts w:asciiTheme="minorHAnsi" w:hAnsiTheme="minorHAnsi"/>
          <w:sz w:val="24"/>
          <w:szCs w:val="24"/>
          <w:lang w:val="pt-BR"/>
        </w:rPr>
        <w:t>Responsabilidade tributária do ISSQN (prestador ou tomador).</w:t>
      </w:r>
    </w:p>
    <w:p w14:paraId="2B034E38" w14:textId="23EFF8EF" w:rsidR="0024069B" w:rsidRDefault="0024069B" w:rsidP="00AF403C">
      <w:pPr>
        <w:pStyle w:val="PargrafodaLista"/>
        <w:numPr>
          <w:ilvl w:val="2"/>
          <w:numId w:val="118"/>
        </w:numPr>
        <w:spacing w:before="240" w:after="120" w:line="360" w:lineRule="auto"/>
        <w:ind w:left="1985"/>
        <w:jc w:val="both"/>
        <w:rPr>
          <w:rFonts w:asciiTheme="minorHAnsi" w:hAnsiTheme="minorHAnsi"/>
          <w:sz w:val="24"/>
          <w:szCs w:val="24"/>
          <w:lang w:val="pt-BR"/>
        </w:rPr>
      </w:pPr>
      <w:r>
        <w:rPr>
          <w:rFonts w:asciiTheme="minorHAnsi" w:hAnsiTheme="minorHAnsi"/>
          <w:sz w:val="24"/>
          <w:szCs w:val="24"/>
          <w:lang w:val="pt-BR"/>
        </w:rPr>
        <w:t>Informações gerais do serviço aprovado</w:t>
      </w:r>
      <w:r w:rsidR="0033774E">
        <w:rPr>
          <w:rFonts w:asciiTheme="minorHAnsi" w:hAnsiTheme="minorHAnsi"/>
          <w:sz w:val="24"/>
          <w:szCs w:val="24"/>
          <w:lang w:val="pt-BR"/>
        </w:rPr>
        <w:t>/executado</w:t>
      </w:r>
      <w:r>
        <w:rPr>
          <w:rFonts w:asciiTheme="minorHAnsi" w:hAnsiTheme="minorHAnsi"/>
          <w:sz w:val="24"/>
          <w:szCs w:val="24"/>
          <w:lang w:val="pt-BR"/>
        </w:rPr>
        <w:t>.</w:t>
      </w:r>
    </w:p>
    <w:p w14:paraId="5020DD32" w14:textId="2F71EA97" w:rsidR="0024069B" w:rsidRDefault="0024069B" w:rsidP="00AF403C">
      <w:pPr>
        <w:pStyle w:val="PargrafodaLista"/>
        <w:numPr>
          <w:ilvl w:val="0"/>
          <w:numId w:val="116"/>
        </w:numPr>
        <w:spacing w:before="240" w:after="120"/>
        <w:ind w:left="1276"/>
        <w:jc w:val="both"/>
        <w:rPr>
          <w:rFonts w:asciiTheme="minorHAnsi" w:hAnsiTheme="minorHAnsi"/>
          <w:sz w:val="24"/>
          <w:szCs w:val="24"/>
          <w:lang w:val="pt-BR"/>
        </w:rPr>
      </w:pPr>
      <w:r>
        <w:rPr>
          <w:rFonts w:asciiTheme="minorHAnsi" w:hAnsiTheme="minorHAnsi"/>
          <w:sz w:val="24"/>
          <w:szCs w:val="24"/>
          <w:lang w:val="pt-BR"/>
        </w:rPr>
        <w:t>Placa do veículo;</w:t>
      </w:r>
    </w:p>
    <w:p w14:paraId="16E02180" w14:textId="523A7C34" w:rsidR="0024069B" w:rsidRDefault="0024069B" w:rsidP="00AF403C">
      <w:pPr>
        <w:pStyle w:val="PargrafodaLista"/>
        <w:numPr>
          <w:ilvl w:val="0"/>
          <w:numId w:val="116"/>
        </w:numPr>
        <w:spacing w:before="240" w:after="120"/>
        <w:ind w:left="1276"/>
        <w:jc w:val="both"/>
        <w:rPr>
          <w:rFonts w:asciiTheme="minorHAnsi" w:hAnsiTheme="minorHAnsi"/>
          <w:sz w:val="24"/>
          <w:szCs w:val="24"/>
          <w:lang w:val="pt-BR"/>
        </w:rPr>
      </w:pPr>
      <w:r>
        <w:rPr>
          <w:rFonts w:asciiTheme="minorHAnsi" w:hAnsiTheme="minorHAnsi"/>
          <w:sz w:val="24"/>
          <w:szCs w:val="24"/>
          <w:lang w:val="pt-BR"/>
        </w:rPr>
        <w:t>Data de conclusão do serviço;</w:t>
      </w:r>
    </w:p>
    <w:p w14:paraId="5B9730DD" w14:textId="58EE3A91" w:rsidR="0024069B" w:rsidRDefault="0024069B" w:rsidP="00AF403C">
      <w:pPr>
        <w:pStyle w:val="PargrafodaLista"/>
        <w:numPr>
          <w:ilvl w:val="0"/>
          <w:numId w:val="116"/>
        </w:numPr>
        <w:spacing w:before="240" w:after="120"/>
        <w:ind w:left="1276"/>
        <w:jc w:val="both"/>
        <w:rPr>
          <w:rFonts w:asciiTheme="minorHAnsi" w:hAnsiTheme="minorHAnsi"/>
          <w:sz w:val="24"/>
          <w:szCs w:val="24"/>
          <w:lang w:val="pt-BR"/>
        </w:rPr>
      </w:pPr>
      <w:r>
        <w:rPr>
          <w:rFonts w:asciiTheme="minorHAnsi" w:hAnsiTheme="minorHAnsi"/>
          <w:sz w:val="24"/>
          <w:szCs w:val="24"/>
          <w:lang w:val="pt-BR"/>
        </w:rPr>
        <w:t>Código do Estabelecimento</w:t>
      </w:r>
    </w:p>
    <w:p w14:paraId="4626C8B2" w14:textId="12B3E58F" w:rsidR="0024069B" w:rsidRDefault="0024069B" w:rsidP="00AF403C">
      <w:pPr>
        <w:pStyle w:val="PargrafodaLista"/>
        <w:numPr>
          <w:ilvl w:val="0"/>
          <w:numId w:val="116"/>
        </w:numPr>
        <w:spacing w:before="240" w:after="120"/>
        <w:ind w:left="1276"/>
        <w:jc w:val="both"/>
        <w:rPr>
          <w:rFonts w:asciiTheme="minorHAnsi" w:hAnsiTheme="minorHAnsi"/>
          <w:sz w:val="24"/>
          <w:szCs w:val="24"/>
          <w:lang w:val="pt-BR"/>
        </w:rPr>
      </w:pPr>
      <w:r>
        <w:rPr>
          <w:rFonts w:asciiTheme="minorHAnsi" w:hAnsiTheme="minorHAnsi"/>
          <w:sz w:val="24"/>
          <w:szCs w:val="24"/>
          <w:lang w:val="pt-BR"/>
        </w:rPr>
        <w:t>Estabelecimento;</w:t>
      </w:r>
    </w:p>
    <w:p w14:paraId="4649A7B7" w14:textId="0101D25F" w:rsidR="0024069B" w:rsidRDefault="0024069B" w:rsidP="00AF403C">
      <w:pPr>
        <w:pStyle w:val="PargrafodaLista"/>
        <w:numPr>
          <w:ilvl w:val="0"/>
          <w:numId w:val="116"/>
        </w:numPr>
        <w:spacing w:before="240" w:after="120"/>
        <w:ind w:left="1276"/>
        <w:jc w:val="both"/>
        <w:rPr>
          <w:rFonts w:asciiTheme="minorHAnsi" w:hAnsiTheme="minorHAnsi"/>
          <w:sz w:val="24"/>
          <w:szCs w:val="24"/>
          <w:lang w:val="pt-BR"/>
        </w:rPr>
      </w:pPr>
      <w:r>
        <w:rPr>
          <w:rFonts w:asciiTheme="minorHAnsi" w:hAnsiTheme="minorHAnsi"/>
          <w:sz w:val="24"/>
          <w:szCs w:val="24"/>
          <w:lang w:val="pt-BR"/>
        </w:rPr>
        <w:t>Valor Total da Mão de Obra;</w:t>
      </w:r>
    </w:p>
    <w:p w14:paraId="63459F6C" w14:textId="2E46066B" w:rsidR="0024069B" w:rsidRDefault="0024069B" w:rsidP="00AF403C">
      <w:pPr>
        <w:pStyle w:val="PargrafodaLista"/>
        <w:numPr>
          <w:ilvl w:val="0"/>
          <w:numId w:val="116"/>
        </w:numPr>
        <w:spacing w:before="240" w:after="120"/>
        <w:ind w:left="1276"/>
        <w:jc w:val="both"/>
        <w:rPr>
          <w:rFonts w:asciiTheme="minorHAnsi" w:hAnsiTheme="minorHAnsi"/>
          <w:sz w:val="24"/>
          <w:szCs w:val="24"/>
          <w:lang w:val="pt-BR"/>
        </w:rPr>
      </w:pPr>
      <w:r>
        <w:rPr>
          <w:rFonts w:asciiTheme="minorHAnsi" w:hAnsiTheme="minorHAnsi"/>
          <w:sz w:val="24"/>
          <w:szCs w:val="24"/>
          <w:lang w:val="pt-BR"/>
        </w:rPr>
        <w:t>Valor Total das Peças;</w:t>
      </w:r>
    </w:p>
    <w:p w14:paraId="4F711402" w14:textId="28D53CF7" w:rsidR="0024069B" w:rsidRDefault="0024069B" w:rsidP="00AF403C">
      <w:pPr>
        <w:pStyle w:val="PargrafodaLista"/>
        <w:numPr>
          <w:ilvl w:val="0"/>
          <w:numId w:val="116"/>
        </w:numPr>
        <w:spacing w:before="240" w:after="120"/>
        <w:ind w:left="1276"/>
        <w:jc w:val="both"/>
        <w:rPr>
          <w:rFonts w:asciiTheme="minorHAnsi" w:hAnsiTheme="minorHAnsi"/>
          <w:sz w:val="24"/>
          <w:szCs w:val="24"/>
          <w:lang w:val="pt-BR"/>
        </w:rPr>
      </w:pPr>
      <w:r>
        <w:rPr>
          <w:rFonts w:asciiTheme="minorHAnsi" w:hAnsiTheme="minorHAnsi"/>
          <w:sz w:val="24"/>
          <w:szCs w:val="24"/>
          <w:lang w:val="pt-BR"/>
        </w:rPr>
        <w:t>ICMS;</w:t>
      </w:r>
    </w:p>
    <w:p w14:paraId="40196219" w14:textId="1EC13186" w:rsidR="0024069B" w:rsidRDefault="0024069B" w:rsidP="00AF403C">
      <w:pPr>
        <w:pStyle w:val="PargrafodaLista"/>
        <w:numPr>
          <w:ilvl w:val="0"/>
          <w:numId w:val="116"/>
        </w:numPr>
        <w:spacing w:before="240" w:after="120"/>
        <w:ind w:left="1276"/>
        <w:jc w:val="both"/>
        <w:rPr>
          <w:rFonts w:asciiTheme="minorHAnsi" w:hAnsiTheme="minorHAnsi"/>
          <w:sz w:val="24"/>
          <w:szCs w:val="24"/>
          <w:lang w:val="pt-BR"/>
        </w:rPr>
      </w:pPr>
      <w:r>
        <w:rPr>
          <w:rFonts w:asciiTheme="minorHAnsi" w:hAnsiTheme="minorHAnsi"/>
          <w:sz w:val="24"/>
          <w:szCs w:val="24"/>
          <w:lang w:val="pt-BR"/>
        </w:rPr>
        <w:t>ISSQN;</w:t>
      </w:r>
    </w:p>
    <w:p w14:paraId="482DB866" w14:textId="05803635" w:rsidR="0033774E" w:rsidRDefault="0033774E" w:rsidP="00AF403C">
      <w:pPr>
        <w:pStyle w:val="PargrafodaLista"/>
        <w:numPr>
          <w:ilvl w:val="0"/>
          <w:numId w:val="116"/>
        </w:numPr>
        <w:spacing w:before="240" w:after="120"/>
        <w:ind w:left="1276"/>
        <w:jc w:val="both"/>
        <w:rPr>
          <w:rFonts w:asciiTheme="minorHAnsi" w:hAnsiTheme="minorHAnsi"/>
          <w:sz w:val="24"/>
          <w:szCs w:val="24"/>
          <w:lang w:val="pt-BR"/>
        </w:rPr>
      </w:pPr>
      <w:r>
        <w:rPr>
          <w:rFonts w:asciiTheme="minorHAnsi" w:hAnsiTheme="minorHAnsi"/>
          <w:sz w:val="24"/>
          <w:szCs w:val="24"/>
          <w:lang w:val="pt-BR"/>
        </w:rPr>
        <w:t>PCC (Não Aplicável);</w:t>
      </w:r>
    </w:p>
    <w:p w14:paraId="17908814" w14:textId="74959561" w:rsidR="0024069B" w:rsidRDefault="0024069B" w:rsidP="00AF403C">
      <w:pPr>
        <w:pStyle w:val="PargrafodaLista"/>
        <w:numPr>
          <w:ilvl w:val="0"/>
          <w:numId w:val="116"/>
        </w:numPr>
        <w:spacing w:before="240" w:after="120"/>
        <w:ind w:left="1276"/>
        <w:jc w:val="both"/>
        <w:rPr>
          <w:rFonts w:asciiTheme="minorHAnsi" w:hAnsiTheme="minorHAnsi"/>
          <w:sz w:val="24"/>
          <w:szCs w:val="24"/>
          <w:lang w:val="pt-BR"/>
        </w:rPr>
      </w:pPr>
      <w:r>
        <w:rPr>
          <w:rFonts w:asciiTheme="minorHAnsi" w:hAnsiTheme="minorHAnsi"/>
          <w:sz w:val="24"/>
          <w:szCs w:val="24"/>
          <w:lang w:val="pt-BR"/>
        </w:rPr>
        <w:t>Total do Orçamento Aprovado;</w:t>
      </w:r>
    </w:p>
    <w:p w14:paraId="0EB18D65" w14:textId="293933D6" w:rsidR="00366553" w:rsidRDefault="00366553" w:rsidP="00AF403C">
      <w:pPr>
        <w:pStyle w:val="PargrafodaLista"/>
        <w:numPr>
          <w:ilvl w:val="0"/>
          <w:numId w:val="116"/>
        </w:numPr>
        <w:spacing w:before="240" w:after="120"/>
        <w:ind w:left="1276"/>
        <w:jc w:val="both"/>
        <w:rPr>
          <w:rFonts w:asciiTheme="minorHAnsi" w:hAnsiTheme="minorHAnsi"/>
          <w:sz w:val="24"/>
          <w:szCs w:val="24"/>
          <w:lang w:val="pt-BR"/>
        </w:rPr>
      </w:pPr>
      <w:r>
        <w:rPr>
          <w:rFonts w:asciiTheme="minorHAnsi" w:hAnsiTheme="minorHAnsi"/>
          <w:sz w:val="24"/>
          <w:szCs w:val="24"/>
          <w:lang w:val="pt-BR"/>
        </w:rPr>
        <w:t>Status do Título</w:t>
      </w:r>
      <w:r w:rsidR="00CD3540">
        <w:rPr>
          <w:rFonts w:asciiTheme="minorHAnsi" w:hAnsiTheme="minorHAnsi"/>
          <w:sz w:val="24"/>
          <w:szCs w:val="24"/>
          <w:lang w:val="pt-BR"/>
        </w:rPr>
        <w:t xml:space="preserve"> em validação é “Aguardando Validação”;</w:t>
      </w:r>
    </w:p>
    <w:p w14:paraId="12864F25" w14:textId="7E6C3EDD" w:rsidR="004320A3" w:rsidRDefault="004320A3" w:rsidP="004320A3">
      <w:pPr>
        <w:spacing w:before="240" w:after="120"/>
        <w:jc w:val="both"/>
        <w:rPr>
          <w:rFonts w:asciiTheme="minorHAnsi" w:hAnsiTheme="minorHAnsi"/>
          <w:sz w:val="24"/>
          <w:szCs w:val="24"/>
          <w:lang w:val="pt-BR"/>
        </w:rPr>
      </w:pPr>
    </w:p>
    <w:p w14:paraId="419B0C36" w14:textId="4F4E2702" w:rsidR="004320A3" w:rsidRDefault="004320A3" w:rsidP="004320A3">
      <w:pPr>
        <w:contextualSpacing/>
        <w:jc w:val="both"/>
        <w:rPr>
          <w:rFonts w:asciiTheme="minorHAnsi" w:eastAsiaTheme="minorEastAsia" w:hAnsiTheme="minorHAnsi" w:cstheme="minorBidi"/>
          <w:color w:val="000000" w:themeColor="text1"/>
          <w:kern w:val="24"/>
          <w:sz w:val="24"/>
          <w:szCs w:val="24"/>
          <w:lang w:val="pt-BR" w:eastAsia="pt-BR"/>
        </w:rPr>
      </w:pPr>
      <w:r w:rsidRPr="008103C1">
        <w:rPr>
          <w:rFonts w:asciiTheme="minorHAnsi" w:eastAsiaTheme="minorEastAsia" w:hAnsiTheme="minorHAnsi" w:cstheme="minorBidi"/>
          <w:b/>
          <w:color w:val="000000" w:themeColor="text1"/>
          <w:kern w:val="24"/>
          <w:sz w:val="24"/>
          <w:szCs w:val="24"/>
          <w:u w:val="single"/>
          <w:lang w:val="pt-BR" w:eastAsia="pt-BR"/>
        </w:rPr>
        <w:t>Observação 1</w:t>
      </w:r>
      <w:r>
        <w:rPr>
          <w:rFonts w:asciiTheme="minorHAnsi" w:eastAsiaTheme="minorEastAsia" w:hAnsiTheme="minorHAnsi" w:cstheme="minorBidi"/>
          <w:color w:val="000000" w:themeColor="text1"/>
          <w:kern w:val="24"/>
          <w:sz w:val="24"/>
          <w:szCs w:val="24"/>
          <w:lang w:val="pt-BR" w:eastAsia="pt-BR"/>
        </w:rPr>
        <w:t>: As informações de percentual de ICMS/ISSQN e responsabilidade tributária serão inclusas na tela do pré-faturamento nos próximos meses.</w:t>
      </w:r>
    </w:p>
    <w:p w14:paraId="63549D1C" w14:textId="5FCE40D4" w:rsidR="003D5DE4" w:rsidRDefault="00177BBB" w:rsidP="00177BBB">
      <w:pPr>
        <w:jc w:val="center"/>
        <w:rPr>
          <w:rFonts w:asciiTheme="minorHAnsi" w:hAnsiTheme="minorHAnsi"/>
          <w:b/>
          <w:color w:val="808080" w:themeColor="background1" w:themeShade="80"/>
          <w:sz w:val="24"/>
          <w:szCs w:val="24"/>
          <w:lang w:val="pt-BR"/>
        </w:rPr>
      </w:pPr>
      <w:r>
        <w:rPr>
          <w:noProof/>
          <w:lang w:val="pt-BR" w:eastAsia="pt-BR"/>
        </w:rPr>
        <w:drawing>
          <wp:inline distT="0" distB="0" distL="0" distR="0" wp14:anchorId="0699F44A" wp14:editId="0B126633">
            <wp:extent cx="5972175" cy="3006090"/>
            <wp:effectExtent l="19050" t="19050" r="28575" b="2286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72175" cy="3006090"/>
                    </a:xfrm>
                    <a:prstGeom prst="rect">
                      <a:avLst/>
                    </a:prstGeom>
                    <a:ln>
                      <a:solidFill>
                        <a:schemeClr val="accent1">
                          <a:lumMod val="40000"/>
                          <a:lumOff val="60000"/>
                        </a:schemeClr>
                      </a:solidFill>
                    </a:ln>
                  </pic:spPr>
                </pic:pic>
              </a:graphicData>
            </a:graphic>
          </wp:inline>
        </w:drawing>
      </w:r>
    </w:p>
    <w:p w14:paraId="0A59925C" w14:textId="33836A1B" w:rsidR="007C2A21" w:rsidRDefault="007C2A21" w:rsidP="00177BBB">
      <w:pPr>
        <w:pStyle w:val="PargrafodaLista"/>
        <w:ind w:left="0"/>
        <w:jc w:val="center"/>
        <w:rPr>
          <w:rFonts w:asciiTheme="minorHAnsi" w:eastAsiaTheme="minorHAnsi" w:hAnsiTheme="minorHAnsi" w:cs="Arial"/>
          <w:sz w:val="20"/>
          <w:lang w:val="pt-BR"/>
        </w:rPr>
      </w:pPr>
      <w:r w:rsidRPr="00804D88">
        <w:rPr>
          <w:rFonts w:asciiTheme="minorHAnsi" w:eastAsiaTheme="minorHAnsi" w:hAnsiTheme="minorHAnsi" w:cs="Arial"/>
          <w:sz w:val="20"/>
          <w:lang w:val="pt-BR"/>
        </w:rPr>
        <w:t xml:space="preserve">Figura </w:t>
      </w:r>
      <w:r w:rsidR="001F3743">
        <w:rPr>
          <w:rFonts w:asciiTheme="minorHAnsi" w:eastAsiaTheme="minorHAnsi" w:hAnsiTheme="minorHAnsi" w:cs="Arial"/>
          <w:sz w:val="20"/>
          <w:lang w:val="pt-BR"/>
        </w:rPr>
        <w:t>67</w:t>
      </w:r>
      <w:r w:rsidRPr="00804D88">
        <w:rPr>
          <w:rFonts w:asciiTheme="minorHAnsi" w:eastAsiaTheme="minorHAnsi" w:hAnsiTheme="minorHAnsi" w:cs="Arial"/>
          <w:sz w:val="20"/>
          <w:lang w:val="pt-BR"/>
        </w:rPr>
        <w:t xml:space="preserve"> –</w:t>
      </w:r>
      <w:r>
        <w:rPr>
          <w:rFonts w:asciiTheme="minorHAnsi" w:eastAsiaTheme="minorHAnsi" w:hAnsiTheme="minorHAnsi" w:cs="Arial"/>
          <w:sz w:val="20"/>
          <w:lang w:val="pt-BR"/>
        </w:rPr>
        <w:t xml:space="preserve"> </w:t>
      </w:r>
      <w:r w:rsidR="00D36B81">
        <w:rPr>
          <w:rFonts w:asciiTheme="minorHAnsi" w:eastAsiaTheme="minorHAnsi" w:hAnsiTheme="minorHAnsi" w:cs="Arial"/>
          <w:sz w:val="20"/>
          <w:lang w:val="pt-BR"/>
        </w:rPr>
        <w:t>Tela para Aprovação do Título</w:t>
      </w:r>
    </w:p>
    <w:p w14:paraId="78630427" w14:textId="77777777" w:rsidR="007D4D4A" w:rsidRDefault="007D4D4A" w:rsidP="007C2A21">
      <w:pPr>
        <w:pStyle w:val="PargrafodaLista"/>
        <w:ind w:left="0"/>
        <w:jc w:val="center"/>
        <w:rPr>
          <w:rFonts w:asciiTheme="minorHAnsi" w:eastAsiaTheme="minorHAnsi" w:hAnsiTheme="minorHAnsi" w:cs="Arial"/>
          <w:sz w:val="20"/>
          <w:lang w:val="pt-BR"/>
        </w:rPr>
      </w:pPr>
    </w:p>
    <w:p w14:paraId="7C9D370F" w14:textId="77D7C0B3" w:rsidR="00366553" w:rsidRDefault="00366553" w:rsidP="00AF403C">
      <w:pPr>
        <w:pStyle w:val="PargrafodaLista"/>
        <w:numPr>
          <w:ilvl w:val="6"/>
          <w:numId w:val="114"/>
        </w:numPr>
        <w:spacing w:before="240" w:after="120" w:line="360" w:lineRule="auto"/>
        <w:ind w:left="851"/>
        <w:jc w:val="both"/>
        <w:rPr>
          <w:rFonts w:asciiTheme="minorHAnsi" w:hAnsiTheme="minorHAnsi"/>
          <w:sz w:val="24"/>
          <w:szCs w:val="24"/>
          <w:lang w:val="pt-BR"/>
        </w:rPr>
      </w:pPr>
      <w:r>
        <w:rPr>
          <w:rFonts w:asciiTheme="minorHAnsi" w:hAnsiTheme="minorHAnsi"/>
          <w:sz w:val="24"/>
          <w:szCs w:val="24"/>
          <w:lang w:val="pt-BR"/>
        </w:rPr>
        <w:t xml:space="preserve">Para aprovação do título </w:t>
      </w:r>
      <w:r w:rsidRPr="00366553">
        <w:rPr>
          <w:rFonts w:asciiTheme="minorHAnsi" w:hAnsiTheme="minorHAnsi"/>
          <w:sz w:val="24"/>
          <w:szCs w:val="24"/>
          <w:lang w:val="pt-BR"/>
        </w:rPr>
        <w:t>inserir um relato no campo “Relato” caso desejar e clicar no botão “Aprovar”;</w:t>
      </w:r>
    </w:p>
    <w:p w14:paraId="1F3AB37F" w14:textId="6962C0BE" w:rsidR="00366553" w:rsidRDefault="00863A0F" w:rsidP="00AF403C">
      <w:pPr>
        <w:pStyle w:val="PargrafodaLista"/>
        <w:numPr>
          <w:ilvl w:val="0"/>
          <w:numId w:val="116"/>
        </w:numPr>
        <w:spacing w:before="240" w:after="120"/>
        <w:ind w:left="1276"/>
        <w:jc w:val="both"/>
        <w:rPr>
          <w:rFonts w:asciiTheme="minorHAnsi" w:hAnsiTheme="minorHAnsi"/>
          <w:sz w:val="24"/>
          <w:szCs w:val="24"/>
          <w:lang w:val="pt-BR"/>
        </w:rPr>
      </w:pPr>
      <w:r>
        <w:rPr>
          <w:rFonts w:asciiTheme="minorHAnsi" w:hAnsiTheme="minorHAnsi"/>
          <w:sz w:val="24"/>
          <w:szCs w:val="24"/>
          <w:lang w:val="pt-BR"/>
        </w:rPr>
        <w:t xml:space="preserve">O sistema irá exibir em tela uma nova </w:t>
      </w:r>
      <w:r w:rsidR="002C4C68">
        <w:rPr>
          <w:rFonts w:asciiTheme="minorHAnsi" w:hAnsiTheme="minorHAnsi"/>
          <w:sz w:val="24"/>
          <w:szCs w:val="24"/>
          <w:lang w:val="pt-BR"/>
        </w:rPr>
        <w:t>confirmação, sendo aprovado</w:t>
      </w:r>
      <w:r w:rsidR="0069463A">
        <w:rPr>
          <w:rFonts w:asciiTheme="minorHAnsi" w:hAnsiTheme="minorHAnsi"/>
          <w:sz w:val="24"/>
          <w:szCs w:val="24"/>
          <w:lang w:val="pt-BR"/>
        </w:rPr>
        <w:t>,</w:t>
      </w:r>
      <w:r w:rsidR="002C4C68">
        <w:rPr>
          <w:rFonts w:asciiTheme="minorHAnsi" w:hAnsiTheme="minorHAnsi"/>
          <w:sz w:val="24"/>
          <w:szCs w:val="24"/>
          <w:lang w:val="pt-BR"/>
        </w:rPr>
        <w:t xml:space="preserve"> o </w:t>
      </w:r>
      <w:r w:rsidR="00366553">
        <w:rPr>
          <w:rFonts w:asciiTheme="minorHAnsi" w:hAnsiTheme="minorHAnsi"/>
          <w:sz w:val="24"/>
          <w:szCs w:val="24"/>
          <w:lang w:val="pt-BR"/>
        </w:rPr>
        <w:t>status ficará como “Aprovado”.</w:t>
      </w:r>
    </w:p>
    <w:p w14:paraId="220AA919" w14:textId="0338A0AD" w:rsidR="00050924" w:rsidRPr="00050924" w:rsidRDefault="00050924" w:rsidP="00050924">
      <w:pPr>
        <w:spacing w:before="240" w:after="120"/>
        <w:jc w:val="both"/>
        <w:rPr>
          <w:rFonts w:asciiTheme="minorHAnsi" w:hAnsiTheme="minorHAnsi"/>
          <w:sz w:val="24"/>
          <w:szCs w:val="24"/>
          <w:lang w:val="pt-BR"/>
        </w:rPr>
      </w:pPr>
      <w:r>
        <w:rPr>
          <w:rFonts w:asciiTheme="minorHAnsi" w:hAnsiTheme="minorHAnsi"/>
          <w:noProof/>
          <w:sz w:val="24"/>
          <w:szCs w:val="24"/>
          <w:lang w:val="pt-BR" w:eastAsia="pt-BR"/>
        </w:rPr>
        <w:drawing>
          <wp:inline distT="0" distB="0" distL="0" distR="0" wp14:anchorId="3365A1C9" wp14:editId="57BC45F9">
            <wp:extent cx="5972175" cy="2076450"/>
            <wp:effectExtent l="19050" t="19050" r="28575" b="1905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72175" cy="2076450"/>
                    </a:xfrm>
                    <a:prstGeom prst="rect">
                      <a:avLst/>
                    </a:prstGeom>
                    <a:noFill/>
                    <a:ln>
                      <a:solidFill>
                        <a:schemeClr val="accent1">
                          <a:lumMod val="40000"/>
                          <a:lumOff val="60000"/>
                        </a:schemeClr>
                      </a:solidFill>
                    </a:ln>
                  </pic:spPr>
                </pic:pic>
              </a:graphicData>
            </a:graphic>
          </wp:inline>
        </w:drawing>
      </w:r>
    </w:p>
    <w:p w14:paraId="653BB3DE" w14:textId="776DE056" w:rsidR="00050924" w:rsidRDefault="00050924" w:rsidP="00050924">
      <w:pPr>
        <w:pStyle w:val="PargrafodaLista"/>
        <w:ind w:left="0"/>
        <w:jc w:val="center"/>
        <w:rPr>
          <w:rFonts w:asciiTheme="minorHAnsi" w:eastAsiaTheme="minorHAnsi" w:hAnsiTheme="minorHAnsi" w:cs="Arial"/>
          <w:sz w:val="20"/>
          <w:lang w:val="pt-BR"/>
        </w:rPr>
      </w:pPr>
      <w:r w:rsidRPr="00804D88">
        <w:rPr>
          <w:rFonts w:asciiTheme="minorHAnsi" w:eastAsiaTheme="minorHAnsi" w:hAnsiTheme="minorHAnsi" w:cs="Arial"/>
          <w:sz w:val="20"/>
          <w:lang w:val="pt-BR"/>
        </w:rPr>
        <w:t xml:space="preserve">Figura </w:t>
      </w:r>
      <w:r>
        <w:rPr>
          <w:rFonts w:asciiTheme="minorHAnsi" w:eastAsiaTheme="minorHAnsi" w:hAnsiTheme="minorHAnsi" w:cs="Arial"/>
          <w:sz w:val="20"/>
          <w:lang w:val="pt-BR"/>
        </w:rPr>
        <w:t>68</w:t>
      </w:r>
      <w:r w:rsidRPr="00804D88">
        <w:rPr>
          <w:rFonts w:asciiTheme="minorHAnsi" w:eastAsiaTheme="minorHAnsi" w:hAnsiTheme="minorHAnsi" w:cs="Arial"/>
          <w:sz w:val="20"/>
          <w:lang w:val="pt-BR"/>
        </w:rPr>
        <w:t xml:space="preserve"> –</w:t>
      </w:r>
      <w:r>
        <w:rPr>
          <w:rFonts w:asciiTheme="minorHAnsi" w:eastAsiaTheme="minorHAnsi" w:hAnsiTheme="minorHAnsi" w:cs="Arial"/>
          <w:sz w:val="20"/>
          <w:lang w:val="pt-BR"/>
        </w:rPr>
        <w:t xml:space="preserve"> Dupla Confirmação para Aprovação</w:t>
      </w:r>
    </w:p>
    <w:p w14:paraId="29ECAB13" w14:textId="77777777" w:rsidR="005F78E5" w:rsidRDefault="005F78E5" w:rsidP="005F78E5">
      <w:pPr>
        <w:pStyle w:val="PargrafodaLista"/>
        <w:spacing w:before="240" w:after="120"/>
        <w:ind w:left="1276"/>
        <w:jc w:val="both"/>
        <w:rPr>
          <w:rFonts w:asciiTheme="minorHAnsi" w:hAnsiTheme="minorHAnsi"/>
          <w:sz w:val="24"/>
          <w:szCs w:val="24"/>
          <w:lang w:val="pt-BR"/>
        </w:rPr>
      </w:pPr>
    </w:p>
    <w:p w14:paraId="0588144F" w14:textId="77777777" w:rsidR="00366553" w:rsidRDefault="00366553" w:rsidP="00AF403C">
      <w:pPr>
        <w:pStyle w:val="PargrafodaLista"/>
        <w:numPr>
          <w:ilvl w:val="6"/>
          <w:numId w:val="114"/>
        </w:numPr>
        <w:spacing w:before="240" w:after="120" w:line="360" w:lineRule="auto"/>
        <w:ind w:left="851"/>
        <w:jc w:val="both"/>
        <w:rPr>
          <w:rFonts w:asciiTheme="minorHAnsi" w:hAnsiTheme="minorHAnsi"/>
          <w:sz w:val="24"/>
          <w:szCs w:val="24"/>
          <w:lang w:val="pt-BR"/>
        </w:rPr>
      </w:pPr>
      <w:r>
        <w:rPr>
          <w:rFonts w:asciiTheme="minorHAnsi" w:hAnsiTheme="minorHAnsi"/>
          <w:sz w:val="24"/>
          <w:szCs w:val="24"/>
          <w:lang w:val="pt-BR"/>
        </w:rPr>
        <w:t>Para contestar alguma ordem de serviço do título:</w:t>
      </w:r>
    </w:p>
    <w:p w14:paraId="4621EE69" w14:textId="31B85202" w:rsidR="00366553" w:rsidRDefault="00366553" w:rsidP="00AF403C">
      <w:pPr>
        <w:pStyle w:val="PargrafodaLista"/>
        <w:numPr>
          <w:ilvl w:val="0"/>
          <w:numId w:val="116"/>
        </w:numPr>
        <w:spacing w:before="240" w:after="120"/>
        <w:ind w:left="1276"/>
        <w:jc w:val="both"/>
        <w:rPr>
          <w:rFonts w:asciiTheme="minorHAnsi" w:hAnsiTheme="minorHAnsi"/>
          <w:sz w:val="24"/>
          <w:szCs w:val="24"/>
          <w:lang w:val="pt-BR"/>
        </w:rPr>
      </w:pPr>
      <w:r>
        <w:rPr>
          <w:rFonts w:asciiTheme="minorHAnsi" w:hAnsiTheme="minorHAnsi"/>
          <w:sz w:val="24"/>
          <w:szCs w:val="24"/>
          <w:lang w:val="pt-BR"/>
        </w:rPr>
        <w:t>Selecionar as ordens de serviço que precisam ser avaliadas</w:t>
      </w:r>
      <w:r w:rsidRPr="00366553">
        <w:rPr>
          <w:rFonts w:asciiTheme="minorHAnsi" w:hAnsiTheme="minorHAnsi"/>
          <w:sz w:val="24"/>
          <w:szCs w:val="24"/>
          <w:lang w:val="pt-BR"/>
        </w:rPr>
        <w:t>;</w:t>
      </w:r>
    </w:p>
    <w:p w14:paraId="072EDE49" w14:textId="1350A718" w:rsidR="00366553" w:rsidRDefault="00366553" w:rsidP="00AF403C">
      <w:pPr>
        <w:pStyle w:val="PargrafodaLista"/>
        <w:numPr>
          <w:ilvl w:val="0"/>
          <w:numId w:val="116"/>
        </w:numPr>
        <w:spacing w:before="240" w:after="120"/>
        <w:ind w:left="1276"/>
        <w:jc w:val="both"/>
        <w:rPr>
          <w:rFonts w:asciiTheme="minorHAnsi" w:hAnsiTheme="minorHAnsi"/>
          <w:sz w:val="24"/>
          <w:szCs w:val="24"/>
          <w:lang w:val="pt-BR"/>
        </w:rPr>
      </w:pPr>
      <w:r>
        <w:rPr>
          <w:rFonts w:asciiTheme="minorHAnsi" w:hAnsiTheme="minorHAnsi"/>
          <w:sz w:val="24"/>
          <w:szCs w:val="24"/>
          <w:lang w:val="pt-BR"/>
        </w:rPr>
        <w:t xml:space="preserve">Inserir uma justificativa no campo “Relato” com as informações que devem ser analisadas pela </w:t>
      </w:r>
      <w:r w:rsidR="00EA0732">
        <w:rPr>
          <w:rFonts w:asciiTheme="minorHAnsi" w:hAnsiTheme="minorHAnsi"/>
          <w:sz w:val="24"/>
          <w:szCs w:val="24"/>
          <w:lang w:val="pt-BR"/>
        </w:rPr>
        <w:t>TICKET LOG</w:t>
      </w:r>
      <w:r>
        <w:rPr>
          <w:rFonts w:asciiTheme="minorHAnsi" w:hAnsiTheme="minorHAnsi"/>
          <w:sz w:val="24"/>
          <w:szCs w:val="24"/>
          <w:lang w:val="pt-BR"/>
        </w:rPr>
        <w:t>;</w:t>
      </w:r>
    </w:p>
    <w:p w14:paraId="4E7FC90A" w14:textId="1665030A" w:rsidR="00366553" w:rsidRDefault="00366553" w:rsidP="00AF403C">
      <w:pPr>
        <w:pStyle w:val="PargrafodaLista"/>
        <w:numPr>
          <w:ilvl w:val="0"/>
          <w:numId w:val="116"/>
        </w:numPr>
        <w:spacing w:before="240" w:after="120"/>
        <w:ind w:left="1276"/>
        <w:jc w:val="both"/>
        <w:rPr>
          <w:rFonts w:asciiTheme="minorHAnsi" w:hAnsiTheme="minorHAnsi"/>
          <w:sz w:val="24"/>
          <w:szCs w:val="24"/>
          <w:lang w:val="pt-BR"/>
        </w:rPr>
      </w:pPr>
      <w:r>
        <w:rPr>
          <w:rFonts w:asciiTheme="minorHAnsi" w:hAnsiTheme="minorHAnsi"/>
          <w:sz w:val="24"/>
          <w:szCs w:val="24"/>
          <w:lang w:val="pt-BR"/>
        </w:rPr>
        <w:t>Clicar no botão “Contestar”;</w:t>
      </w:r>
    </w:p>
    <w:p w14:paraId="30570B9B" w14:textId="0658DDB5" w:rsidR="00366553" w:rsidRDefault="00366553" w:rsidP="00AF403C">
      <w:pPr>
        <w:pStyle w:val="PargrafodaLista"/>
        <w:numPr>
          <w:ilvl w:val="0"/>
          <w:numId w:val="116"/>
        </w:numPr>
        <w:spacing w:before="240" w:after="120"/>
        <w:ind w:left="1276"/>
        <w:jc w:val="both"/>
        <w:rPr>
          <w:rFonts w:asciiTheme="minorHAnsi" w:hAnsiTheme="minorHAnsi"/>
          <w:sz w:val="24"/>
          <w:szCs w:val="24"/>
          <w:lang w:val="pt-BR"/>
        </w:rPr>
      </w:pPr>
      <w:r>
        <w:rPr>
          <w:rFonts w:asciiTheme="minorHAnsi" w:hAnsiTheme="minorHAnsi"/>
          <w:sz w:val="24"/>
          <w:szCs w:val="24"/>
          <w:lang w:val="pt-BR"/>
        </w:rPr>
        <w:t>O status ficará como “Em Contestação”;</w:t>
      </w:r>
    </w:p>
    <w:p w14:paraId="776BC72C" w14:textId="77777777" w:rsidR="005F78E5" w:rsidRDefault="005F78E5" w:rsidP="005F78E5">
      <w:pPr>
        <w:pStyle w:val="PargrafodaLista"/>
        <w:spacing w:before="240" w:after="120"/>
        <w:ind w:left="1276"/>
        <w:jc w:val="both"/>
        <w:rPr>
          <w:rFonts w:asciiTheme="minorHAnsi" w:hAnsiTheme="minorHAnsi"/>
          <w:sz w:val="24"/>
          <w:szCs w:val="24"/>
          <w:lang w:val="pt-BR"/>
        </w:rPr>
      </w:pPr>
    </w:p>
    <w:p w14:paraId="11ECD7DD" w14:textId="7CC4E9ED" w:rsidR="00366553" w:rsidRDefault="00366553" w:rsidP="00AF403C">
      <w:pPr>
        <w:pStyle w:val="PargrafodaLista"/>
        <w:numPr>
          <w:ilvl w:val="6"/>
          <w:numId w:val="114"/>
        </w:numPr>
        <w:spacing w:before="240" w:after="120" w:line="360" w:lineRule="auto"/>
        <w:ind w:left="851"/>
        <w:jc w:val="both"/>
        <w:rPr>
          <w:rFonts w:asciiTheme="minorHAnsi" w:hAnsiTheme="minorHAnsi"/>
          <w:sz w:val="24"/>
          <w:szCs w:val="24"/>
          <w:lang w:val="pt-BR"/>
        </w:rPr>
      </w:pPr>
      <w:r>
        <w:rPr>
          <w:rFonts w:asciiTheme="minorHAnsi" w:hAnsiTheme="minorHAnsi"/>
          <w:sz w:val="24"/>
          <w:szCs w:val="24"/>
          <w:lang w:val="pt-BR"/>
        </w:rPr>
        <w:t xml:space="preserve">Após a validação da </w:t>
      </w:r>
      <w:r w:rsidR="00EA0732">
        <w:rPr>
          <w:rFonts w:asciiTheme="minorHAnsi" w:hAnsiTheme="minorHAnsi"/>
          <w:sz w:val="24"/>
          <w:szCs w:val="24"/>
          <w:lang w:val="pt-BR"/>
        </w:rPr>
        <w:t>TICKET LOG</w:t>
      </w:r>
      <w:r w:rsidR="005F78E5">
        <w:rPr>
          <w:rFonts w:asciiTheme="minorHAnsi" w:hAnsiTheme="minorHAnsi"/>
          <w:sz w:val="24"/>
          <w:szCs w:val="24"/>
          <w:lang w:val="pt-BR"/>
        </w:rPr>
        <w:t>,</w:t>
      </w:r>
      <w:r>
        <w:rPr>
          <w:rFonts w:asciiTheme="minorHAnsi" w:hAnsiTheme="minorHAnsi"/>
          <w:sz w:val="24"/>
          <w:szCs w:val="24"/>
          <w:lang w:val="pt-BR"/>
        </w:rPr>
        <w:t xml:space="preserve"> o gestor de frota irá receber um e-mail para nova validação do título e o status irá retornar para “Aguardando Validação”</w:t>
      </w:r>
      <w:r w:rsidR="00CD3540">
        <w:rPr>
          <w:rFonts w:asciiTheme="minorHAnsi" w:hAnsiTheme="minorHAnsi"/>
          <w:sz w:val="24"/>
          <w:szCs w:val="24"/>
          <w:lang w:val="pt-BR"/>
        </w:rPr>
        <w:t>;</w:t>
      </w:r>
    </w:p>
    <w:p w14:paraId="105D06D9" w14:textId="0EA5B8AE" w:rsidR="00CD3540" w:rsidRDefault="00CD3540" w:rsidP="00AF403C">
      <w:pPr>
        <w:pStyle w:val="PargrafodaLista"/>
        <w:numPr>
          <w:ilvl w:val="6"/>
          <w:numId w:val="114"/>
        </w:numPr>
        <w:spacing w:before="240" w:after="120" w:line="360" w:lineRule="auto"/>
        <w:ind w:left="851"/>
        <w:jc w:val="both"/>
        <w:rPr>
          <w:rFonts w:asciiTheme="minorHAnsi" w:hAnsiTheme="minorHAnsi"/>
          <w:sz w:val="24"/>
          <w:szCs w:val="24"/>
          <w:lang w:val="pt-BR"/>
        </w:rPr>
      </w:pPr>
      <w:r>
        <w:rPr>
          <w:rFonts w:asciiTheme="minorHAnsi" w:hAnsiTheme="minorHAnsi"/>
          <w:sz w:val="24"/>
          <w:szCs w:val="24"/>
          <w:lang w:val="pt-BR"/>
        </w:rPr>
        <w:t>A cada ação gerada na validação será gerado um histórico de validação sendo gravado a data/hora da ação, o usuário, a ação e o relato informado;</w:t>
      </w:r>
    </w:p>
    <w:p w14:paraId="56969CA1" w14:textId="1CDEB91B" w:rsidR="00F34ACF" w:rsidRPr="00A17CA1" w:rsidRDefault="00F34ACF" w:rsidP="00AF403C">
      <w:pPr>
        <w:pStyle w:val="PargrafodaLista"/>
        <w:numPr>
          <w:ilvl w:val="6"/>
          <w:numId w:val="114"/>
        </w:numPr>
        <w:spacing w:before="240" w:after="120" w:line="360" w:lineRule="auto"/>
        <w:ind w:left="851"/>
        <w:jc w:val="both"/>
        <w:rPr>
          <w:rFonts w:asciiTheme="minorHAnsi" w:hAnsiTheme="minorHAnsi"/>
          <w:b/>
          <w:sz w:val="24"/>
          <w:szCs w:val="24"/>
          <w:lang w:val="pt-BR"/>
        </w:rPr>
      </w:pPr>
      <w:r w:rsidRPr="00A17CA1">
        <w:rPr>
          <w:rFonts w:asciiTheme="minorHAnsi" w:hAnsiTheme="minorHAnsi"/>
          <w:b/>
          <w:sz w:val="24"/>
          <w:szCs w:val="24"/>
          <w:lang w:val="pt-BR"/>
        </w:rPr>
        <w:t>Somente após a aprovação do gestor será liberado para emissão da fatura;</w:t>
      </w:r>
    </w:p>
    <w:p w14:paraId="4F197416" w14:textId="3FC0AD5E" w:rsidR="00792165" w:rsidRDefault="00792165" w:rsidP="00792165">
      <w:pPr>
        <w:spacing w:before="240" w:after="120" w:line="360" w:lineRule="auto"/>
        <w:jc w:val="both"/>
        <w:rPr>
          <w:rFonts w:asciiTheme="minorHAnsi" w:hAnsiTheme="minorHAnsi"/>
          <w:sz w:val="24"/>
          <w:szCs w:val="24"/>
          <w:lang w:val="pt-BR"/>
        </w:rPr>
      </w:pPr>
      <w:r w:rsidRPr="00792165">
        <w:rPr>
          <w:rFonts w:asciiTheme="minorHAnsi" w:hAnsiTheme="minorHAnsi"/>
          <w:b/>
          <w:sz w:val="24"/>
          <w:szCs w:val="24"/>
          <w:u w:val="single"/>
          <w:lang w:val="pt-BR"/>
        </w:rPr>
        <w:t>Observação</w:t>
      </w:r>
      <w:r>
        <w:rPr>
          <w:rFonts w:asciiTheme="minorHAnsi" w:hAnsiTheme="minorHAnsi"/>
          <w:sz w:val="24"/>
          <w:szCs w:val="24"/>
          <w:lang w:val="pt-BR"/>
        </w:rPr>
        <w:t>: As aprovações pelos gestores de frota no pré-faturamento deverão ocorrer em até 2 (dois) dias úteis após a finalização do processo de manutenção no sistema de gestão.</w:t>
      </w:r>
    </w:p>
    <w:p w14:paraId="5DC7C05F" w14:textId="360612E0" w:rsidR="00792165" w:rsidRPr="00792165" w:rsidRDefault="00792165" w:rsidP="00792165">
      <w:pPr>
        <w:spacing w:before="240" w:after="120" w:line="360" w:lineRule="auto"/>
        <w:jc w:val="both"/>
        <w:rPr>
          <w:rFonts w:asciiTheme="minorHAnsi" w:hAnsiTheme="minorHAnsi"/>
          <w:sz w:val="24"/>
          <w:szCs w:val="24"/>
          <w:lang w:val="pt-BR"/>
        </w:rPr>
      </w:pPr>
      <w:r w:rsidRPr="00792165">
        <w:rPr>
          <w:rFonts w:asciiTheme="minorHAnsi" w:hAnsiTheme="minorHAnsi"/>
          <w:b/>
          <w:sz w:val="24"/>
          <w:szCs w:val="24"/>
          <w:u w:val="single"/>
          <w:lang w:val="pt-BR"/>
        </w:rPr>
        <w:t>Observação</w:t>
      </w:r>
      <w:r>
        <w:rPr>
          <w:rFonts w:asciiTheme="minorHAnsi" w:hAnsiTheme="minorHAnsi"/>
          <w:b/>
          <w:sz w:val="24"/>
          <w:szCs w:val="24"/>
          <w:u w:val="single"/>
          <w:lang w:val="pt-BR"/>
        </w:rPr>
        <w:t xml:space="preserve"> 2</w:t>
      </w:r>
      <w:r>
        <w:rPr>
          <w:rFonts w:asciiTheme="minorHAnsi" w:hAnsiTheme="minorHAnsi"/>
          <w:sz w:val="24"/>
          <w:szCs w:val="24"/>
          <w:lang w:val="pt-BR"/>
        </w:rPr>
        <w:t>: O pré-faturamento será considerado o recebimento DEFINITIVO da manutenção pelo contratante, não sendo mais possível contestações por parte do contratante.</w:t>
      </w:r>
    </w:p>
    <w:p w14:paraId="2F0B6B3C" w14:textId="6CD63438" w:rsidR="001F0CAE" w:rsidRPr="00792165" w:rsidRDefault="001F0CAE" w:rsidP="001F0CAE">
      <w:pPr>
        <w:spacing w:before="240" w:after="120" w:line="360" w:lineRule="auto"/>
        <w:jc w:val="both"/>
        <w:rPr>
          <w:rFonts w:asciiTheme="minorHAnsi" w:hAnsiTheme="minorHAnsi"/>
          <w:sz w:val="24"/>
          <w:szCs w:val="24"/>
          <w:lang w:val="pt-BR"/>
        </w:rPr>
      </w:pPr>
      <w:r w:rsidRPr="00792165">
        <w:rPr>
          <w:rFonts w:asciiTheme="minorHAnsi" w:hAnsiTheme="minorHAnsi"/>
          <w:b/>
          <w:sz w:val="24"/>
          <w:szCs w:val="24"/>
          <w:u w:val="single"/>
          <w:lang w:val="pt-BR"/>
        </w:rPr>
        <w:t>Observação</w:t>
      </w:r>
      <w:r>
        <w:rPr>
          <w:rFonts w:asciiTheme="minorHAnsi" w:hAnsiTheme="minorHAnsi"/>
          <w:b/>
          <w:sz w:val="24"/>
          <w:szCs w:val="24"/>
          <w:u w:val="single"/>
          <w:lang w:val="pt-BR"/>
        </w:rPr>
        <w:t xml:space="preserve"> 3</w:t>
      </w:r>
      <w:r>
        <w:rPr>
          <w:rFonts w:asciiTheme="minorHAnsi" w:hAnsiTheme="minorHAnsi"/>
          <w:sz w:val="24"/>
          <w:szCs w:val="24"/>
          <w:lang w:val="pt-BR"/>
        </w:rPr>
        <w:t xml:space="preserve">: Para apoio e maiores detalhamentos, está disponível também para o gestor de frota o relatório </w:t>
      </w:r>
      <w:r w:rsidRPr="001F0CAE">
        <w:rPr>
          <w:rFonts w:asciiTheme="minorHAnsi" w:hAnsiTheme="minorHAnsi"/>
          <w:sz w:val="24"/>
          <w:szCs w:val="24"/>
          <w:lang w:val="pt-BR"/>
        </w:rPr>
        <w:t>Retenção de Impostos Unificado</w:t>
      </w:r>
      <w:r>
        <w:rPr>
          <w:rFonts w:asciiTheme="minorHAnsi" w:hAnsiTheme="minorHAnsi"/>
          <w:sz w:val="24"/>
          <w:szCs w:val="24"/>
          <w:lang w:val="pt-BR"/>
        </w:rPr>
        <w:t xml:space="preserve"> no Sou Log.</w:t>
      </w:r>
    </w:p>
    <w:p w14:paraId="09A34F25" w14:textId="77777777" w:rsidR="007D4D4A" w:rsidRDefault="007D4D4A" w:rsidP="007D4D4A">
      <w:pPr>
        <w:pStyle w:val="PargrafodaLista"/>
        <w:spacing w:line="360" w:lineRule="auto"/>
        <w:ind w:left="1440"/>
        <w:jc w:val="both"/>
        <w:rPr>
          <w:rFonts w:asciiTheme="minorHAnsi" w:hAnsiTheme="minorHAnsi"/>
          <w:sz w:val="24"/>
          <w:szCs w:val="24"/>
          <w:lang w:val="pt-BR"/>
        </w:rPr>
      </w:pPr>
    </w:p>
    <w:p w14:paraId="127288F2" w14:textId="6C7FFAF4" w:rsidR="008D5B15" w:rsidRDefault="00C26FD0" w:rsidP="00D36B81">
      <w:pPr>
        <w:pStyle w:val="Ttulo3"/>
        <w:jc w:val="both"/>
        <w:rPr>
          <w:rFonts w:asciiTheme="minorHAnsi" w:hAnsiTheme="minorHAnsi"/>
          <w:b/>
          <w:color w:val="808080" w:themeColor="background1" w:themeShade="80"/>
          <w:sz w:val="32"/>
          <w:szCs w:val="32"/>
          <w:lang w:val="pt-BR"/>
        </w:rPr>
      </w:pPr>
      <w:bookmarkStart w:id="152" w:name="_Toc526779807"/>
      <w:bookmarkStart w:id="153" w:name="_Toc532478940"/>
      <w:r w:rsidRPr="00C44D6B">
        <w:rPr>
          <w:rFonts w:asciiTheme="minorHAnsi" w:hAnsiTheme="minorHAnsi"/>
          <w:b/>
          <w:color w:val="808080" w:themeColor="background1" w:themeShade="80"/>
          <w:sz w:val="32"/>
          <w:szCs w:val="32"/>
          <w:lang w:val="pt-BR"/>
        </w:rPr>
        <w:t>5</w:t>
      </w:r>
      <w:r w:rsidR="00B80DD6" w:rsidRPr="00C44D6B">
        <w:rPr>
          <w:rFonts w:asciiTheme="minorHAnsi" w:hAnsiTheme="minorHAnsi"/>
          <w:b/>
          <w:color w:val="808080" w:themeColor="background1" w:themeShade="80"/>
          <w:sz w:val="32"/>
          <w:szCs w:val="32"/>
          <w:lang w:val="pt-BR"/>
        </w:rPr>
        <w:t>.3</w:t>
      </w:r>
      <w:r w:rsidR="002A4F48" w:rsidRPr="00C44D6B">
        <w:rPr>
          <w:rFonts w:asciiTheme="minorHAnsi" w:hAnsiTheme="minorHAnsi"/>
          <w:b/>
          <w:color w:val="808080" w:themeColor="background1" w:themeShade="80"/>
          <w:sz w:val="32"/>
          <w:szCs w:val="32"/>
          <w:lang w:val="pt-BR"/>
        </w:rPr>
        <w:t>.6</w:t>
      </w:r>
      <w:r w:rsidR="008D5B15" w:rsidRPr="00C44D6B">
        <w:rPr>
          <w:rFonts w:asciiTheme="minorHAnsi" w:hAnsiTheme="minorHAnsi"/>
          <w:b/>
          <w:color w:val="808080" w:themeColor="background1" w:themeShade="80"/>
          <w:sz w:val="32"/>
          <w:szCs w:val="32"/>
          <w:lang w:val="pt-BR"/>
        </w:rPr>
        <w:t>. Emissão da Fatura</w:t>
      </w:r>
      <w:bookmarkEnd w:id="152"/>
      <w:bookmarkEnd w:id="153"/>
    </w:p>
    <w:p w14:paraId="0F07264E" w14:textId="77777777" w:rsidR="00D36B81" w:rsidRDefault="00D36B81" w:rsidP="00D36B81">
      <w:pPr>
        <w:jc w:val="both"/>
        <w:rPr>
          <w:rFonts w:asciiTheme="minorHAnsi" w:hAnsiTheme="minorHAnsi"/>
          <w:sz w:val="24"/>
          <w:szCs w:val="24"/>
          <w:lang w:val="pt-BR"/>
        </w:rPr>
      </w:pPr>
    </w:p>
    <w:p w14:paraId="4157A2D9" w14:textId="71E11D21" w:rsidR="008D5B15" w:rsidRPr="00B438A3" w:rsidRDefault="008D5B15" w:rsidP="00D36B81">
      <w:pPr>
        <w:jc w:val="both"/>
        <w:rPr>
          <w:rFonts w:asciiTheme="minorHAnsi" w:hAnsiTheme="minorHAnsi"/>
          <w:sz w:val="24"/>
          <w:szCs w:val="24"/>
          <w:lang w:val="pt-BR"/>
        </w:rPr>
      </w:pPr>
      <w:r w:rsidRPr="00B438A3">
        <w:rPr>
          <w:rFonts w:asciiTheme="minorHAnsi" w:hAnsiTheme="minorHAnsi"/>
          <w:sz w:val="24"/>
          <w:szCs w:val="24"/>
          <w:lang w:val="pt-BR"/>
        </w:rPr>
        <w:t xml:space="preserve">Após a validação </w:t>
      </w:r>
      <w:r w:rsidR="009B3E31">
        <w:rPr>
          <w:rFonts w:asciiTheme="minorHAnsi" w:hAnsiTheme="minorHAnsi"/>
          <w:sz w:val="24"/>
          <w:szCs w:val="24"/>
          <w:lang w:val="pt-BR"/>
        </w:rPr>
        <w:t>do título</w:t>
      </w:r>
      <w:r w:rsidRPr="00B438A3">
        <w:rPr>
          <w:rFonts w:asciiTheme="minorHAnsi" w:hAnsiTheme="minorHAnsi"/>
          <w:sz w:val="24"/>
          <w:szCs w:val="24"/>
          <w:lang w:val="pt-BR"/>
        </w:rPr>
        <w:t>, a empresa gestora (</w:t>
      </w:r>
      <w:r w:rsidR="00EA0732">
        <w:rPr>
          <w:rFonts w:asciiTheme="minorHAnsi" w:hAnsiTheme="minorHAnsi"/>
          <w:caps/>
          <w:sz w:val="24"/>
          <w:szCs w:val="24"/>
          <w:lang w:val="pt-BR"/>
        </w:rPr>
        <w:t>TICKET LOG</w:t>
      </w:r>
      <w:r w:rsidRPr="00B438A3">
        <w:rPr>
          <w:rFonts w:asciiTheme="minorHAnsi" w:hAnsiTheme="minorHAnsi"/>
          <w:sz w:val="24"/>
          <w:szCs w:val="24"/>
          <w:lang w:val="pt-BR"/>
        </w:rPr>
        <w:t>) emitirá a fatura referente ao</w:t>
      </w:r>
      <w:r w:rsidR="00A33851">
        <w:rPr>
          <w:rFonts w:asciiTheme="minorHAnsi" w:hAnsiTheme="minorHAnsi"/>
          <w:sz w:val="24"/>
          <w:szCs w:val="24"/>
          <w:lang w:val="pt-BR"/>
        </w:rPr>
        <w:t>s</w:t>
      </w:r>
      <w:r w:rsidRPr="00B438A3">
        <w:rPr>
          <w:rFonts w:asciiTheme="minorHAnsi" w:hAnsiTheme="minorHAnsi"/>
          <w:sz w:val="24"/>
          <w:szCs w:val="24"/>
          <w:lang w:val="pt-BR"/>
        </w:rPr>
        <w:t xml:space="preserve"> </w:t>
      </w:r>
      <w:r w:rsidR="0081477D">
        <w:rPr>
          <w:rFonts w:asciiTheme="minorHAnsi" w:hAnsiTheme="minorHAnsi"/>
          <w:sz w:val="24"/>
          <w:szCs w:val="24"/>
          <w:lang w:val="pt-BR"/>
        </w:rPr>
        <w:t>valores a serem pagos a</w:t>
      </w:r>
      <w:r w:rsidR="00A33851">
        <w:rPr>
          <w:rFonts w:asciiTheme="minorHAnsi" w:hAnsiTheme="minorHAnsi"/>
          <w:sz w:val="24"/>
          <w:szCs w:val="24"/>
          <w:lang w:val="pt-BR"/>
        </w:rPr>
        <w:t xml:space="preserve"> ela, n</w:t>
      </w:r>
      <w:r w:rsidRPr="00B438A3">
        <w:rPr>
          <w:rFonts w:asciiTheme="minorHAnsi" w:hAnsiTheme="minorHAnsi"/>
          <w:sz w:val="24"/>
          <w:szCs w:val="24"/>
          <w:lang w:val="pt-BR"/>
        </w:rPr>
        <w:t>a quinzena.</w:t>
      </w:r>
    </w:p>
    <w:p w14:paraId="5A0F317A" w14:textId="77777777" w:rsidR="008D5B15" w:rsidRPr="00B438A3" w:rsidRDefault="008D5B15" w:rsidP="00D36B81">
      <w:pPr>
        <w:jc w:val="both"/>
        <w:rPr>
          <w:rFonts w:asciiTheme="minorHAnsi" w:hAnsiTheme="minorHAnsi"/>
          <w:sz w:val="24"/>
          <w:szCs w:val="24"/>
          <w:lang w:val="pt-BR"/>
        </w:rPr>
      </w:pPr>
      <w:r w:rsidRPr="00B438A3">
        <w:rPr>
          <w:rFonts w:asciiTheme="minorHAnsi" w:hAnsiTheme="minorHAnsi"/>
          <w:sz w:val="24"/>
          <w:szCs w:val="24"/>
          <w:lang w:val="pt-BR"/>
        </w:rPr>
        <w:t>A fatura conterá a cobrança:</w:t>
      </w:r>
    </w:p>
    <w:p w14:paraId="13E9FC93" w14:textId="3CCC89B9" w:rsidR="008D5B15" w:rsidRPr="00B438A3" w:rsidRDefault="008D5B15" w:rsidP="00AF403C">
      <w:pPr>
        <w:pStyle w:val="PargrafodaLista"/>
        <w:numPr>
          <w:ilvl w:val="0"/>
          <w:numId w:val="119"/>
        </w:numPr>
        <w:spacing w:before="240" w:after="120" w:line="360" w:lineRule="auto"/>
        <w:jc w:val="both"/>
        <w:rPr>
          <w:rFonts w:asciiTheme="minorHAnsi" w:hAnsiTheme="minorHAnsi"/>
          <w:sz w:val="24"/>
          <w:szCs w:val="24"/>
          <w:lang w:val="pt-BR"/>
        </w:rPr>
      </w:pPr>
      <w:r w:rsidRPr="00B438A3">
        <w:rPr>
          <w:rFonts w:asciiTheme="minorHAnsi" w:hAnsiTheme="minorHAnsi"/>
          <w:sz w:val="24"/>
          <w:szCs w:val="24"/>
          <w:lang w:val="pt-BR"/>
        </w:rPr>
        <w:t>Dos valores a pagar referentes às manutenções finalizadas e aceitas pelo gestor de frota no período</w:t>
      </w:r>
      <w:r w:rsidR="00A33851">
        <w:rPr>
          <w:rFonts w:asciiTheme="minorHAnsi" w:hAnsiTheme="minorHAnsi"/>
          <w:sz w:val="24"/>
          <w:szCs w:val="24"/>
          <w:lang w:val="pt-BR"/>
        </w:rPr>
        <w:t xml:space="preserve"> (reembolso/repasse)</w:t>
      </w:r>
      <w:r w:rsidRPr="00B438A3">
        <w:rPr>
          <w:rFonts w:asciiTheme="minorHAnsi" w:hAnsiTheme="minorHAnsi"/>
          <w:sz w:val="24"/>
          <w:szCs w:val="24"/>
          <w:lang w:val="pt-BR"/>
        </w:rPr>
        <w:t>;</w:t>
      </w:r>
    </w:p>
    <w:p w14:paraId="128B526C" w14:textId="77777777" w:rsidR="008D5B15" w:rsidRPr="00B438A3" w:rsidRDefault="008D5B15" w:rsidP="00AF403C">
      <w:pPr>
        <w:pStyle w:val="PargrafodaLista"/>
        <w:numPr>
          <w:ilvl w:val="0"/>
          <w:numId w:val="119"/>
        </w:numPr>
        <w:spacing w:before="240" w:after="120" w:line="360" w:lineRule="auto"/>
        <w:jc w:val="both"/>
        <w:rPr>
          <w:rFonts w:asciiTheme="minorHAnsi" w:hAnsiTheme="minorHAnsi"/>
          <w:sz w:val="24"/>
          <w:szCs w:val="24"/>
          <w:lang w:val="pt-BR"/>
        </w:rPr>
      </w:pPr>
      <w:r w:rsidRPr="00B438A3">
        <w:rPr>
          <w:rFonts w:asciiTheme="minorHAnsi" w:hAnsiTheme="minorHAnsi"/>
          <w:sz w:val="24"/>
          <w:szCs w:val="24"/>
          <w:lang w:val="pt-BR"/>
        </w:rPr>
        <w:t>Da taxa de administração, referente ao serviço de gerenciamento das manutenções. A taxa de administração aplicada nos contratos firmados é de 5% sobre os valores aprovados.</w:t>
      </w:r>
    </w:p>
    <w:p w14:paraId="75A0A538" w14:textId="59D91B21" w:rsidR="008D5B15" w:rsidRPr="00407BD3" w:rsidRDefault="008D5B15" w:rsidP="00403C82">
      <w:pPr>
        <w:spacing w:before="240" w:after="120"/>
        <w:jc w:val="both"/>
        <w:rPr>
          <w:rFonts w:asciiTheme="minorHAnsi" w:hAnsiTheme="minorHAnsi"/>
          <w:sz w:val="24"/>
          <w:szCs w:val="24"/>
          <w:lang w:val="pt-BR"/>
        </w:rPr>
      </w:pPr>
      <w:r w:rsidRPr="00407BD3">
        <w:rPr>
          <w:rFonts w:asciiTheme="minorHAnsi" w:hAnsiTheme="minorHAnsi"/>
          <w:sz w:val="24"/>
          <w:szCs w:val="24"/>
          <w:lang w:val="pt-BR"/>
        </w:rPr>
        <w:t xml:space="preserve">O primeiro valor não corresponde a um serviço efetivamente prestado pela empresa </w:t>
      </w:r>
      <w:r w:rsidR="00EA0732">
        <w:rPr>
          <w:rFonts w:asciiTheme="minorHAnsi" w:hAnsiTheme="minorHAnsi"/>
          <w:caps/>
          <w:sz w:val="24"/>
          <w:szCs w:val="24"/>
          <w:lang w:val="pt-BR"/>
        </w:rPr>
        <w:t>TICKET LOG</w:t>
      </w:r>
      <w:r w:rsidRPr="00407BD3">
        <w:rPr>
          <w:rFonts w:asciiTheme="minorHAnsi" w:hAnsiTheme="minorHAnsi"/>
          <w:sz w:val="24"/>
          <w:szCs w:val="24"/>
          <w:lang w:val="pt-BR"/>
        </w:rPr>
        <w:t xml:space="preserve">. Ele é referente aos serviços/peças prestados/fornecidos pelos estabelecimentos da rede credenciada e será pago à empresa </w:t>
      </w:r>
      <w:r w:rsidR="00EA0732">
        <w:rPr>
          <w:rFonts w:asciiTheme="minorHAnsi" w:hAnsiTheme="minorHAnsi"/>
          <w:caps/>
          <w:sz w:val="24"/>
          <w:szCs w:val="24"/>
          <w:lang w:val="pt-BR"/>
        </w:rPr>
        <w:t>TICKET LOG</w:t>
      </w:r>
      <w:r w:rsidR="00B64952" w:rsidRPr="00407BD3">
        <w:rPr>
          <w:rFonts w:asciiTheme="minorHAnsi" w:hAnsiTheme="minorHAnsi"/>
          <w:sz w:val="24"/>
          <w:szCs w:val="24"/>
          <w:lang w:val="pt-BR"/>
        </w:rPr>
        <w:t xml:space="preserve"> </w:t>
      </w:r>
      <w:r w:rsidRPr="00407BD3">
        <w:rPr>
          <w:rFonts w:asciiTheme="minorHAnsi" w:hAnsiTheme="minorHAnsi"/>
          <w:sz w:val="24"/>
          <w:szCs w:val="24"/>
          <w:lang w:val="pt-BR"/>
        </w:rPr>
        <w:t>como reembolso aos valores que ela repassou/repassará aos estabelecimentos.</w:t>
      </w:r>
    </w:p>
    <w:p w14:paraId="2EEF4237" w14:textId="77777777" w:rsidR="008D5B15" w:rsidRPr="00B438A3" w:rsidRDefault="008D5B15" w:rsidP="00403C82">
      <w:pPr>
        <w:spacing w:before="240" w:after="120"/>
        <w:jc w:val="both"/>
        <w:rPr>
          <w:rFonts w:asciiTheme="minorHAnsi" w:hAnsiTheme="minorHAnsi"/>
          <w:sz w:val="24"/>
          <w:szCs w:val="24"/>
          <w:lang w:val="pt-BR"/>
        </w:rPr>
      </w:pPr>
      <w:r w:rsidRPr="00B438A3">
        <w:rPr>
          <w:rFonts w:asciiTheme="minorHAnsi" w:hAnsiTheme="minorHAnsi"/>
          <w:b/>
          <w:sz w:val="24"/>
          <w:szCs w:val="24"/>
          <w:u w:val="single"/>
          <w:lang w:val="pt-BR"/>
        </w:rPr>
        <w:t>ATENÇÃO</w:t>
      </w:r>
      <w:r w:rsidRPr="00B438A3">
        <w:rPr>
          <w:rFonts w:asciiTheme="minorHAnsi" w:hAnsiTheme="minorHAnsi"/>
          <w:b/>
          <w:sz w:val="24"/>
          <w:szCs w:val="24"/>
          <w:lang w:val="pt-BR"/>
        </w:rPr>
        <w:t>:</w:t>
      </w:r>
      <w:r w:rsidRPr="00B438A3">
        <w:rPr>
          <w:rFonts w:asciiTheme="minorHAnsi" w:hAnsiTheme="minorHAnsi"/>
          <w:sz w:val="24"/>
          <w:szCs w:val="24"/>
          <w:lang w:val="pt-BR"/>
        </w:rPr>
        <w:t xml:space="preserve"> Esse valor desconsidera os valores de ICMS deduzidos e de ISS</w:t>
      </w:r>
      <w:r w:rsidR="00407BD3">
        <w:rPr>
          <w:rFonts w:asciiTheme="minorHAnsi" w:hAnsiTheme="minorHAnsi"/>
          <w:sz w:val="24"/>
          <w:szCs w:val="24"/>
          <w:lang w:val="pt-BR"/>
        </w:rPr>
        <w:t>QN</w:t>
      </w:r>
      <w:r w:rsidRPr="00B438A3">
        <w:rPr>
          <w:rFonts w:asciiTheme="minorHAnsi" w:hAnsiTheme="minorHAnsi"/>
          <w:sz w:val="24"/>
          <w:szCs w:val="24"/>
          <w:lang w:val="pt-BR"/>
        </w:rPr>
        <w:t xml:space="preserve"> retidos na fonte.</w:t>
      </w:r>
    </w:p>
    <w:p w14:paraId="2BCC0EF9" w14:textId="77777777" w:rsidR="008D5B15" w:rsidRPr="00B438A3" w:rsidRDefault="008D5B15" w:rsidP="00403C82">
      <w:pPr>
        <w:spacing w:before="240" w:after="120"/>
        <w:jc w:val="both"/>
        <w:rPr>
          <w:rFonts w:asciiTheme="minorHAnsi" w:hAnsiTheme="minorHAnsi"/>
          <w:sz w:val="24"/>
          <w:szCs w:val="24"/>
          <w:lang w:val="pt-BR"/>
        </w:rPr>
      </w:pPr>
      <w:r w:rsidRPr="00B438A3">
        <w:rPr>
          <w:rFonts w:asciiTheme="minorHAnsi" w:hAnsiTheme="minorHAnsi"/>
          <w:sz w:val="24"/>
          <w:szCs w:val="24"/>
          <w:lang w:val="pt-BR"/>
        </w:rPr>
        <w:t>O segundo valor corresponde à remuneração da empresa pelo gerenciamento realizado.</w:t>
      </w:r>
    </w:p>
    <w:p w14:paraId="4E673BE0" w14:textId="0EEDFFE6" w:rsidR="008D5B15" w:rsidRDefault="008D5B15" w:rsidP="00403C82">
      <w:pPr>
        <w:spacing w:before="240" w:after="120"/>
        <w:jc w:val="both"/>
        <w:rPr>
          <w:rFonts w:asciiTheme="minorHAnsi" w:hAnsiTheme="minorHAnsi"/>
          <w:sz w:val="24"/>
          <w:szCs w:val="24"/>
          <w:lang w:val="pt-BR"/>
        </w:rPr>
      </w:pPr>
      <w:r w:rsidRPr="00B438A3">
        <w:rPr>
          <w:rFonts w:asciiTheme="minorHAnsi" w:hAnsiTheme="minorHAnsi"/>
          <w:sz w:val="24"/>
          <w:szCs w:val="24"/>
          <w:lang w:val="pt-BR"/>
        </w:rPr>
        <w:t>O gestor</w:t>
      </w:r>
      <w:r w:rsidR="00407BD3">
        <w:rPr>
          <w:rFonts w:asciiTheme="minorHAnsi" w:hAnsiTheme="minorHAnsi"/>
          <w:sz w:val="24"/>
          <w:szCs w:val="24"/>
          <w:lang w:val="pt-BR"/>
        </w:rPr>
        <w:t xml:space="preserve"> de frota</w:t>
      </w:r>
      <w:r w:rsidRPr="00B438A3">
        <w:rPr>
          <w:rFonts w:asciiTheme="minorHAnsi" w:hAnsiTheme="minorHAnsi"/>
          <w:sz w:val="24"/>
          <w:szCs w:val="24"/>
          <w:lang w:val="pt-BR"/>
        </w:rPr>
        <w:t xml:space="preserve"> deverá conferir a fatura </w:t>
      </w:r>
      <w:r w:rsidR="00EA0732">
        <w:rPr>
          <w:rFonts w:asciiTheme="minorHAnsi" w:hAnsiTheme="minorHAnsi"/>
          <w:caps/>
          <w:sz w:val="24"/>
          <w:szCs w:val="24"/>
          <w:lang w:val="pt-BR"/>
        </w:rPr>
        <w:t>TICKET LOG</w:t>
      </w:r>
      <w:r w:rsidR="00B64952" w:rsidRPr="00B438A3">
        <w:rPr>
          <w:rFonts w:asciiTheme="minorHAnsi" w:hAnsiTheme="minorHAnsi"/>
          <w:sz w:val="24"/>
          <w:szCs w:val="24"/>
          <w:lang w:val="pt-BR"/>
        </w:rPr>
        <w:t xml:space="preserve"> </w:t>
      </w:r>
      <w:r w:rsidRPr="00B438A3">
        <w:rPr>
          <w:rFonts w:asciiTheme="minorHAnsi" w:hAnsiTheme="minorHAnsi"/>
          <w:sz w:val="24"/>
          <w:szCs w:val="24"/>
          <w:lang w:val="pt-BR"/>
        </w:rPr>
        <w:t>de forma a verificar se seu preenchimento foi feito de forma correta e se ela possui todas as informações necessárias.</w:t>
      </w:r>
    </w:p>
    <w:p w14:paraId="4B94C826" w14:textId="74AF1C42" w:rsidR="000336DA" w:rsidRDefault="00B069E8" w:rsidP="000336DA">
      <w:pPr>
        <w:spacing w:after="120"/>
        <w:jc w:val="center"/>
        <w:rPr>
          <w:rFonts w:asciiTheme="minorHAnsi" w:eastAsiaTheme="minorHAnsi" w:hAnsiTheme="minorHAnsi" w:cs="Arial"/>
          <w:sz w:val="20"/>
          <w:lang w:val="pt-BR"/>
        </w:rPr>
      </w:pPr>
      <w:r w:rsidRPr="009E6B1C">
        <w:rPr>
          <w:lang w:val="pt-BR"/>
        </w:rPr>
        <w:t xml:space="preserve"> </w:t>
      </w:r>
      <w:r w:rsidR="00776390">
        <w:rPr>
          <w:noProof/>
          <w:lang w:val="pt-BR" w:eastAsia="pt-BR"/>
        </w:rPr>
        <w:drawing>
          <wp:inline distT="0" distB="0" distL="0" distR="0" wp14:anchorId="1ED27C94" wp14:editId="6258757B">
            <wp:extent cx="4966454" cy="8134710"/>
            <wp:effectExtent l="0" t="0" r="5715"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970972" cy="8142110"/>
                    </a:xfrm>
                    <a:prstGeom prst="rect">
                      <a:avLst/>
                    </a:prstGeom>
                    <a:noFill/>
                    <a:ln>
                      <a:noFill/>
                    </a:ln>
                  </pic:spPr>
                </pic:pic>
              </a:graphicData>
            </a:graphic>
          </wp:inline>
        </w:drawing>
      </w:r>
    </w:p>
    <w:p w14:paraId="205524C7" w14:textId="2DE39141" w:rsidR="00D36B81" w:rsidRPr="000336DA" w:rsidRDefault="00D36B81" w:rsidP="000336DA">
      <w:pPr>
        <w:spacing w:after="120"/>
        <w:jc w:val="center"/>
        <w:rPr>
          <w:rFonts w:asciiTheme="minorHAnsi" w:eastAsiaTheme="minorHAnsi" w:hAnsiTheme="minorHAnsi" w:cs="Arial"/>
          <w:sz w:val="20"/>
          <w:lang w:val="pt-BR"/>
        </w:rPr>
      </w:pPr>
      <w:r w:rsidRPr="00804D88">
        <w:rPr>
          <w:rFonts w:asciiTheme="minorHAnsi" w:eastAsiaTheme="minorHAnsi" w:hAnsiTheme="minorHAnsi" w:cs="Arial"/>
          <w:sz w:val="20"/>
          <w:lang w:val="pt-BR"/>
        </w:rPr>
        <w:t xml:space="preserve">Figura </w:t>
      </w:r>
      <w:r w:rsidR="002B38C8">
        <w:rPr>
          <w:rFonts w:asciiTheme="minorHAnsi" w:eastAsiaTheme="minorHAnsi" w:hAnsiTheme="minorHAnsi" w:cs="Arial"/>
          <w:sz w:val="20"/>
          <w:lang w:val="pt-BR"/>
        </w:rPr>
        <w:t>6</w:t>
      </w:r>
      <w:r w:rsidR="00E62535">
        <w:rPr>
          <w:rFonts w:asciiTheme="minorHAnsi" w:eastAsiaTheme="minorHAnsi" w:hAnsiTheme="minorHAnsi" w:cs="Arial"/>
          <w:sz w:val="20"/>
          <w:lang w:val="pt-BR"/>
        </w:rPr>
        <w:t>9</w:t>
      </w:r>
      <w:r w:rsidRPr="00804D88">
        <w:rPr>
          <w:rFonts w:asciiTheme="minorHAnsi" w:eastAsiaTheme="minorHAnsi" w:hAnsiTheme="minorHAnsi" w:cs="Arial"/>
          <w:sz w:val="20"/>
          <w:lang w:val="pt-BR"/>
        </w:rPr>
        <w:t xml:space="preserve"> –</w:t>
      </w:r>
      <w:r>
        <w:rPr>
          <w:rFonts w:asciiTheme="minorHAnsi" w:eastAsiaTheme="minorHAnsi" w:hAnsiTheme="minorHAnsi" w:cs="Arial"/>
          <w:sz w:val="20"/>
          <w:lang w:val="pt-BR"/>
        </w:rPr>
        <w:t xml:space="preserve"> Nota Fiscal </w:t>
      </w:r>
      <w:r w:rsidR="00EA0732">
        <w:rPr>
          <w:rFonts w:asciiTheme="minorHAnsi" w:eastAsiaTheme="minorHAnsi" w:hAnsiTheme="minorHAnsi" w:cs="Arial"/>
          <w:sz w:val="20"/>
          <w:lang w:val="pt-BR"/>
        </w:rPr>
        <w:t>TICKET LOG</w:t>
      </w:r>
    </w:p>
    <w:p w14:paraId="603D827E" w14:textId="024D1798" w:rsidR="00254104" w:rsidRDefault="00254104" w:rsidP="00254104">
      <w:pPr>
        <w:spacing w:before="240" w:after="120"/>
        <w:jc w:val="both"/>
        <w:rPr>
          <w:rFonts w:asciiTheme="minorHAnsi" w:hAnsiTheme="minorHAnsi"/>
          <w:sz w:val="24"/>
          <w:szCs w:val="24"/>
          <w:lang w:val="pt-BR"/>
        </w:rPr>
      </w:pPr>
      <w:r>
        <w:rPr>
          <w:rFonts w:asciiTheme="minorHAnsi" w:hAnsiTheme="minorHAnsi"/>
          <w:sz w:val="24"/>
          <w:szCs w:val="24"/>
          <w:lang w:val="pt-BR"/>
        </w:rPr>
        <w:t>Legenda:</w:t>
      </w:r>
    </w:p>
    <w:p w14:paraId="7E797E89" w14:textId="5A2736BC" w:rsidR="00254104" w:rsidRDefault="00254104" w:rsidP="00254104">
      <w:pPr>
        <w:spacing w:before="240" w:after="120"/>
        <w:jc w:val="both"/>
        <w:rPr>
          <w:rFonts w:asciiTheme="minorHAnsi" w:hAnsiTheme="minorHAnsi"/>
          <w:sz w:val="24"/>
          <w:szCs w:val="24"/>
          <w:lang w:val="pt-BR"/>
        </w:rPr>
      </w:pPr>
      <w:r>
        <w:rPr>
          <w:rFonts w:asciiTheme="minorHAnsi" w:hAnsiTheme="minorHAnsi"/>
          <w:sz w:val="24"/>
          <w:szCs w:val="24"/>
          <w:lang w:val="pt-BR"/>
        </w:rPr>
        <w:t xml:space="preserve">1 – Valor aprovado pelo </w:t>
      </w:r>
      <w:r w:rsidRPr="00B438A3">
        <w:rPr>
          <w:rFonts w:asciiTheme="minorHAnsi" w:hAnsiTheme="minorHAnsi"/>
          <w:sz w:val="24"/>
          <w:szCs w:val="24"/>
          <w:lang w:val="pt-BR"/>
        </w:rPr>
        <w:t>gestor</w:t>
      </w:r>
      <w:r>
        <w:rPr>
          <w:rFonts w:asciiTheme="minorHAnsi" w:hAnsiTheme="minorHAnsi"/>
          <w:sz w:val="24"/>
          <w:szCs w:val="24"/>
          <w:lang w:val="pt-BR"/>
        </w:rPr>
        <w:t>.</w:t>
      </w:r>
    </w:p>
    <w:p w14:paraId="0217A4A7" w14:textId="07CFB383" w:rsidR="00254104" w:rsidRDefault="00254104" w:rsidP="00254104">
      <w:pPr>
        <w:spacing w:before="240" w:after="120"/>
        <w:jc w:val="both"/>
        <w:rPr>
          <w:rFonts w:asciiTheme="minorHAnsi" w:hAnsiTheme="minorHAnsi"/>
          <w:sz w:val="24"/>
          <w:szCs w:val="24"/>
          <w:lang w:val="pt-BR"/>
        </w:rPr>
      </w:pPr>
      <w:r>
        <w:rPr>
          <w:rFonts w:asciiTheme="minorHAnsi" w:hAnsiTheme="minorHAnsi"/>
          <w:sz w:val="24"/>
          <w:szCs w:val="24"/>
          <w:lang w:val="pt-BR"/>
        </w:rPr>
        <w:t>2 – Valor taxa administração.</w:t>
      </w:r>
    </w:p>
    <w:p w14:paraId="6BDB4C4F" w14:textId="4E2874EF" w:rsidR="00254104" w:rsidRDefault="00254104" w:rsidP="00254104">
      <w:pPr>
        <w:spacing w:before="240" w:after="120"/>
        <w:jc w:val="both"/>
        <w:rPr>
          <w:rFonts w:asciiTheme="minorHAnsi" w:hAnsiTheme="minorHAnsi"/>
          <w:sz w:val="24"/>
          <w:szCs w:val="24"/>
          <w:lang w:val="pt-BR"/>
        </w:rPr>
      </w:pPr>
      <w:r>
        <w:rPr>
          <w:rFonts w:asciiTheme="minorHAnsi" w:hAnsiTheme="minorHAnsi"/>
          <w:sz w:val="24"/>
          <w:szCs w:val="24"/>
          <w:lang w:val="pt-BR"/>
        </w:rPr>
        <w:t>3 – Número do contrato, quinzena à qual se refere a fatura, tributos que foram deduzidos e/ou retidos, valor reembolso.</w:t>
      </w:r>
    </w:p>
    <w:p w14:paraId="18E6D48E" w14:textId="21803CEA" w:rsidR="00254104" w:rsidRDefault="00254104" w:rsidP="00254104">
      <w:pPr>
        <w:spacing w:before="240" w:after="120"/>
        <w:jc w:val="both"/>
        <w:rPr>
          <w:rFonts w:asciiTheme="minorHAnsi" w:hAnsiTheme="minorHAnsi"/>
          <w:sz w:val="24"/>
          <w:szCs w:val="24"/>
          <w:lang w:val="pt-BR"/>
        </w:rPr>
      </w:pPr>
      <w:r>
        <w:rPr>
          <w:rFonts w:asciiTheme="minorHAnsi" w:hAnsiTheme="minorHAnsi"/>
          <w:sz w:val="24"/>
          <w:szCs w:val="24"/>
          <w:lang w:val="pt-BR"/>
        </w:rPr>
        <w:t>4 – Valor total a pagar (valor líquido a pagar à Ticket Log)</w:t>
      </w:r>
    </w:p>
    <w:p w14:paraId="074D2934" w14:textId="4D53507D" w:rsidR="009B3E31" w:rsidRPr="009B3E31" w:rsidRDefault="009B3E31" w:rsidP="009B3E31">
      <w:pPr>
        <w:spacing w:before="240" w:after="120"/>
        <w:jc w:val="both"/>
        <w:rPr>
          <w:rFonts w:asciiTheme="minorHAnsi" w:hAnsiTheme="minorHAnsi"/>
          <w:sz w:val="24"/>
          <w:szCs w:val="24"/>
          <w:lang w:val="pt-BR"/>
        </w:rPr>
      </w:pPr>
      <w:r>
        <w:rPr>
          <w:rFonts w:asciiTheme="minorHAnsi" w:hAnsiTheme="minorHAnsi"/>
          <w:sz w:val="24"/>
          <w:szCs w:val="24"/>
          <w:lang w:val="pt-BR"/>
        </w:rPr>
        <w:t>A</w:t>
      </w:r>
      <w:r w:rsidRPr="009B3E31">
        <w:rPr>
          <w:rFonts w:asciiTheme="minorHAnsi" w:hAnsiTheme="minorHAnsi"/>
          <w:sz w:val="24"/>
          <w:szCs w:val="24"/>
          <w:lang w:val="pt-BR"/>
        </w:rPr>
        <w:t xml:space="preserve"> matemática dos valores </w:t>
      </w:r>
      <w:r>
        <w:rPr>
          <w:rFonts w:asciiTheme="minorHAnsi" w:hAnsiTheme="minorHAnsi"/>
          <w:sz w:val="24"/>
          <w:szCs w:val="24"/>
          <w:lang w:val="pt-BR"/>
        </w:rPr>
        <w:t>da fatura</w:t>
      </w:r>
      <w:r w:rsidR="00B069E8">
        <w:rPr>
          <w:rFonts w:asciiTheme="minorHAnsi" w:hAnsiTheme="minorHAnsi"/>
          <w:sz w:val="24"/>
          <w:szCs w:val="24"/>
          <w:lang w:val="pt-BR"/>
        </w:rPr>
        <w:t xml:space="preserve"> (valor líquido a pagar</w:t>
      </w:r>
      <w:r w:rsidR="00A02C75">
        <w:rPr>
          <w:rFonts w:asciiTheme="minorHAnsi" w:hAnsiTheme="minorHAnsi"/>
          <w:sz w:val="24"/>
          <w:szCs w:val="24"/>
          <w:lang w:val="pt-BR"/>
        </w:rPr>
        <w:t xml:space="preserve"> à Ticket Log</w:t>
      </w:r>
      <w:r w:rsidR="00B069E8">
        <w:rPr>
          <w:rFonts w:asciiTheme="minorHAnsi" w:hAnsiTheme="minorHAnsi"/>
          <w:sz w:val="24"/>
          <w:szCs w:val="24"/>
          <w:lang w:val="pt-BR"/>
        </w:rPr>
        <w:t>)</w:t>
      </w:r>
      <w:r>
        <w:rPr>
          <w:rFonts w:asciiTheme="minorHAnsi" w:hAnsiTheme="minorHAnsi"/>
          <w:sz w:val="24"/>
          <w:szCs w:val="24"/>
          <w:lang w:val="pt-BR"/>
        </w:rPr>
        <w:t xml:space="preserve"> é</w:t>
      </w:r>
      <w:r w:rsidRPr="009B3E31">
        <w:rPr>
          <w:rFonts w:asciiTheme="minorHAnsi" w:hAnsiTheme="minorHAnsi"/>
          <w:sz w:val="24"/>
          <w:szCs w:val="24"/>
          <w:lang w:val="pt-BR"/>
        </w:rPr>
        <w:t xml:space="preserve"> a seguinte: </w:t>
      </w:r>
    </w:p>
    <w:p w14:paraId="363273DA" w14:textId="0FC2ED71" w:rsidR="009B3E31" w:rsidRPr="009B3E31" w:rsidRDefault="00ED211D" w:rsidP="009B3E31">
      <w:pPr>
        <w:spacing w:before="240" w:after="120"/>
        <w:ind w:left="2160"/>
        <w:jc w:val="both"/>
        <w:rPr>
          <w:rFonts w:asciiTheme="minorHAnsi" w:hAnsiTheme="minorHAnsi"/>
          <w:sz w:val="24"/>
          <w:szCs w:val="24"/>
          <w:lang w:val="pt-BR"/>
        </w:rPr>
      </w:pPr>
      <w:r>
        <w:rPr>
          <w:rFonts w:asciiTheme="minorHAnsi" w:hAnsiTheme="minorHAnsi"/>
          <w:sz w:val="24"/>
          <w:szCs w:val="24"/>
          <w:lang w:val="pt-BR"/>
        </w:rPr>
        <w:t>(+) Valor reembolso bruto (</w:t>
      </w:r>
      <w:r w:rsidR="009B3E31" w:rsidRPr="009B3E31">
        <w:rPr>
          <w:rFonts w:asciiTheme="minorHAnsi" w:hAnsiTheme="minorHAnsi"/>
          <w:sz w:val="24"/>
          <w:szCs w:val="24"/>
          <w:lang w:val="pt-BR"/>
        </w:rPr>
        <w:t>valor da O</w:t>
      </w:r>
      <w:r>
        <w:rPr>
          <w:rFonts w:asciiTheme="minorHAnsi" w:hAnsiTheme="minorHAnsi"/>
          <w:sz w:val="24"/>
          <w:szCs w:val="24"/>
          <w:lang w:val="pt-BR"/>
        </w:rPr>
        <w:t>rde</w:t>
      </w:r>
      <w:r w:rsidR="00EA4F7A">
        <w:rPr>
          <w:rFonts w:asciiTheme="minorHAnsi" w:hAnsiTheme="minorHAnsi"/>
          <w:sz w:val="24"/>
          <w:szCs w:val="24"/>
          <w:lang w:val="pt-BR"/>
        </w:rPr>
        <w:t>m</w:t>
      </w:r>
      <w:r>
        <w:rPr>
          <w:rFonts w:asciiTheme="minorHAnsi" w:hAnsiTheme="minorHAnsi"/>
          <w:sz w:val="24"/>
          <w:szCs w:val="24"/>
          <w:lang w:val="pt-BR"/>
        </w:rPr>
        <w:t xml:space="preserve"> de </w:t>
      </w:r>
      <w:r w:rsidR="009B3E31" w:rsidRPr="009B3E31">
        <w:rPr>
          <w:rFonts w:asciiTheme="minorHAnsi" w:hAnsiTheme="minorHAnsi"/>
          <w:sz w:val="24"/>
          <w:szCs w:val="24"/>
          <w:lang w:val="pt-BR"/>
        </w:rPr>
        <w:t>S</w:t>
      </w:r>
      <w:r>
        <w:rPr>
          <w:rFonts w:asciiTheme="minorHAnsi" w:hAnsiTheme="minorHAnsi"/>
          <w:sz w:val="24"/>
          <w:szCs w:val="24"/>
          <w:lang w:val="pt-BR"/>
        </w:rPr>
        <w:t>erviço</w:t>
      </w:r>
      <w:r w:rsidR="009B3E31" w:rsidRPr="009B3E31">
        <w:rPr>
          <w:rFonts w:asciiTheme="minorHAnsi" w:hAnsiTheme="minorHAnsi"/>
          <w:sz w:val="24"/>
          <w:szCs w:val="24"/>
          <w:lang w:val="pt-BR"/>
        </w:rPr>
        <w:t xml:space="preserve"> aprovada)</w:t>
      </w:r>
    </w:p>
    <w:p w14:paraId="4893425E" w14:textId="77777777" w:rsidR="009B3E31" w:rsidRPr="009B3E31" w:rsidRDefault="009B3E31" w:rsidP="009B3E31">
      <w:pPr>
        <w:spacing w:before="240" w:after="120"/>
        <w:ind w:left="2160"/>
        <w:jc w:val="both"/>
        <w:rPr>
          <w:rFonts w:asciiTheme="minorHAnsi" w:hAnsiTheme="minorHAnsi"/>
          <w:sz w:val="24"/>
          <w:szCs w:val="24"/>
          <w:lang w:val="pt-BR"/>
        </w:rPr>
      </w:pPr>
      <w:r w:rsidRPr="009B3E31">
        <w:rPr>
          <w:rFonts w:asciiTheme="minorHAnsi" w:hAnsiTheme="minorHAnsi"/>
          <w:sz w:val="24"/>
          <w:szCs w:val="24"/>
          <w:lang w:val="pt-BR"/>
        </w:rPr>
        <w:t>(+) Valor taxa de intermediação</w:t>
      </w:r>
    </w:p>
    <w:p w14:paraId="5465F7A0" w14:textId="77777777" w:rsidR="009B3E31" w:rsidRPr="009B3E31" w:rsidRDefault="009B3E31" w:rsidP="009B3E31">
      <w:pPr>
        <w:spacing w:before="240" w:after="120"/>
        <w:ind w:left="2160"/>
        <w:jc w:val="both"/>
        <w:rPr>
          <w:rFonts w:asciiTheme="minorHAnsi" w:hAnsiTheme="minorHAnsi"/>
          <w:sz w:val="24"/>
          <w:szCs w:val="24"/>
          <w:lang w:val="pt-BR"/>
        </w:rPr>
      </w:pPr>
      <w:r w:rsidRPr="009B3E31">
        <w:rPr>
          <w:rFonts w:asciiTheme="minorHAnsi" w:hAnsiTheme="minorHAnsi"/>
          <w:sz w:val="24"/>
          <w:szCs w:val="24"/>
          <w:lang w:val="pt-BR"/>
        </w:rPr>
        <w:t>(=) valor total da Nota</w:t>
      </w:r>
    </w:p>
    <w:p w14:paraId="66D9890B" w14:textId="77777777" w:rsidR="009B3E31" w:rsidRPr="009B3E31" w:rsidRDefault="009B3E31" w:rsidP="009B3E31">
      <w:pPr>
        <w:spacing w:before="240" w:after="120"/>
        <w:ind w:left="2160"/>
        <w:jc w:val="both"/>
        <w:rPr>
          <w:rFonts w:asciiTheme="minorHAnsi" w:hAnsiTheme="minorHAnsi"/>
          <w:sz w:val="24"/>
          <w:szCs w:val="24"/>
          <w:lang w:val="pt-BR"/>
        </w:rPr>
      </w:pPr>
      <w:r w:rsidRPr="009B3E31">
        <w:rPr>
          <w:rFonts w:asciiTheme="minorHAnsi" w:hAnsiTheme="minorHAnsi"/>
          <w:sz w:val="24"/>
          <w:szCs w:val="24"/>
          <w:lang w:val="pt-BR"/>
        </w:rPr>
        <w:t>(-) ISS retido</w:t>
      </w:r>
    </w:p>
    <w:p w14:paraId="426B559F" w14:textId="77777777" w:rsidR="009B3E31" w:rsidRPr="009B3E31" w:rsidRDefault="009B3E31" w:rsidP="009B3E31">
      <w:pPr>
        <w:spacing w:before="240" w:after="120"/>
        <w:ind w:left="2160"/>
        <w:jc w:val="both"/>
        <w:rPr>
          <w:rFonts w:asciiTheme="minorHAnsi" w:hAnsiTheme="minorHAnsi"/>
          <w:sz w:val="24"/>
          <w:szCs w:val="24"/>
          <w:lang w:val="pt-BR"/>
        </w:rPr>
      </w:pPr>
      <w:r w:rsidRPr="009B3E31">
        <w:rPr>
          <w:rFonts w:asciiTheme="minorHAnsi" w:hAnsiTheme="minorHAnsi"/>
          <w:sz w:val="24"/>
          <w:szCs w:val="24"/>
          <w:lang w:val="pt-BR"/>
        </w:rPr>
        <w:t>(-) ICMS deduzido</w:t>
      </w:r>
    </w:p>
    <w:p w14:paraId="2AC07A72" w14:textId="51836150" w:rsidR="009B3E31" w:rsidRDefault="009B3E31" w:rsidP="009B3E31">
      <w:pPr>
        <w:spacing w:before="240" w:after="120"/>
        <w:ind w:left="2160"/>
        <w:jc w:val="both"/>
        <w:rPr>
          <w:rFonts w:asciiTheme="minorHAnsi" w:hAnsiTheme="minorHAnsi"/>
          <w:sz w:val="24"/>
          <w:szCs w:val="24"/>
          <w:lang w:val="pt-BR"/>
        </w:rPr>
      </w:pPr>
      <w:r w:rsidRPr="009B3E31">
        <w:rPr>
          <w:rFonts w:asciiTheme="minorHAnsi" w:hAnsiTheme="minorHAnsi"/>
          <w:sz w:val="24"/>
          <w:szCs w:val="24"/>
          <w:lang w:val="pt-BR"/>
        </w:rPr>
        <w:t xml:space="preserve">(=) Valor líquido a pagar (à </w:t>
      </w:r>
      <w:r w:rsidR="00EA0732">
        <w:rPr>
          <w:rFonts w:asciiTheme="minorHAnsi" w:hAnsiTheme="minorHAnsi"/>
          <w:sz w:val="24"/>
          <w:szCs w:val="24"/>
          <w:lang w:val="pt-BR"/>
        </w:rPr>
        <w:t>TICKET LOG</w:t>
      </w:r>
      <w:r w:rsidRPr="009B3E31">
        <w:rPr>
          <w:rFonts w:asciiTheme="minorHAnsi" w:hAnsiTheme="minorHAnsi"/>
          <w:sz w:val="24"/>
          <w:szCs w:val="24"/>
          <w:lang w:val="pt-BR"/>
        </w:rPr>
        <w:t>)</w:t>
      </w:r>
    </w:p>
    <w:p w14:paraId="35263E68" w14:textId="7C195870" w:rsidR="009B3E31" w:rsidRDefault="009B3E31" w:rsidP="009B3E31">
      <w:pPr>
        <w:spacing w:before="240" w:after="120"/>
        <w:jc w:val="both"/>
        <w:rPr>
          <w:rFonts w:asciiTheme="minorHAnsi" w:hAnsiTheme="minorHAnsi"/>
          <w:sz w:val="24"/>
          <w:szCs w:val="24"/>
          <w:lang w:val="pt-BR"/>
        </w:rPr>
      </w:pPr>
      <w:r>
        <w:rPr>
          <w:rFonts w:asciiTheme="minorHAnsi" w:hAnsiTheme="minorHAnsi"/>
          <w:sz w:val="24"/>
          <w:szCs w:val="24"/>
          <w:lang w:val="pt-BR"/>
        </w:rPr>
        <w:t>O</w:t>
      </w:r>
      <w:r w:rsidRPr="009B3E31">
        <w:rPr>
          <w:rFonts w:asciiTheme="minorHAnsi" w:hAnsiTheme="minorHAnsi"/>
          <w:sz w:val="24"/>
          <w:szCs w:val="24"/>
          <w:lang w:val="pt-BR"/>
        </w:rPr>
        <w:t>s valores de ISS retido e dedução do ICMS, estarão nas informações adicionais</w:t>
      </w:r>
      <w:r>
        <w:rPr>
          <w:rFonts w:asciiTheme="minorHAnsi" w:hAnsiTheme="minorHAnsi"/>
          <w:sz w:val="24"/>
          <w:szCs w:val="24"/>
          <w:lang w:val="pt-BR"/>
        </w:rPr>
        <w:t>.</w:t>
      </w:r>
    </w:p>
    <w:p w14:paraId="077F4E55" w14:textId="7367E59C" w:rsidR="00254104" w:rsidRPr="009B3E31" w:rsidRDefault="00254104" w:rsidP="00254104">
      <w:pPr>
        <w:spacing w:before="240" w:after="120"/>
        <w:jc w:val="both"/>
        <w:rPr>
          <w:rFonts w:asciiTheme="minorHAnsi" w:hAnsiTheme="minorHAnsi"/>
          <w:sz w:val="24"/>
          <w:szCs w:val="24"/>
          <w:lang w:val="pt-BR"/>
        </w:rPr>
      </w:pPr>
      <w:r>
        <w:rPr>
          <w:rFonts w:asciiTheme="minorHAnsi" w:hAnsiTheme="minorHAnsi"/>
          <w:sz w:val="24"/>
          <w:szCs w:val="24"/>
          <w:lang w:val="pt-BR"/>
        </w:rPr>
        <w:t>A</w:t>
      </w:r>
      <w:r w:rsidRPr="009B3E31">
        <w:rPr>
          <w:rFonts w:asciiTheme="minorHAnsi" w:hAnsiTheme="minorHAnsi"/>
          <w:sz w:val="24"/>
          <w:szCs w:val="24"/>
          <w:lang w:val="pt-BR"/>
        </w:rPr>
        <w:t xml:space="preserve"> matemática do valor </w:t>
      </w:r>
      <w:r>
        <w:rPr>
          <w:rFonts w:asciiTheme="minorHAnsi" w:hAnsiTheme="minorHAnsi"/>
          <w:sz w:val="24"/>
          <w:szCs w:val="24"/>
          <w:lang w:val="pt-BR"/>
        </w:rPr>
        <w:t>de reembolso é</w:t>
      </w:r>
      <w:r w:rsidRPr="009B3E31">
        <w:rPr>
          <w:rFonts w:asciiTheme="minorHAnsi" w:hAnsiTheme="minorHAnsi"/>
          <w:sz w:val="24"/>
          <w:szCs w:val="24"/>
          <w:lang w:val="pt-BR"/>
        </w:rPr>
        <w:t xml:space="preserve"> a seguinte: </w:t>
      </w:r>
    </w:p>
    <w:p w14:paraId="39ECB546" w14:textId="62813B40" w:rsidR="00254104" w:rsidRPr="009B3E31" w:rsidRDefault="00254104" w:rsidP="00254104">
      <w:pPr>
        <w:spacing w:before="240" w:after="120"/>
        <w:ind w:left="2160"/>
        <w:jc w:val="both"/>
        <w:rPr>
          <w:rFonts w:asciiTheme="minorHAnsi" w:hAnsiTheme="minorHAnsi"/>
          <w:sz w:val="24"/>
          <w:szCs w:val="24"/>
          <w:lang w:val="pt-BR"/>
        </w:rPr>
      </w:pPr>
      <w:r>
        <w:rPr>
          <w:rFonts w:asciiTheme="minorHAnsi" w:hAnsiTheme="minorHAnsi"/>
          <w:sz w:val="24"/>
          <w:szCs w:val="24"/>
          <w:lang w:val="pt-BR"/>
        </w:rPr>
        <w:t>(+) Valor bruto de peça e mão de obra</w:t>
      </w:r>
    </w:p>
    <w:p w14:paraId="48F30037" w14:textId="3C2120A2" w:rsidR="00254104" w:rsidRPr="009B3E31" w:rsidRDefault="00254104" w:rsidP="00254104">
      <w:pPr>
        <w:spacing w:before="240" w:after="120"/>
        <w:ind w:left="2160"/>
        <w:jc w:val="both"/>
        <w:rPr>
          <w:rFonts w:asciiTheme="minorHAnsi" w:hAnsiTheme="minorHAnsi"/>
          <w:sz w:val="24"/>
          <w:szCs w:val="24"/>
          <w:lang w:val="pt-BR"/>
        </w:rPr>
      </w:pPr>
      <w:r>
        <w:rPr>
          <w:rFonts w:asciiTheme="minorHAnsi" w:hAnsiTheme="minorHAnsi"/>
          <w:sz w:val="24"/>
          <w:szCs w:val="24"/>
          <w:lang w:val="pt-BR"/>
        </w:rPr>
        <w:t>(-</w:t>
      </w:r>
      <w:r w:rsidRPr="009B3E31">
        <w:rPr>
          <w:rFonts w:asciiTheme="minorHAnsi" w:hAnsiTheme="minorHAnsi"/>
          <w:sz w:val="24"/>
          <w:szCs w:val="24"/>
          <w:lang w:val="pt-BR"/>
        </w:rPr>
        <w:t>)</w:t>
      </w:r>
      <w:r>
        <w:rPr>
          <w:rFonts w:asciiTheme="minorHAnsi" w:hAnsiTheme="minorHAnsi"/>
          <w:sz w:val="24"/>
          <w:szCs w:val="24"/>
          <w:lang w:val="pt-BR"/>
        </w:rPr>
        <w:t xml:space="preserve"> ISS retido</w:t>
      </w:r>
    </w:p>
    <w:p w14:paraId="3CF290DC" w14:textId="7BA40A25" w:rsidR="00254104" w:rsidRPr="009B3E31" w:rsidRDefault="00254104" w:rsidP="00254104">
      <w:pPr>
        <w:spacing w:before="240" w:after="120"/>
        <w:ind w:left="2160"/>
        <w:jc w:val="both"/>
        <w:rPr>
          <w:rFonts w:asciiTheme="minorHAnsi" w:hAnsiTheme="minorHAnsi"/>
          <w:sz w:val="24"/>
          <w:szCs w:val="24"/>
          <w:lang w:val="pt-BR"/>
        </w:rPr>
      </w:pPr>
      <w:r>
        <w:rPr>
          <w:rFonts w:asciiTheme="minorHAnsi" w:hAnsiTheme="minorHAnsi"/>
          <w:sz w:val="24"/>
          <w:szCs w:val="24"/>
          <w:lang w:val="pt-BR"/>
        </w:rPr>
        <w:t>(-</w:t>
      </w:r>
      <w:r w:rsidRPr="009B3E31">
        <w:rPr>
          <w:rFonts w:asciiTheme="minorHAnsi" w:hAnsiTheme="minorHAnsi"/>
          <w:sz w:val="24"/>
          <w:szCs w:val="24"/>
          <w:lang w:val="pt-BR"/>
        </w:rPr>
        <w:t>)</w:t>
      </w:r>
      <w:r>
        <w:rPr>
          <w:rFonts w:asciiTheme="minorHAnsi" w:hAnsiTheme="minorHAnsi"/>
          <w:sz w:val="24"/>
          <w:szCs w:val="24"/>
          <w:lang w:val="pt-BR"/>
        </w:rPr>
        <w:t xml:space="preserve"> Dedução do ICMS</w:t>
      </w:r>
    </w:p>
    <w:p w14:paraId="2D5C2A41" w14:textId="7DFFFC9C" w:rsidR="00254104" w:rsidRPr="009B3E31" w:rsidRDefault="00254104" w:rsidP="00254104">
      <w:pPr>
        <w:spacing w:before="240" w:after="120"/>
        <w:ind w:left="2160"/>
        <w:jc w:val="both"/>
        <w:rPr>
          <w:rFonts w:asciiTheme="minorHAnsi" w:hAnsiTheme="minorHAnsi"/>
          <w:sz w:val="24"/>
          <w:szCs w:val="24"/>
          <w:lang w:val="pt-BR"/>
        </w:rPr>
      </w:pPr>
      <w:r w:rsidRPr="009B3E31">
        <w:rPr>
          <w:rFonts w:asciiTheme="minorHAnsi" w:hAnsiTheme="minorHAnsi"/>
          <w:sz w:val="24"/>
          <w:szCs w:val="24"/>
          <w:lang w:val="pt-BR"/>
        </w:rPr>
        <w:t>(=)</w:t>
      </w:r>
      <w:r>
        <w:rPr>
          <w:rFonts w:asciiTheme="minorHAnsi" w:hAnsiTheme="minorHAnsi"/>
          <w:sz w:val="24"/>
          <w:szCs w:val="24"/>
          <w:lang w:val="pt-BR"/>
        </w:rPr>
        <w:t xml:space="preserve"> Valor de reembolso</w:t>
      </w:r>
    </w:p>
    <w:p w14:paraId="51D9C6A1" w14:textId="60CF1D1B" w:rsidR="008D5B15" w:rsidRPr="00B438A3" w:rsidRDefault="008D5B15" w:rsidP="00403C82">
      <w:pPr>
        <w:spacing w:before="240" w:after="120"/>
        <w:jc w:val="both"/>
        <w:rPr>
          <w:rFonts w:asciiTheme="minorHAnsi" w:hAnsiTheme="minorHAnsi"/>
          <w:sz w:val="24"/>
          <w:szCs w:val="24"/>
          <w:lang w:val="pt-BR"/>
        </w:rPr>
      </w:pPr>
      <w:bookmarkStart w:id="154" w:name="_GoBack"/>
      <w:bookmarkEnd w:id="154"/>
      <w:r w:rsidRPr="00B438A3">
        <w:rPr>
          <w:rFonts w:asciiTheme="minorHAnsi" w:hAnsiTheme="minorHAnsi"/>
          <w:sz w:val="24"/>
          <w:szCs w:val="24"/>
          <w:lang w:val="pt-BR"/>
        </w:rPr>
        <w:t>Para tanto, deverá observar a discriminação dos serviços, que deverá contemplar:</w:t>
      </w:r>
    </w:p>
    <w:p w14:paraId="3A83C80A" w14:textId="1734F134" w:rsidR="008D5B15" w:rsidRPr="00B438A3" w:rsidRDefault="008D5B15" w:rsidP="00403C82">
      <w:pPr>
        <w:pStyle w:val="PargrafodaLista"/>
        <w:tabs>
          <w:tab w:val="left" w:pos="1830"/>
        </w:tabs>
        <w:spacing w:after="120"/>
        <w:ind w:left="714"/>
        <w:contextualSpacing w:val="0"/>
        <w:jc w:val="both"/>
        <w:rPr>
          <w:rFonts w:asciiTheme="minorHAnsi" w:hAnsiTheme="minorHAnsi"/>
          <w:sz w:val="22"/>
          <w:szCs w:val="24"/>
          <w:lang w:val="pt-BR"/>
        </w:rPr>
      </w:pPr>
    </w:p>
    <w:p w14:paraId="6C9E09F0" w14:textId="39D383CE" w:rsidR="008D5B15" w:rsidRPr="00407BD3" w:rsidRDefault="00407BD3" w:rsidP="00AF403C">
      <w:pPr>
        <w:pStyle w:val="PargrafodaLista"/>
        <w:numPr>
          <w:ilvl w:val="0"/>
          <w:numId w:val="120"/>
        </w:numPr>
        <w:spacing w:before="120" w:after="120"/>
        <w:contextualSpacing w:val="0"/>
        <w:jc w:val="both"/>
        <w:rPr>
          <w:rFonts w:asciiTheme="minorHAnsi" w:hAnsiTheme="minorHAnsi"/>
          <w:sz w:val="24"/>
          <w:szCs w:val="24"/>
          <w:lang w:val="pt-BR"/>
        </w:rPr>
      </w:pPr>
      <w:r w:rsidRPr="00407BD3">
        <w:rPr>
          <w:rFonts w:asciiTheme="minorHAnsi" w:hAnsiTheme="minorHAnsi"/>
          <w:bCs/>
          <w:sz w:val="24"/>
          <w:szCs w:val="24"/>
          <w:lang w:val="pt-BR"/>
        </w:rPr>
        <w:t xml:space="preserve">VALOR APROVADO </w:t>
      </w:r>
      <w:r w:rsidR="00BC1BE7">
        <w:rPr>
          <w:rFonts w:asciiTheme="minorHAnsi" w:hAnsiTheme="minorHAnsi"/>
          <w:bCs/>
          <w:sz w:val="24"/>
          <w:szCs w:val="24"/>
          <w:lang w:val="pt-BR"/>
        </w:rPr>
        <w:t>SOU LOG</w:t>
      </w:r>
      <w:r w:rsidRPr="00407BD3">
        <w:rPr>
          <w:rFonts w:asciiTheme="minorHAnsi" w:hAnsiTheme="minorHAnsi"/>
          <w:bCs/>
          <w:sz w:val="24"/>
          <w:szCs w:val="24"/>
          <w:lang w:val="pt-BR"/>
        </w:rPr>
        <w:t xml:space="preserve"> </w:t>
      </w:r>
      <w:r w:rsidR="008D5B15" w:rsidRPr="00407BD3">
        <w:rPr>
          <w:rFonts w:asciiTheme="minorHAnsi" w:hAnsiTheme="minorHAnsi"/>
          <w:bCs/>
          <w:sz w:val="24"/>
          <w:szCs w:val="24"/>
          <w:lang w:val="pt-BR"/>
        </w:rPr>
        <w:t>– Corresponde ao somatório dos valores de peças e serviços aprovado pelo gestor</w:t>
      </w:r>
      <w:r>
        <w:rPr>
          <w:rFonts w:asciiTheme="minorHAnsi" w:hAnsiTheme="minorHAnsi"/>
          <w:bCs/>
          <w:sz w:val="24"/>
          <w:szCs w:val="24"/>
          <w:lang w:val="pt-BR"/>
        </w:rPr>
        <w:t xml:space="preserve"> </w:t>
      </w:r>
      <w:r>
        <w:rPr>
          <w:rFonts w:asciiTheme="minorHAnsi" w:hAnsiTheme="minorHAnsi"/>
          <w:sz w:val="24"/>
          <w:szCs w:val="24"/>
          <w:lang w:val="pt-BR"/>
        </w:rPr>
        <w:t>de frota</w:t>
      </w:r>
      <w:r w:rsidR="008D5B15" w:rsidRPr="00407BD3">
        <w:rPr>
          <w:rFonts w:asciiTheme="minorHAnsi" w:hAnsiTheme="minorHAnsi"/>
          <w:bCs/>
          <w:sz w:val="24"/>
          <w:szCs w:val="24"/>
          <w:lang w:val="pt-BR"/>
        </w:rPr>
        <w:t xml:space="preserve"> no sistema </w:t>
      </w:r>
      <w:r w:rsidR="00BC1BE7">
        <w:rPr>
          <w:rFonts w:asciiTheme="minorHAnsi" w:hAnsiTheme="minorHAnsi"/>
          <w:bCs/>
          <w:sz w:val="24"/>
          <w:szCs w:val="24"/>
          <w:lang w:val="pt-BR"/>
        </w:rPr>
        <w:t>SOU LOG</w:t>
      </w:r>
      <w:r w:rsidR="008D5B15" w:rsidRPr="00407BD3">
        <w:rPr>
          <w:rFonts w:asciiTheme="minorHAnsi" w:hAnsiTheme="minorHAnsi"/>
          <w:bCs/>
          <w:sz w:val="24"/>
          <w:szCs w:val="24"/>
          <w:lang w:val="pt-BR"/>
        </w:rPr>
        <w:t xml:space="preserve"> no período;</w:t>
      </w:r>
    </w:p>
    <w:p w14:paraId="05F02205" w14:textId="77777777" w:rsidR="008D5B15" w:rsidRPr="00407BD3" w:rsidRDefault="008D5B15" w:rsidP="00AF403C">
      <w:pPr>
        <w:pStyle w:val="PargrafodaLista"/>
        <w:numPr>
          <w:ilvl w:val="0"/>
          <w:numId w:val="120"/>
        </w:numPr>
        <w:spacing w:before="120" w:after="120"/>
        <w:contextualSpacing w:val="0"/>
        <w:jc w:val="both"/>
        <w:rPr>
          <w:rFonts w:asciiTheme="minorHAnsi" w:hAnsiTheme="minorHAnsi"/>
          <w:sz w:val="24"/>
          <w:szCs w:val="24"/>
          <w:lang w:val="pt-BR"/>
        </w:rPr>
      </w:pPr>
      <w:r w:rsidRPr="00407BD3">
        <w:rPr>
          <w:rFonts w:asciiTheme="minorHAnsi" w:hAnsiTheme="minorHAnsi"/>
          <w:bCs/>
          <w:sz w:val="24"/>
          <w:szCs w:val="24"/>
          <w:lang w:val="pt-BR"/>
        </w:rPr>
        <w:t>ICMS DEDUZIDO – Corresponde ao somatório das deduções de ICMS no período;</w:t>
      </w:r>
    </w:p>
    <w:p w14:paraId="6855C798" w14:textId="77777777" w:rsidR="008D5B15" w:rsidRPr="00407BD3" w:rsidRDefault="008D5B15" w:rsidP="00AF403C">
      <w:pPr>
        <w:pStyle w:val="PargrafodaLista"/>
        <w:numPr>
          <w:ilvl w:val="0"/>
          <w:numId w:val="120"/>
        </w:numPr>
        <w:spacing w:before="120" w:after="120"/>
        <w:contextualSpacing w:val="0"/>
        <w:jc w:val="both"/>
        <w:rPr>
          <w:rFonts w:asciiTheme="minorHAnsi" w:hAnsiTheme="minorHAnsi"/>
          <w:sz w:val="24"/>
          <w:szCs w:val="24"/>
          <w:lang w:val="pt-BR"/>
        </w:rPr>
      </w:pPr>
      <w:r w:rsidRPr="00407BD3">
        <w:rPr>
          <w:rFonts w:asciiTheme="minorHAnsi" w:hAnsiTheme="minorHAnsi"/>
          <w:bCs/>
          <w:sz w:val="24"/>
          <w:szCs w:val="24"/>
          <w:lang w:val="pt-BR"/>
        </w:rPr>
        <w:t>ISSQN RETIDO – Corresponde ao somatório dos valores de ISSQN a serem retidos na fonte no período;</w:t>
      </w:r>
    </w:p>
    <w:p w14:paraId="3DD711BF" w14:textId="0FD852A0" w:rsidR="008D5B15" w:rsidRPr="00407BD3" w:rsidRDefault="008D5B15" w:rsidP="00AF403C">
      <w:pPr>
        <w:pStyle w:val="PargrafodaLista"/>
        <w:numPr>
          <w:ilvl w:val="0"/>
          <w:numId w:val="120"/>
        </w:numPr>
        <w:spacing w:before="120" w:after="120"/>
        <w:contextualSpacing w:val="0"/>
        <w:jc w:val="both"/>
        <w:rPr>
          <w:rFonts w:asciiTheme="minorHAnsi" w:hAnsiTheme="minorHAnsi"/>
          <w:sz w:val="24"/>
          <w:szCs w:val="24"/>
          <w:lang w:val="pt-BR"/>
        </w:rPr>
      </w:pPr>
      <w:r w:rsidRPr="00407BD3">
        <w:rPr>
          <w:rFonts w:asciiTheme="minorHAnsi" w:hAnsiTheme="minorHAnsi"/>
          <w:bCs/>
          <w:sz w:val="24"/>
          <w:szCs w:val="24"/>
          <w:lang w:val="pt-BR"/>
        </w:rPr>
        <w:t xml:space="preserve">CONSUMO </w:t>
      </w:r>
      <w:r w:rsidR="00BC1BE7">
        <w:rPr>
          <w:rFonts w:asciiTheme="minorHAnsi" w:hAnsiTheme="minorHAnsi"/>
          <w:bCs/>
          <w:sz w:val="24"/>
          <w:szCs w:val="24"/>
          <w:lang w:val="pt-BR"/>
        </w:rPr>
        <w:t>SOU LOG</w:t>
      </w:r>
      <w:r w:rsidRPr="00407BD3">
        <w:rPr>
          <w:rFonts w:asciiTheme="minorHAnsi" w:hAnsiTheme="minorHAnsi"/>
          <w:bCs/>
          <w:sz w:val="24"/>
          <w:szCs w:val="24"/>
          <w:lang w:val="pt-BR"/>
        </w:rPr>
        <w:t xml:space="preserve"> – Corresponde ao somatório dos valores das notas fiscais emitidas pelos estabelecimentos da Rede Credenciada. É igual ao “</w:t>
      </w:r>
      <w:r w:rsidR="00020682" w:rsidRPr="00407BD3">
        <w:rPr>
          <w:rFonts w:asciiTheme="minorHAnsi" w:hAnsiTheme="minorHAnsi"/>
          <w:bCs/>
          <w:sz w:val="24"/>
          <w:szCs w:val="24"/>
          <w:lang w:val="pt-BR"/>
        </w:rPr>
        <w:t xml:space="preserve">VALOR APROVADO </w:t>
      </w:r>
      <w:r w:rsidR="00BC1BE7">
        <w:rPr>
          <w:rFonts w:asciiTheme="minorHAnsi" w:hAnsiTheme="minorHAnsi"/>
          <w:bCs/>
          <w:sz w:val="24"/>
          <w:szCs w:val="24"/>
          <w:lang w:val="pt-BR"/>
        </w:rPr>
        <w:t>SOU LOG</w:t>
      </w:r>
      <w:r w:rsidRPr="00407BD3">
        <w:rPr>
          <w:rFonts w:asciiTheme="minorHAnsi" w:hAnsiTheme="minorHAnsi"/>
          <w:bCs/>
          <w:sz w:val="24"/>
          <w:szCs w:val="24"/>
          <w:lang w:val="pt-BR"/>
        </w:rPr>
        <w:t>” menos “ICMS DEDUZIDO”;</w:t>
      </w:r>
    </w:p>
    <w:p w14:paraId="7ED0AC11" w14:textId="3DF71010" w:rsidR="008D5B15" w:rsidRPr="00407BD3" w:rsidRDefault="008D5B15" w:rsidP="00AF403C">
      <w:pPr>
        <w:pStyle w:val="PargrafodaLista"/>
        <w:numPr>
          <w:ilvl w:val="0"/>
          <w:numId w:val="120"/>
        </w:numPr>
        <w:spacing w:before="120" w:after="120"/>
        <w:contextualSpacing w:val="0"/>
        <w:jc w:val="both"/>
        <w:rPr>
          <w:rFonts w:asciiTheme="minorHAnsi" w:hAnsiTheme="minorHAnsi"/>
          <w:sz w:val="24"/>
          <w:szCs w:val="24"/>
          <w:lang w:val="pt-BR"/>
        </w:rPr>
      </w:pPr>
      <w:r w:rsidRPr="00407BD3">
        <w:rPr>
          <w:rFonts w:asciiTheme="minorHAnsi" w:hAnsiTheme="minorHAnsi"/>
          <w:bCs/>
          <w:sz w:val="24"/>
          <w:szCs w:val="24"/>
          <w:lang w:val="pt-BR"/>
        </w:rPr>
        <w:t xml:space="preserve">REEMBOLSO/REPASSE – Corresponde ao valor a ser pago à </w:t>
      </w:r>
      <w:r w:rsidR="00EA0732">
        <w:rPr>
          <w:rFonts w:asciiTheme="minorHAnsi" w:hAnsiTheme="minorHAnsi"/>
          <w:caps/>
          <w:sz w:val="24"/>
          <w:szCs w:val="24"/>
          <w:lang w:val="pt-BR"/>
        </w:rPr>
        <w:t>TICKET LOG</w:t>
      </w:r>
      <w:r w:rsidR="00B64952" w:rsidRPr="00407BD3">
        <w:rPr>
          <w:rFonts w:asciiTheme="minorHAnsi" w:hAnsiTheme="minorHAnsi"/>
          <w:bCs/>
          <w:sz w:val="24"/>
          <w:szCs w:val="24"/>
          <w:lang w:val="pt-BR"/>
        </w:rPr>
        <w:t xml:space="preserve"> </w:t>
      </w:r>
      <w:r w:rsidRPr="00407BD3">
        <w:rPr>
          <w:rFonts w:asciiTheme="minorHAnsi" w:hAnsiTheme="minorHAnsi"/>
          <w:bCs/>
          <w:sz w:val="24"/>
          <w:szCs w:val="24"/>
          <w:lang w:val="pt-BR"/>
        </w:rPr>
        <w:t xml:space="preserve">como reembolso/repasse referente ao pagamento aos estabelecimentos da Rede Credenciada. É igual ao “CONSUMO </w:t>
      </w:r>
      <w:r w:rsidR="00BC1BE7">
        <w:rPr>
          <w:rFonts w:asciiTheme="minorHAnsi" w:hAnsiTheme="minorHAnsi"/>
          <w:bCs/>
          <w:sz w:val="24"/>
          <w:szCs w:val="24"/>
          <w:lang w:val="pt-BR"/>
        </w:rPr>
        <w:t>SOU LOG</w:t>
      </w:r>
      <w:r w:rsidRPr="00407BD3">
        <w:rPr>
          <w:rFonts w:asciiTheme="minorHAnsi" w:hAnsiTheme="minorHAnsi"/>
          <w:bCs/>
          <w:sz w:val="24"/>
          <w:szCs w:val="24"/>
          <w:lang w:val="pt-BR"/>
        </w:rPr>
        <w:t>” menos “ISSQN RETIDO”;</w:t>
      </w:r>
    </w:p>
    <w:p w14:paraId="266606A8" w14:textId="3239BB4E" w:rsidR="008D5B15" w:rsidRPr="00407BD3" w:rsidRDefault="008D5B15" w:rsidP="00AF403C">
      <w:pPr>
        <w:pStyle w:val="PargrafodaLista"/>
        <w:numPr>
          <w:ilvl w:val="0"/>
          <w:numId w:val="120"/>
        </w:numPr>
        <w:spacing w:before="120" w:after="120"/>
        <w:contextualSpacing w:val="0"/>
        <w:jc w:val="both"/>
        <w:rPr>
          <w:rFonts w:asciiTheme="minorHAnsi" w:hAnsiTheme="minorHAnsi"/>
          <w:sz w:val="24"/>
          <w:szCs w:val="24"/>
          <w:lang w:val="pt-BR"/>
        </w:rPr>
      </w:pPr>
      <w:r w:rsidRPr="00407BD3">
        <w:rPr>
          <w:rFonts w:asciiTheme="minorHAnsi" w:hAnsiTheme="minorHAnsi"/>
          <w:bCs/>
          <w:sz w:val="24"/>
          <w:szCs w:val="24"/>
          <w:lang w:val="pt-BR"/>
        </w:rPr>
        <w:t xml:space="preserve">VALOR TOTAL A PAGAR À </w:t>
      </w:r>
      <w:r w:rsidR="00EA0732">
        <w:rPr>
          <w:rFonts w:asciiTheme="minorHAnsi" w:hAnsiTheme="minorHAnsi"/>
          <w:caps/>
          <w:sz w:val="24"/>
          <w:szCs w:val="24"/>
          <w:lang w:val="pt-BR"/>
        </w:rPr>
        <w:t>TICKET LOG</w:t>
      </w:r>
      <w:r w:rsidR="00B64952" w:rsidRPr="00407BD3">
        <w:rPr>
          <w:rFonts w:asciiTheme="minorHAnsi" w:hAnsiTheme="minorHAnsi"/>
          <w:bCs/>
          <w:sz w:val="24"/>
          <w:szCs w:val="24"/>
          <w:lang w:val="pt-BR"/>
        </w:rPr>
        <w:t xml:space="preserve"> </w:t>
      </w:r>
      <w:r w:rsidRPr="00407BD3">
        <w:rPr>
          <w:rFonts w:asciiTheme="minorHAnsi" w:hAnsiTheme="minorHAnsi"/>
          <w:bCs/>
          <w:sz w:val="24"/>
          <w:szCs w:val="24"/>
          <w:lang w:val="pt-BR"/>
        </w:rPr>
        <w:t xml:space="preserve">– Corresponde ao valor total a ser pago à </w:t>
      </w:r>
      <w:r w:rsidR="00EA0732">
        <w:rPr>
          <w:rFonts w:asciiTheme="minorHAnsi" w:hAnsiTheme="minorHAnsi"/>
          <w:caps/>
          <w:sz w:val="24"/>
          <w:szCs w:val="24"/>
          <w:lang w:val="pt-BR"/>
        </w:rPr>
        <w:t>TICKET LOG</w:t>
      </w:r>
      <w:r w:rsidRPr="00407BD3">
        <w:rPr>
          <w:rFonts w:asciiTheme="minorHAnsi" w:hAnsiTheme="minorHAnsi"/>
          <w:bCs/>
          <w:sz w:val="24"/>
          <w:szCs w:val="24"/>
          <w:lang w:val="pt-BR"/>
        </w:rPr>
        <w:t xml:space="preserve">. É igual ao “REEMBOLSO/REPASSE” mais “TAXA </w:t>
      </w:r>
      <w:r w:rsidR="00BC1BE7">
        <w:rPr>
          <w:rFonts w:asciiTheme="minorHAnsi" w:hAnsiTheme="minorHAnsi"/>
          <w:bCs/>
          <w:sz w:val="24"/>
          <w:szCs w:val="24"/>
          <w:lang w:val="pt-BR"/>
        </w:rPr>
        <w:t>SOU LOG</w:t>
      </w:r>
      <w:r w:rsidRPr="00407BD3">
        <w:rPr>
          <w:rFonts w:asciiTheme="minorHAnsi" w:hAnsiTheme="minorHAnsi"/>
          <w:bCs/>
          <w:sz w:val="24"/>
          <w:szCs w:val="24"/>
          <w:lang w:val="pt-BR"/>
        </w:rPr>
        <w:t>”;</w:t>
      </w:r>
    </w:p>
    <w:p w14:paraId="331A25E3" w14:textId="60717468" w:rsidR="008D5B15" w:rsidRDefault="008D5B15" w:rsidP="00AF403C">
      <w:pPr>
        <w:pStyle w:val="PargrafodaLista"/>
        <w:numPr>
          <w:ilvl w:val="0"/>
          <w:numId w:val="120"/>
        </w:numPr>
        <w:spacing w:before="120" w:after="120"/>
        <w:contextualSpacing w:val="0"/>
        <w:jc w:val="both"/>
        <w:rPr>
          <w:rFonts w:asciiTheme="minorHAnsi" w:hAnsiTheme="minorHAnsi"/>
          <w:sz w:val="24"/>
          <w:szCs w:val="24"/>
          <w:lang w:val="pt-BR"/>
        </w:rPr>
      </w:pPr>
      <w:r w:rsidRPr="00407BD3">
        <w:rPr>
          <w:rFonts w:asciiTheme="minorHAnsi" w:hAnsiTheme="minorHAnsi"/>
          <w:bCs/>
          <w:sz w:val="24"/>
          <w:szCs w:val="24"/>
          <w:lang w:val="pt-BR"/>
        </w:rPr>
        <w:t xml:space="preserve">VALOR DA NOTA FISCAL – Corresponde ao valor total a ser pago pelo órgão/entidade contratante. </w:t>
      </w:r>
      <w:r w:rsidR="00A33851" w:rsidRPr="00407BD3">
        <w:rPr>
          <w:rFonts w:asciiTheme="minorHAnsi" w:hAnsiTheme="minorHAnsi"/>
          <w:bCs/>
          <w:sz w:val="24"/>
          <w:szCs w:val="24"/>
          <w:lang w:val="pt-BR"/>
        </w:rPr>
        <w:t xml:space="preserve">É igual ao “VALOR TOTAL A PAGAR À </w:t>
      </w:r>
      <w:r w:rsidR="00A33851">
        <w:rPr>
          <w:rFonts w:asciiTheme="minorHAnsi" w:hAnsiTheme="minorHAnsi"/>
          <w:caps/>
          <w:sz w:val="24"/>
          <w:szCs w:val="24"/>
          <w:lang w:val="pt-BR"/>
        </w:rPr>
        <w:t>TICKET LOG</w:t>
      </w:r>
      <w:r w:rsidR="00A33851" w:rsidRPr="00407BD3">
        <w:rPr>
          <w:rFonts w:asciiTheme="minorHAnsi" w:hAnsiTheme="minorHAnsi"/>
          <w:bCs/>
          <w:sz w:val="24"/>
          <w:szCs w:val="24"/>
          <w:lang w:val="pt-BR"/>
        </w:rPr>
        <w:t>”</w:t>
      </w:r>
      <w:r w:rsidR="00A33851">
        <w:rPr>
          <w:rFonts w:asciiTheme="minorHAnsi" w:hAnsiTheme="minorHAnsi"/>
          <w:bCs/>
          <w:sz w:val="24"/>
          <w:szCs w:val="24"/>
          <w:lang w:val="pt-BR"/>
        </w:rPr>
        <w:t xml:space="preserve"> (Reembolso/Repasse + taxa de administração) + ISS retido na fonte (a ser pago diretamente às Prefeituras)</w:t>
      </w:r>
      <w:r w:rsidR="00A33851">
        <w:rPr>
          <w:rFonts w:asciiTheme="minorHAnsi" w:hAnsiTheme="minorHAnsi"/>
          <w:sz w:val="24"/>
          <w:szCs w:val="24"/>
          <w:lang w:val="pt-BR"/>
        </w:rPr>
        <w:t>.</w:t>
      </w:r>
    </w:p>
    <w:p w14:paraId="064F1186" w14:textId="77777777" w:rsidR="00D7497C" w:rsidRPr="00D7497C" w:rsidRDefault="00D7497C" w:rsidP="00D7497C">
      <w:pPr>
        <w:spacing w:before="240" w:after="120"/>
        <w:jc w:val="both"/>
        <w:rPr>
          <w:rFonts w:asciiTheme="minorHAnsi" w:hAnsiTheme="minorHAnsi"/>
          <w:sz w:val="24"/>
          <w:szCs w:val="24"/>
          <w:lang w:val="pt-BR"/>
        </w:rPr>
      </w:pPr>
      <w:r w:rsidRPr="00D7497C">
        <w:rPr>
          <w:rFonts w:asciiTheme="minorHAnsi" w:hAnsiTheme="minorHAnsi"/>
          <w:b/>
          <w:sz w:val="24"/>
          <w:szCs w:val="24"/>
          <w:lang w:val="pt-BR"/>
        </w:rPr>
        <w:t>IMPORTANTE</w:t>
      </w:r>
      <w:r w:rsidRPr="00D7497C">
        <w:rPr>
          <w:rFonts w:asciiTheme="minorHAnsi" w:hAnsiTheme="minorHAnsi"/>
          <w:sz w:val="24"/>
          <w:szCs w:val="24"/>
          <w:lang w:val="pt-BR"/>
        </w:rPr>
        <w:t xml:space="preserve">: </w:t>
      </w:r>
      <w:r w:rsidRPr="00D7497C">
        <w:rPr>
          <w:rFonts w:asciiTheme="minorHAnsi" w:hAnsiTheme="minorHAnsi"/>
          <w:sz w:val="24"/>
          <w:szCs w:val="24"/>
          <w:lang w:val="pt-BR"/>
        </w:rPr>
        <w:t xml:space="preserve">Os campos “desconto” e “retenção” apresentados no quadro </w:t>
      </w:r>
      <w:r w:rsidRPr="00D7497C">
        <w:rPr>
          <w:rFonts w:asciiTheme="minorHAnsi" w:hAnsiTheme="minorHAnsi"/>
          <w:b/>
          <w:sz w:val="24"/>
          <w:szCs w:val="24"/>
          <w:lang w:val="pt-BR"/>
        </w:rPr>
        <w:t>“DESCRIÇÃO DE</w:t>
      </w:r>
      <w:r w:rsidRPr="00D7497C">
        <w:rPr>
          <w:rFonts w:asciiTheme="minorHAnsi" w:hAnsiTheme="minorHAnsi"/>
          <w:sz w:val="24"/>
          <w:szCs w:val="24"/>
          <w:lang w:val="pt-BR"/>
        </w:rPr>
        <w:t xml:space="preserve"> </w:t>
      </w:r>
      <w:r w:rsidRPr="00D7497C">
        <w:rPr>
          <w:rFonts w:asciiTheme="minorHAnsi" w:hAnsiTheme="minorHAnsi"/>
          <w:b/>
          <w:sz w:val="24"/>
          <w:szCs w:val="24"/>
          <w:lang w:val="pt-BR"/>
        </w:rPr>
        <w:t>REEMBOLSOS E OUTROS VALORES”</w:t>
      </w:r>
      <w:r w:rsidRPr="00D7497C">
        <w:rPr>
          <w:rFonts w:asciiTheme="minorHAnsi" w:hAnsiTheme="minorHAnsi"/>
          <w:sz w:val="24"/>
          <w:szCs w:val="24"/>
          <w:lang w:val="pt-BR"/>
        </w:rPr>
        <w:t xml:space="preserve"> sempre terão o valor igual a zero. Os valores referentes a “dedução do ICMS” e “retenção do ISSQN” estarão descritos no quadro </w:t>
      </w:r>
      <w:r w:rsidRPr="00D7497C">
        <w:rPr>
          <w:rFonts w:asciiTheme="minorHAnsi" w:hAnsiTheme="minorHAnsi"/>
          <w:b/>
          <w:sz w:val="24"/>
          <w:szCs w:val="24"/>
          <w:lang w:val="pt-BR"/>
        </w:rPr>
        <w:t>“INFORMAÇÕES ADICIONAIS”</w:t>
      </w:r>
      <w:r w:rsidRPr="00D7497C">
        <w:rPr>
          <w:rFonts w:asciiTheme="minorHAnsi" w:hAnsiTheme="minorHAnsi"/>
          <w:sz w:val="24"/>
          <w:szCs w:val="24"/>
          <w:lang w:val="pt-BR"/>
        </w:rPr>
        <w:t xml:space="preserve">. Dessa forma o valor do reembolso deverá corresponder ao valor bruto (valor aprovado nas OS) </w:t>
      </w:r>
      <w:r w:rsidRPr="00D7497C">
        <w:rPr>
          <w:rFonts w:asciiTheme="minorHAnsi" w:hAnsiTheme="minorHAnsi"/>
          <w:b/>
          <w:sz w:val="24"/>
          <w:szCs w:val="24"/>
          <w:u w:val="single"/>
          <w:lang w:val="pt-BR"/>
        </w:rPr>
        <w:t>menos</w:t>
      </w:r>
      <w:r w:rsidRPr="00D7497C">
        <w:rPr>
          <w:rFonts w:asciiTheme="minorHAnsi" w:hAnsiTheme="minorHAnsi"/>
          <w:sz w:val="24"/>
          <w:szCs w:val="24"/>
          <w:lang w:val="pt-BR"/>
        </w:rPr>
        <w:t xml:space="preserve"> as deduções do ICMS e retenções do ISSQN, quando houver.</w:t>
      </w:r>
    </w:p>
    <w:p w14:paraId="0D2C3A8D" w14:textId="45B22BBC" w:rsidR="008D5B15" w:rsidRPr="00B438A3" w:rsidRDefault="008D5B15" w:rsidP="00403C82">
      <w:pPr>
        <w:spacing w:before="240" w:after="120"/>
        <w:jc w:val="both"/>
        <w:rPr>
          <w:rFonts w:asciiTheme="minorHAnsi" w:hAnsiTheme="minorHAnsi"/>
          <w:sz w:val="24"/>
          <w:szCs w:val="24"/>
          <w:lang w:val="pt-BR"/>
        </w:rPr>
      </w:pPr>
      <w:r w:rsidRPr="00B438A3">
        <w:rPr>
          <w:rFonts w:asciiTheme="minorHAnsi" w:hAnsiTheme="minorHAnsi"/>
          <w:sz w:val="24"/>
          <w:szCs w:val="24"/>
          <w:lang w:val="pt-BR"/>
        </w:rPr>
        <w:t>Caso a fatura esteja em conformi</w:t>
      </w:r>
      <w:r w:rsidR="009B3E31">
        <w:rPr>
          <w:rFonts w:asciiTheme="minorHAnsi" w:hAnsiTheme="minorHAnsi"/>
          <w:sz w:val="24"/>
          <w:szCs w:val="24"/>
          <w:lang w:val="pt-BR"/>
        </w:rPr>
        <w:t>dade com os valores validados na validação da fatura</w:t>
      </w:r>
      <w:r w:rsidRPr="00B438A3">
        <w:rPr>
          <w:rFonts w:asciiTheme="minorHAnsi" w:hAnsiTheme="minorHAnsi"/>
          <w:sz w:val="24"/>
          <w:szCs w:val="24"/>
          <w:lang w:val="pt-BR"/>
        </w:rPr>
        <w:t xml:space="preserve">, ela poderá ser atestada pelo gestor de frota e seguir para pagamento. </w:t>
      </w:r>
    </w:p>
    <w:p w14:paraId="74CEF8D4" w14:textId="69FE9AB1" w:rsidR="008D5B15" w:rsidRPr="00B438A3" w:rsidRDefault="008D5B15" w:rsidP="00D36B81">
      <w:pPr>
        <w:jc w:val="both"/>
        <w:rPr>
          <w:rFonts w:asciiTheme="minorHAnsi" w:hAnsiTheme="minorHAnsi"/>
          <w:sz w:val="24"/>
          <w:szCs w:val="24"/>
          <w:lang w:val="pt-BR"/>
        </w:rPr>
      </w:pPr>
      <w:r w:rsidRPr="00B438A3">
        <w:rPr>
          <w:rFonts w:asciiTheme="minorHAnsi" w:hAnsiTheme="minorHAnsi"/>
          <w:sz w:val="24"/>
          <w:szCs w:val="24"/>
          <w:lang w:val="pt-BR"/>
        </w:rPr>
        <w:t>A fatura deverá ser encaminhada para pagamento ao seto</w:t>
      </w:r>
      <w:r w:rsidR="00D70ACF">
        <w:rPr>
          <w:rFonts w:asciiTheme="minorHAnsi" w:hAnsiTheme="minorHAnsi"/>
          <w:sz w:val="24"/>
          <w:szCs w:val="24"/>
          <w:lang w:val="pt-BR"/>
        </w:rPr>
        <w:t>r financeiro do órgão/entidade.</w:t>
      </w:r>
    </w:p>
    <w:p w14:paraId="432CD367" w14:textId="07BD02E6" w:rsidR="008D5B15" w:rsidRDefault="008D5B15" w:rsidP="00D36B81">
      <w:pPr>
        <w:pStyle w:val="Ttulo3"/>
        <w:jc w:val="both"/>
        <w:rPr>
          <w:rFonts w:asciiTheme="minorHAnsi" w:hAnsiTheme="minorHAnsi"/>
          <w:color w:val="808080" w:themeColor="background1" w:themeShade="80"/>
          <w:sz w:val="24"/>
          <w:szCs w:val="24"/>
          <w:lang w:val="pt-BR"/>
        </w:rPr>
      </w:pPr>
    </w:p>
    <w:p w14:paraId="7924EF11" w14:textId="77777777" w:rsidR="002B38C8" w:rsidRPr="002B38C8" w:rsidRDefault="002B38C8" w:rsidP="002B38C8">
      <w:pPr>
        <w:pStyle w:val="Corpodetexto"/>
        <w:rPr>
          <w:lang w:val="pt-BR"/>
        </w:rPr>
      </w:pPr>
    </w:p>
    <w:p w14:paraId="64D9F4DE" w14:textId="6B7C25B7" w:rsidR="00D36B81" w:rsidRDefault="00C26FD0" w:rsidP="00D36B81">
      <w:pPr>
        <w:pStyle w:val="Ttulo3"/>
        <w:jc w:val="both"/>
        <w:rPr>
          <w:rFonts w:asciiTheme="minorHAnsi" w:hAnsiTheme="minorHAnsi"/>
          <w:b/>
          <w:color w:val="808080" w:themeColor="background1" w:themeShade="80"/>
          <w:sz w:val="32"/>
          <w:szCs w:val="32"/>
          <w:lang w:val="pt-BR"/>
        </w:rPr>
      </w:pPr>
      <w:bookmarkStart w:id="155" w:name="_Toc526779808"/>
      <w:bookmarkStart w:id="156" w:name="_Toc532478941"/>
      <w:r w:rsidRPr="0057517D">
        <w:rPr>
          <w:rFonts w:asciiTheme="minorHAnsi" w:hAnsiTheme="minorHAnsi"/>
          <w:b/>
          <w:color w:val="808080" w:themeColor="background1" w:themeShade="80"/>
          <w:sz w:val="32"/>
          <w:szCs w:val="32"/>
          <w:lang w:val="pt-BR"/>
        </w:rPr>
        <w:t>5</w:t>
      </w:r>
      <w:r w:rsidR="00B80DD6">
        <w:rPr>
          <w:rFonts w:asciiTheme="minorHAnsi" w:hAnsiTheme="minorHAnsi"/>
          <w:b/>
          <w:color w:val="808080" w:themeColor="background1" w:themeShade="80"/>
          <w:sz w:val="32"/>
          <w:szCs w:val="32"/>
          <w:lang w:val="pt-BR"/>
        </w:rPr>
        <w:t>.3</w:t>
      </w:r>
      <w:r w:rsidR="008D5B15" w:rsidRPr="0057517D">
        <w:rPr>
          <w:rFonts w:asciiTheme="minorHAnsi" w:hAnsiTheme="minorHAnsi"/>
          <w:b/>
          <w:color w:val="808080" w:themeColor="background1" w:themeShade="80"/>
          <w:sz w:val="32"/>
          <w:szCs w:val="32"/>
          <w:lang w:val="pt-BR"/>
        </w:rPr>
        <w:t>.</w:t>
      </w:r>
      <w:r w:rsidR="00F31EED">
        <w:rPr>
          <w:rFonts w:asciiTheme="minorHAnsi" w:hAnsiTheme="minorHAnsi"/>
          <w:b/>
          <w:color w:val="808080" w:themeColor="background1" w:themeShade="80"/>
          <w:sz w:val="32"/>
          <w:szCs w:val="32"/>
          <w:lang w:val="pt-BR"/>
        </w:rPr>
        <w:t>7</w:t>
      </w:r>
      <w:r w:rsidR="008D5B15" w:rsidRPr="0057517D">
        <w:rPr>
          <w:rFonts w:asciiTheme="minorHAnsi" w:hAnsiTheme="minorHAnsi"/>
          <w:b/>
          <w:color w:val="808080" w:themeColor="background1" w:themeShade="80"/>
          <w:sz w:val="32"/>
          <w:szCs w:val="32"/>
          <w:lang w:val="pt-BR"/>
        </w:rPr>
        <w:t>. Pagamento</w:t>
      </w:r>
      <w:bookmarkEnd w:id="155"/>
      <w:bookmarkEnd w:id="156"/>
    </w:p>
    <w:p w14:paraId="1EDB0550" w14:textId="77777777" w:rsidR="00D36B81" w:rsidRDefault="00D36B81" w:rsidP="00D36B81">
      <w:pPr>
        <w:jc w:val="both"/>
        <w:rPr>
          <w:rFonts w:asciiTheme="minorHAnsi" w:hAnsiTheme="minorHAnsi"/>
          <w:sz w:val="24"/>
          <w:szCs w:val="24"/>
          <w:lang w:val="pt-BR"/>
        </w:rPr>
      </w:pPr>
    </w:p>
    <w:p w14:paraId="77FC4321" w14:textId="59242B51" w:rsidR="008D5B15" w:rsidRPr="00B438A3" w:rsidRDefault="008D5B15" w:rsidP="00D36B81">
      <w:pPr>
        <w:jc w:val="both"/>
        <w:rPr>
          <w:rFonts w:asciiTheme="minorHAnsi" w:hAnsiTheme="minorHAnsi"/>
          <w:sz w:val="24"/>
          <w:szCs w:val="24"/>
          <w:lang w:val="pt-BR"/>
        </w:rPr>
      </w:pPr>
      <w:r w:rsidRPr="00B438A3">
        <w:rPr>
          <w:rFonts w:asciiTheme="minorHAnsi" w:hAnsiTheme="minorHAnsi"/>
          <w:sz w:val="24"/>
          <w:szCs w:val="24"/>
          <w:lang w:val="pt-BR"/>
        </w:rPr>
        <w:t xml:space="preserve">O órgão/entidade contratante deverá pagar à </w:t>
      </w:r>
      <w:r w:rsidR="00EA0732">
        <w:rPr>
          <w:rFonts w:asciiTheme="minorHAnsi" w:hAnsiTheme="minorHAnsi"/>
          <w:caps/>
          <w:sz w:val="24"/>
          <w:szCs w:val="24"/>
          <w:lang w:val="pt-BR"/>
        </w:rPr>
        <w:t>TICKET LOG</w:t>
      </w:r>
      <w:r w:rsidR="00B64952" w:rsidRPr="00B438A3">
        <w:rPr>
          <w:rFonts w:asciiTheme="minorHAnsi" w:hAnsiTheme="minorHAnsi"/>
          <w:sz w:val="24"/>
          <w:szCs w:val="24"/>
          <w:lang w:val="pt-BR"/>
        </w:rPr>
        <w:t xml:space="preserve"> </w:t>
      </w:r>
      <w:r w:rsidRPr="00B438A3">
        <w:rPr>
          <w:rFonts w:asciiTheme="minorHAnsi" w:hAnsiTheme="minorHAnsi"/>
          <w:sz w:val="24"/>
          <w:szCs w:val="24"/>
          <w:lang w:val="pt-BR"/>
        </w:rPr>
        <w:t>o valor das manutenções realizadas (</w:t>
      </w:r>
      <w:r w:rsidR="00380C61">
        <w:rPr>
          <w:rFonts w:asciiTheme="minorHAnsi" w:hAnsiTheme="minorHAnsi"/>
          <w:sz w:val="24"/>
          <w:szCs w:val="24"/>
          <w:lang w:val="pt-BR"/>
        </w:rPr>
        <w:t>subtraindo</w:t>
      </w:r>
      <w:r w:rsidRPr="00B438A3">
        <w:rPr>
          <w:rFonts w:asciiTheme="minorHAnsi" w:hAnsiTheme="minorHAnsi"/>
          <w:sz w:val="24"/>
          <w:szCs w:val="24"/>
          <w:lang w:val="pt-BR"/>
        </w:rPr>
        <w:t xml:space="preserve"> as retenções</w:t>
      </w:r>
      <w:r w:rsidR="00BF497A">
        <w:rPr>
          <w:rFonts w:asciiTheme="minorHAnsi" w:hAnsiTheme="minorHAnsi"/>
          <w:sz w:val="24"/>
          <w:szCs w:val="24"/>
          <w:lang w:val="pt-BR"/>
        </w:rPr>
        <w:t xml:space="preserve"> e deduções</w:t>
      </w:r>
      <w:r w:rsidRPr="00B438A3">
        <w:rPr>
          <w:rFonts w:asciiTheme="minorHAnsi" w:hAnsiTheme="minorHAnsi"/>
          <w:sz w:val="24"/>
          <w:szCs w:val="24"/>
          <w:lang w:val="pt-BR"/>
        </w:rPr>
        <w:t xml:space="preserve">) e o valor da taxa de administração. Deverá também efetuar o pagamento do ISSQN devido </w:t>
      </w:r>
      <w:r w:rsidR="00BF497A">
        <w:rPr>
          <w:rFonts w:asciiTheme="minorHAnsi" w:hAnsiTheme="minorHAnsi"/>
          <w:sz w:val="24"/>
          <w:szCs w:val="24"/>
          <w:lang w:val="pt-BR"/>
        </w:rPr>
        <w:t xml:space="preserve">(quando for o caso) </w:t>
      </w:r>
      <w:r w:rsidRPr="00B438A3">
        <w:rPr>
          <w:rFonts w:asciiTheme="minorHAnsi" w:hAnsiTheme="minorHAnsi"/>
          <w:sz w:val="24"/>
          <w:szCs w:val="24"/>
          <w:lang w:val="pt-BR"/>
        </w:rPr>
        <w:t>a cada um dos Municípios onde foram efetuadas as manutenções.</w:t>
      </w:r>
      <w:r w:rsidR="004F0ABD">
        <w:rPr>
          <w:rFonts w:asciiTheme="minorHAnsi" w:hAnsiTheme="minorHAnsi"/>
          <w:sz w:val="24"/>
          <w:szCs w:val="24"/>
          <w:lang w:val="pt-BR"/>
        </w:rPr>
        <w:t xml:space="preserve"> O ISSQN será pago pelo órgão/entidade quando este for </w:t>
      </w:r>
      <w:r w:rsidR="004D3C6B">
        <w:rPr>
          <w:rFonts w:asciiTheme="minorHAnsi" w:hAnsiTheme="minorHAnsi"/>
          <w:sz w:val="24"/>
          <w:szCs w:val="24"/>
          <w:lang w:val="pt-BR"/>
        </w:rPr>
        <w:t xml:space="preserve">responsável pelo pagamento do </w:t>
      </w:r>
      <w:r w:rsidR="004F0ABD">
        <w:rPr>
          <w:rFonts w:asciiTheme="minorHAnsi" w:hAnsiTheme="minorHAnsi"/>
          <w:sz w:val="24"/>
          <w:szCs w:val="24"/>
          <w:lang w:val="pt-BR"/>
        </w:rPr>
        <w:t>tributo, nos municípios que não há esta obrigação o recolhimento será efetuado pela oficina.</w:t>
      </w:r>
    </w:p>
    <w:p w14:paraId="6D152EBB" w14:textId="77777777" w:rsidR="00DD02F2" w:rsidRPr="00B438A3" w:rsidRDefault="00DD02F2" w:rsidP="00403C82">
      <w:pPr>
        <w:spacing w:before="240" w:after="120"/>
        <w:jc w:val="both"/>
        <w:rPr>
          <w:rFonts w:asciiTheme="minorHAnsi" w:hAnsiTheme="minorHAnsi"/>
          <w:sz w:val="24"/>
          <w:szCs w:val="24"/>
          <w:lang w:val="pt-BR"/>
        </w:rPr>
      </w:pPr>
    </w:p>
    <w:p w14:paraId="53677DF1" w14:textId="35BE8481" w:rsidR="00D36B81" w:rsidRDefault="00C26FD0" w:rsidP="00D36B81">
      <w:pPr>
        <w:jc w:val="both"/>
        <w:rPr>
          <w:rFonts w:asciiTheme="minorHAnsi" w:hAnsiTheme="minorHAnsi"/>
          <w:b/>
          <w:color w:val="808080" w:themeColor="background1" w:themeShade="80"/>
          <w:sz w:val="32"/>
          <w:szCs w:val="32"/>
          <w:lang w:val="pt-BR"/>
        </w:rPr>
      </w:pPr>
      <w:r w:rsidRPr="00275221">
        <w:rPr>
          <w:rFonts w:asciiTheme="minorHAnsi" w:hAnsiTheme="minorHAnsi"/>
          <w:b/>
          <w:color w:val="808080" w:themeColor="background1" w:themeShade="80"/>
          <w:sz w:val="32"/>
          <w:szCs w:val="32"/>
          <w:lang w:val="pt-BR"/>
        </w:rPr>
        <w:t>5</w:t>
      </w:r>
      <w:r w:rsidR="00B80DD6">
        <w:rPr>
          <w:rFonts w:asciiTheme="minorHAnsi" w:hAnsiTheme="minorHAnsi"/>
          <w:b/>
          <w:color w:val="808080" w:themeColor="background1" w:themeShade="80"/>
          <w:sz w:val="32"/>
          <w:szCs w:val="32"/>
          <w:lang w:val="pt-BR"/>
        </w:rPr>
        <w:t>.3</w:t>
      </w:r>
      <w:r w:rsidR="00F31EED">
        <w:rPr>
          <w:rFonts w:asciiTheme="minorHAnsi" w:hAnsiTheme="minorHAnsi"/>
          <w:b/>
          <w:color w:val="808080" w:themeColor="background1" w:themeShade="80"/>
          <w:sz w:val="32"/>
          <w:szCs w:val="32"/>
          <w:lang w:val="pt-BR"/>
        </w:rPr>
        <w:t>.7</w:t>
      </w:r>
      <w:r w:rsidR="008D5B15" w:rsidRPr="00275221">
        <w:rPr>
          <w:rFonts w:asciiTheme="minorHAnsi" w:hAnsiTheme="minorHAnsi"/>
          <w:b/>
          <w:color w:val="808080" w:themeColor="background1" w:themeShade="80"/>
          <w:sz w:val="32"/>
          <w:szCs w:val="32"/>
          <w:lang w:val="pt-BR"/>
        </w:rPr>
        <w:t>.1 Passo a passo para o lançamento das retenções do ISSQN</w:t>
      </w:r>
    </w:p>
    <w:p w14:paraId="677E4979" w14:textId="77777777" w:rsidR="00D36B81" w:rsidRPr="00D36B81" w:rsidRDefault="00D36B81" w:rsidP="00D36B81">
      <w:pPr>
        <w:jc w:val="both"/>
        <w:rPr>
          <w:rFonts w:asciiTheme="minorHAnsi" w:hAnsiTheme="minorHAnsi"/>
          <w:b/>
          <w:color w:val="808080" w:themeColor="background1" w:themeShade="80"/>
          <w:sz w:val="24"/>
          <w:szCs w:val="32"/>
          <w:lang w:val="pt-BR"/>
        </w:rPr>
      </w:pPr>
    </w:p>
    <w:p w14:paraId="5FDD1E12" w14:textId="77777777" w:rsidR="008D5B15" w:rsidRPr="00B438A3" w:rsidRDefault="008D5B15" w:rsidP="00D36B81">
      <w:pPr>
        <w:spacing w:after="120"/>
        <w:jc w:val="both"/>
        <w:rPr>
          <w:rFonts w:asciiTheme="minorHAnsi" w:hAnsiTheme="minorHAnsi"/>
          <w:sz w:val="24"/>
          <w:szCs w:val="24"/>
          <w:lang w:val="pt-BR"/>
        </w:rPr>
      </w:pPr>
      <w:r w:rsidRPr="00B438A3">
        <w:rPr>
          <w:rFonts w:asciiTheme="minorHAnsi" w:hAnsiTheme="minorHAnsi"/>
          <w:sz w:val="24"/>
          <w:szCs w:val="24"/>
          <w:lang w:val="pt-BR"/>
        </w:rPr>
        <w:t xml:space="preserve">Para o lançamento das retenções referentes ao ISSQN das Prefeituras, é necessário executar três ações, a saber: </w:t>
      </w:r>
    </w:p>
    <w:p w14:paraId="40D78D21" w14:textId="2D51E02A" w:rsidR="008D5B15" w:rsidRPr="00B438A3" w:rsidRDefault="008D5B15" w:rsidP="00AF403C">
      <w:pPr>
        <w:pStyle w:val="PargrafodaLista"/>
        <w:numPr>
          <w:ilvl w:val="0"/>
          <w:numId w:val="121"/>
        </w:numPr>
        <w:spacing w:after="120"/>
        <w:jc w:val="both"/>
        <w:rPr>
          <w:rFonts w:asciiTheme="minorHAnsi" w:hAnsiTheme="minorHAnsi"/>
          <w:sz w:val="24"/>
          <w:szCs w:val="24"/>
          <w:lang w:val="pt-BR"/>
        </w:rPr>
      </w:pPr>
      <w:r w:rsidRPr="00B438A3">
        <w:rPr>
          <w:rFonts w:asciiTheme="minorHAnsi" w:hAnsiTheme="minorHAnsi"/>
          <w:sz w:val="24"/>
          <w:szCs w:val="24"/>
          <w:lang w:val="pt-BR"/>
        </w:rPr>
        <w:t xml:space="preserve">Lançar a Nota da </w:t>
      </w:r>
      <w:r w:rsidR="00EA0732">
        <w:rPr>
          <w:rFonts w:asciiTheme="minorHAnsi" w:hAnsiTheme="minorHAnsi"/>
          <w:caps/>
          <w:sz w:val="24"/>
          <w:szCs w:val="24"/>
          <w:lang w:val="pt-BR"/>
        </w:rPr>
        <w:t>TICKET LOG</w:t>
      </w:r>
      <w:r w:rsidR="00B64952" w:rsidRPr="00B438A3">
        <w:rPr>
          <w:rFonts w:asciiTheme="minorHAnsi" w:hAnsiTheme="minorHAnsi"/>
          <w:sz w:val="24"/>
          <w:szCs w:val="24"/>
          <w:lang w:val="pt-BR"/>
        </w:rPr>
        <w:t xml:space="preserve"> </w:t>
      </w:r>
      <w:r w:rsidRPr="00B438A3">
        <w:rPr>
          <w:rFonts w:asciiTheme="minorHAnsi" w:hAnsiTheme="minorHAnsi"/>
          <w:sz w:val="24"/>
          <w:szCs w:val="24"/>
          <w:lang w:val="pt-BR"/>
        </w:rPr>
        <w:t>no Portal de Compras;</w:t>
      </w:r>
    </w:p>
    <w:p w14:paraId="284DF6BE" w14:textId="77777777" w:rsidR="008D5B15" w:rsidRPr="00B438A3" w:rsidRDefault="008D5B15" w:rsidP="00AF403C">
      <w:pPr>
        <w:pStyle w:val="PargrafodaLista"/>
        <w:numPr>
          <w:ilvl w:val="0"/>
          <w:numId w:val="121"/>
        </w:numPr>
        <w:spacing w:after="120"/>
        <w:jc w:val="both"/>
        <w:rPr>
          <w:rFonts w:asciiTheme="minorHAnsi" w:hAnsiTheme="minorHAnsi"/>
          <w:sz w:val="24"/>
          <w:szCs w:val="24"/>
          <w:lang w:val="pt-BR"/>
        </w:rPr>
      </w:pPr>
      <w:r w:rsidRPr="00B438A3">
        <w:rPr>
          <w:rFonts w:asciiTheme="minorHAnsi" w:hAnsiTheme="minorHAnsi"/>
          <w:sz w:val="24"/>
          <w:szCs w:val="24"/>
          <w:lang w:val="pt-BR"/>
        </w:rPr>
        <w:t>Fazer as conformidades da Nota no Portal de Compras;</w:t>
      </w:r>
    </w:p>
    <w:p w14:paraId="51FFA300" w14:textId="77777777" w:rsidR="008D5B15" w:rsidRDefault="008D5B15" w:rsidP="00AF403C">
      <w:pPr>
        <w:pStyle w:val="PargrafodaLista"/>
        <w:numPr>
          <w:ilvl w:val="0"/>
          <w:numId w:val="121"/>
        </w:numPr>
        <w:spacing w:after="120"/>
        <w:jc w:val="both"/>
        <w:rPr>
          <w:rFonts w:asciiTheme="minorHAnsi" w:hAnsiTheme="minorHAnsi"/>
          <w:sz w:val="24"/>
          <w:szCs w:val="24"/>
          <w:lang w:val="pt-BR"/>
        </w:rPr>
      </w:pPr>
      <w:r w:rsidRPr="00B438A3">
        <w:rPr>
          <w:rFonts w:asciiTheme="minorHAnsi" w:hAnsiTheme="minorHAnsi"/>
          <w:sz w:val="24"/>
          <w:szCs w:val="24"/>
          <w:lang w:val="pt-BR"/>
        </w:rPr>
        <w:t>Liquidar o ISSQN no SIAFI.</w:t>
      </w:r>
    </w:p>
    <w:p w14:paraId="72D5898F" w14:textId="05342B74" w:rsidR="00D36B81" w:rsidRDefault="00D36B81" w:rsidP="00D36B81">
      <w:pPr>
        <w:pStyle w:val="PargrafodaLista"/>
        <w:jc w:val="both"/>
        <w:rPr>
          <w:rFonts w:asciiTheme="minorHAnsi" w:hAnsiTheme="minorHAnsi"/>
          <w:sz w:val="24"/>
          <w:szCs w:val="24"/>
          <w:lang w:val="pt-BR"/>
        </w:rPr>
      </w:pPr>
    </w:p>
    <w:p w14:paraId="3D73B90A" w14:textId="77777777" w:rsidR="001F3743" w:rsidRPr="00B438A3" w:rsidRDefault="001F3743" w:rsidP="00D36B81">
      <w:pPr>
        <w:pStyle w:val="PargrafodaLista"/>
        <w:jc w:val="both"/>
        <w:rPr>
          <w:rFonts w:asciiTheme="minorHAnsi" w:hAnsiTheme="minorHAnsi"/>
          <w:sz w:val="24"/>
          <w:szCs w:val="24"/>
          <w:lang w:val="pt-BR"/>
        </w:rPr>
      </w:pPr>
    </w:p>
    <w:p w14:paraId="35EABAAD" w14:textId="77777777" w:rsidR="0000212E" w:rsidRDefault="0000212E" w:rsidP="00D36B81">
      <w:pPr>
        <w:jc w:val="both"/>
        <w:rPr>
          <w:rFonts w:asciiTheme="minorHAnsi" w:hAnsiTheme="minorHAnsi"/>
          <w:sz w:val="24"/>
          <w:szCs w:val="24"/>
          <w:lang w:val="pt-BR"/>
        </w:rPr>
      </w:pPr>
    </w:p>
    <w:p w14:paraId="4DB77C6E" w14:textId="28F3DB02" w:rsidR="00A024C7" w:rsidRDefault="00A2446C" w:rsidP="00D36B81">
      <w:pPr>
        <w:pStyle w:val="Ttulo1"/>
        <w:spacing w:before="0" w:after="0"/>
        <w:jc w:val="both"/>
        <w:rPr>
          <w:rFonts w:asciiTheme="minorHAnsi" w:hAnsiTheme="minorHAnsi"/>
          <w:b/>
          <w:sz w:val="48"/>
          <w:szCs w:val="48"/>
          <w:lang w:val="pt-BR"/>
        </w:rPr>
      </w:pPr>
      <w:bookmarkStart w:id="157" w:name="_Toc526779809"/>
      <w:bookmarkStart w:id="158" w:name="_Toc532478942"/>
      <w:r>
        <w:rPr>
          <w:rFonts w:asciiTheme="minorHAnsi" w:hAnsiTheme="minorHAnsi"/>
          <w:b/>
          <w:sz w:val="48"/>
          <w:szCs w:val="48"/>
          <w:lang w:val="pt-BR"/>
        </w:rPr>
        <w:t>6</w:t>
      </w:r>
      <w:r w:rsidR="00A024C7" w:rsidRPr="00B438A3">
        <w:rPr>
          <w:rFonts w:asciiTheme="minorHAnsi" w:hAnsiTheme="minorHAnsi"/>
          <w:b/>
          <w:sz w:val="48"/>
          <w:szCs w:val="48"/>
          <w:lang w:val="pt-BR"/>
        </w:rPr>
        <w:t>.</w:t>
      </w:r>
      <w:r w:rsidR="00DD2D8B" w:rsidRPr="00B438A3">
        <w:rPr>
          <w:rFonts w:asciiTheme="minorHAnsi" w:hAnsiTheme="minorHAnsi"/>
          <w:b/>
          <w:sz w:val="48"/>
          <w:szCs w:val="48"/>
          <w:lang w:val="pt-BR"/>
        </w:rPr>
        <w:t xml:space="preserve"> </w:t>
      </w:r>
      <w:r w:rsidR="00A024C7" w:rsidRPr="00B438A3">
        <w:rPr>
          <w:rFonts w:asciiTheme="minorHAnsi" w:hAnsiTheme="minorHAnsi"/>
          <w:b/>
          <w:sz w:val="48"/>
          <w:szCs w:val="48"/>
          <w:lang w:val="pt-BR"/>
        </w:rPr>
        <w:t xml:space="preserve">Integração SIAD x </w:t>
      </w:r>
      <w:r w:rsidR="00BC1BE7">
        <w:rPr>
          <w:rFonts w:asciiTheme="minorHAnsi" w:hAnsiTheme="minorHAnsi"/>
          <w:b/>
          <w:sz w:val="48"/>
          <w:szCs w:val="48"/>
          <w:lang w:val="pt-BR"/>
        </w:rPr>
        <w:t>SOU LOG</w:t>
      </w:r>
      <w:bookmarkEnd w:id="157"/>
      <w:bookmarkEnd w:id="158"/>
      <w:r w:rsidR="00213693">
        <w:rPr>
          <w:rFonts w:asciiTheme="minorHAnsi" w:hAnsiTheme="minorHAnsi"/>
          <w:b/>
          <w:sz w:val="48"/>
          <w:szCs w:val="48"/>
          <w:lang w:val="pt-BR"/>
        </w:rPr>
        <w:t xml:space="preserve"> </w:t>
      </w:r>
    </w:p>
    <w:p w14:paraId="4A03A755" w14:textId="77777777" w:rsidR="0018680A" w:rsidRPr="0018680A" w:rsidRDefault="0018680A" w:rsidP="00D36B81">
      <w:pPr>
        <w:pStyle w:val="Corpodetexto"/>
        <w:spacing w:after="0"/>
        <w:rPr>
          <w:lang w:val="pt-BR"/>
        </w:rPr>
      </w:pPr>
    </w:p>
    <w:p w14:paraId="132D798E" w14:textId="73637F02" w:rsidR="00A024C7" w:rsidRPr="00B438A3" w:rsidRDefault="00A024C7" w:rsidP="00D36B81">
      <w:pPr>
        <w:jc w:val="both"/>
        <w:rPr>
          <w:rFonts w:asciiTheme="minorHAnsi" w:hAnsiTheme="minorHAnsi"/>
          <w:sz w:val="24"/>
          <w:szCs w:val="24"/>
          <w:lang w:val="pt-BR" w:eastAsia="pt-BR"/>
        </w:rPr>
      </w:pPr>
      <w:r w:rsidRPr="00B438A3">
        <w:rPr>
          <w:rFonts w:asciiTheme="minorHAnsi" w:eastAsiaTheme="minorEastAsia" w:hAnsiTheme="minorHAnsi" w:cstheme="minorBidi"/>
          <w:color w:val="000000" w:themeColor="text1"/>
          <w:kern w:val="24"/>
          <w:sz w:val="24"/>
          <w:szCs w:val="24"/>
          <w:lang w:val="pt-BR" w:eastAsia="pt-BR"/>
        </w:rPr>
        <w:t xml:space="preserve">O </w:t>
      </w:r>
      <w:r w:rsidR="00EA0732">
        <w:rPr>
          <w:rFonts w:asciiTheme="minorHAnsi" w:eastAsiaTheme="minorEastAsia" w:hAnsiTheme="minorHAnsi" w:cstheme="minorBidi"/>
          <w:color w:val="000000" w:themeColor="text1"/>
          <w:kern w:val="24"/>
          <w:sz w:val="24"/>
          <w:szCs w:val="24"/>
          <w:lang w:val="pt-BR" w:eastAsia="pt-BR"/>
        </w:rPr>
        <w:t>Edital</w:t>
      </w:r>
      <w:r w:rsidRPr="00B438A3">
        <w:rPr>
          <w:rFonts w:asciiTheme="minorHAnsi" w:eastAsiaTheme="minorEastAsia" w:hAnsiTheme="minorHAnsi" w:cstheme="minorBidi"/>
          <w:color w:val="000000" w:themeColor="text1"/>
          <w:kern w:val="24"/>
          <w:sz w:val="24"/>
          <w:szCs w:val="24"/>
          <w:lang w:val="pt-BR" w:eastAsia="pt-BR"/>
        </w:rPr>
        <w:t xml:space="preserve"> exige que o Sistema de Gestão da Manutenção </w:t>
      </w:r>
      <w:r w:rsidRPr="00B64952">
        <w:rPr>
          <w:rFonts w:asciiTheme="minorHAnsi" w:eastAsiaTheme="minorEastAsia" w:hAnsiTheme="minorHAnsi" w:cstheme="minorBidi"/>
          <w:b/>
          <w:color w:val="000000" w:themeColor="text1"/>
          <w:kern w:val="24"/>
          <w:sz w:val="24"/>
          <w:szCs w:val="24"/>
          <w:lang w:val="pt-BR" w:eastAsia="pt-BR"/>
        </w:rPr>
        <w:t>(</w:t>
      </w:r>
      <w:r w:rsidR="00BC1BE7">
        <w:rPr>
          <w:rFonts w:asciiTheme="minorHAnsi" w:eastAsiaTheme="minorEastAsia" w:hAnsiTheme="minorHAnsi" w:cstheme="minorBidi"/>
          <w:b/>
          <w:bCs/>
          <w:kern w:val="24"/>
          <w:sz w:val="24"/>
          <w:szCs w:val="24"/>
          <w:lang w:val="pt-BR" w:eastAsia="pt-BR"/>
        </w:rPr>
        <w:t>SOU LOG</w:t>
      </w:r>
      <w:r w:rsidRPr="00B64952">
        <w:rPr>
          <w:rFonts w:asciiTheme="minorHAnsi" w:eastAsiaTheme="minorEastAsia" w:hAnsiTheme="minorHAnsi" w:cstheme="minorBidi"/>
          <w:b/>
          <w:bCs/>
          <w:kern w:val="24"/>
          <w:sz w:val="24"/>
          <w:szCs w:val="24"/>
          <w:lang w:val="pt-BR" w:eastAsia="pt-BR"/>
        </w:rPr>
        <w:t>)</w:t>
      </w:r>
      <w:r w:rsidRPr="00B64952">
        <w:rPr>
          <w:rFonts w:asciiTheme="minorHAnsi" w:eastAsiaTheme="minorEastAsia" w:hAnsiTheme="minorHAnsi" w:cstheme="minorBidi"/>
          <w:kern w:val="24"/>
          <w:sz w:val="24"/>
          <w:szCs w:val="24"/>
          <w:lang w:val="pt-BR" w:eastAsia="pt-BR"/>
        </w:rPr>
        <w:t xml:space="preserve"> </w:t>
      </w:r>
      <w:r w:rsidRPr="00B438A3">
        <w:rPr>
          <w:rFonts w:asciiTheme="minorHAnsi" w:eastAsiaTheme="minorEastAsia" w:hAnsiTheme="minorHAnsi" w:cstheme="minorBidi"/>
          <w:color w:val="000000" w:themeColor="text1"/>
          <w:kern w:val="24"/>
          <w:sz w:val="24"/>
          <w:szCs w:val="24"/>
          <w:lang w:val="pt-BR" w:eastAsia="pt-BR"/>
        </w:rPr>
        <w:t>encontra-se integrado ao</w:t>
      </w:r>
      <w:r w:rsidRPr="00B438A3">
        <w:rPr>
          <w:rFonts w:asciiTheme="minorHAnsi" w:eastAsiaTheme="minorEastAsia" w:hAnsiTheme="minorHAnsi" w:cstheme="minorBidi"/>
          <w:b/>
          <w:bCs/>
          <w:color w:val="000000" w:themeColor="text1"/>
          <w:kern w:val="24"/>
          <w:sz w:val="24"/>
          <w:szCs w:val="24"/>
          <w:lang w:val="pt-BR" w:eastAsia="pt-BR"/>
        </w:rPr>
        <w:t xml:space="preserve"> </w:t>
      </w:r>
      <w:r w:rsidRPr="00E877D8">
        <w:rPr>
          <w:rFonts w:asciiTheme="minorHAnsi" w:eastAsiaTheme="minorEastAsia" w:hAnsiTheme="minorHAnsi" w:cstheme="minorBidi"/>
          <w:bCs/>
          <w:color w:val="000000" w:themeColor="text1"/>
          <w:kern w:val="24"/>
          <w:sz w:val="24"/>
          <w:szCs w:val="24"/>
          <w:lang w:val="pt-BR" w:eastAsia="pt-BR"/>
        </w:rPr>
        <w:t>Módulo Frota</w:t>
      </w:r>
      <w:r w:rsidRPr="00B438A3">
        <w:rPr>
          <w:rFonts w:asciiTheme="minorHAnsi" w:eastAsiaTheme="minorEastAsia" w:hAnsiTheme="minorHAnsi" w:cstheme="minorBidi"/>
          <w:color w:val="000000" w:themeColor="text1"/>
          <w:kern w:val="24"/>
          <w:sz w:val="24"/>
          <w:szCs w:val="24"/>
          <w:lang w:val="pt-BR" w:eastAsia="pt-BR"/>
        </w:rPr>
        <w:t xml:space="preserve"> do </w:t>
      </w:r>
      <w:r w:rsidRPr="0000212E">
        <w:rPr>
          <w:rFonts w:asciiTheme="minorHAnsi" w:eastAsiaTheme="minorEastAsia" w:hAnsiTheme="minorHAnsi" w:cstheme="minorBidi"/>
          <w:b/>
          <w:bCs/>
          <w:kern w:val="24"/>
          <w:sz w:val="24"/>
          <w:szCs w:val="24"/>
          <w:lang w:val="pt-BR" w:eastAsia="pt-BR"/>
        </w:rPr>
        <w:t>SIAD</w:t>
      </w:r>
      <w:r w:rsidRPr="00B438A3">
        <w:rPr>
          <w:rFonts w:asciiTheme="minorHAnsi" w:eastAsiaTheme="minorEastAsia" w:hAnsiTheme="minorHAnsi" w:cstheme="minorBidi"/>
          <w:color w:val="000000" w:themeColor="text1"/>
          <w:kern w:val="24"/>
          <w:sz w:val="24"/>
          <w:szCs w:val="24"/>
          <w:lang w:val="pt-BR" w:eastAsia="pt-BR"/>
        </w:rPr>
        <w:t>.</w:t>
      </w:r>
      <w:r w:rsidR="00E115FD">
        <w:rPr>
          <w:rFonts w:asciiTheme="minorHAnsi" w:eastAsiaTheme="minorEastAsia" w:hAnsiTheme="minorHAnsi" w:cstheme="minorBidi"/>
          <w:color w:val="000000" w:themeColor="text1"/>
          <w:kern w:val="24"/>
          <w:sz w:val="24"/>
          <w:szCs w:val="24"/>
          <w:lang w:val="pt-BR" w:eastAsia="pt-BR"/>
        </w:rPr>
        <w:t xml:space="preserve"> O prazo para isso é de até 150 dias após a assinatura da ata de Registro de Preços</w:t>
      </w:r>
      <w:r w:rsidR="0000212E">
        <w:rPr>
          <w:rFonts w:asciiTheme="minorHAnsi" w:eastAsiaTheme="minorEastAsia" w:hAnsiTheme="minorHAnsi" w:cstheme="minorBidi"/>
          <w:color w:val="000000" w:themeColor="text1"/>
          <w:kern w:val="24"/>
          <w:sz w:val="24"/>
          <w:szCs w:val="24"/>
          <w:lang w:val="pt-BR" w:eastAsia="pt-BR"/>
        </w:rPr>
        <w:t>, quando estará disponível em versão atualizada desse manual.</w:t>
      </w:r>
    </w:p>
    <w:p w14:paraId="040745BF" w14:textId="77777777" w:rsidR="00A04307" w:rsidRDefault="00A04307" w:rsidP="00403C82">
      <w:pPr>
        <w:spacing w:before="120" w:after="120"/>
        <w:jc w:val="both"/>
        <w:rPr>
          <w:rFonts w:asciiTheme="minorHAnsi" w:hAnsiTheme="minorHAnsi"/>
          <w:sz w:val="24"/>
          <w:szCs w:val="24"/>
          <w:lang w:val="pt-BR" w:eastAsia="pt-BR"/>
        </w:rPr>
      </w:pPr>
    </w:p>
    <w:p w14:paraId="0C38B840" w14:textId="2D358745" w:rsidR="00CE5631" w:rsidRDefault="00170C18" w:rsidP="00B96514">
      <w:pPr>
        <w:pStyle w:val="Ttulo1"/>
        <w:spacing w:before="0" w:after="0"/>
        <w:jc w:val="both"/>
        <w:rPr>
          <w:rFonts w:asciiTheme="minorHAnsi" w:hAnsiTheme="minorHAnsi"/>
          <w:b/>
          <w:sz w:val="48"/>
          <w:szCs w:val="48"/>
          <w:lang w:val="pt-BR"/>
        </w:rPr>
      </w:pPr>
      <w:bookmarkStart w:id="159" w:name="_Toc526779810"/>
      <w:bookmarkStart w:id="160" w:name="_Toc532478943"/>
      <w:bookmarkEnd w:id="70"/>
      <w:bookmarkEnd w:id="71"/>
      <w:r w:rsidRPr="00F53EFA">
        <w:rPr>
          <w:rFonts w:asciiTheme="minorHAnsi" w:hAnsiTheme="minorHAnsi"/>
          <w:b/>
          <w:sz w:val="48"/>
          <w:szCs w:val="48"/>
          <w:lang w:val="pt-BR"/>
        </w:rPr>
        <w:t>7</w:t>
      </w:r>
      <w:r w:rsidR="00CE5631" w:rsidRPr="00F53EFA">
        <w:rPr>
          <w:rFonts w:asciiTheme="minorHAnsi" w:hAnsiTheme="minorHAnsi"/>
          <w:b/>
          <w:sz w:val="48"/>
          <w:szCs w:val="48"/>
          <w:lang w:val="pt-BR"/>
        </w:rPr>
        <w:t>. Relatórios</w:t>
      </w:r>
      <w:r w:rsidR="00BF18D9" w:rsidRPr="00F53EFA">
        <w:rPr>
          <w:rFonts w:asciiTheme="minorHAnsi" w:hAnsiTheme="minorHAnsi"/>
          <w:b/>
          <w:sz w:val="48"/>
          <w:szCs w:val="48"/>
          <w:lang w:val="pt-BR"/>
        </w:rPr>
        <w:t xml:space="preserve"> e </w:t>
      </w:r>
      <w:r w:rsidR="00F53EFA" w:rsidRPr="00F53EFA">
        <w:rPr>
          <w:rFonts w:asciiTheme="minorHAnsi" w:hAnsiTheme="minorHAnsi"/>
          <w:b/>
          <w:sz w:val="48"/>
          <w:szCs w:val="48"/>
          <w:lang w:val="pt-BR"/>
        </w:rPr>
        <w:t>Funcionalidades</w:t>
      </w:r>
      <w:bookmarkEnd w:id="159"/>
      <w:bookmarkEnd w:id="160"/>
    </w:p>
    <w:p w14:paraId="5B246BAB" w14:textId="77777777" w:rsidR="00B96514" w:rsidRPr="00B96514" w:rsidRDefault="00B96514" w:rsidP="00B96514">
      <w:pPr>
        <w:pStyle w:val="Corpodetexto"/>
        <w:spacing w:after="0"/>
        <w:rPr>
          <w:lang w:val="pt-BR"/>
        </w:rPr>
      </w:pPr>
    </w:p>
    <w:p w14:paraId="770124BF" w14:textId="3CA42359" w:rsidR="00467F20" w:rsidRDefault="00170C18" w:rsidP="00B96514">
      <w:pPr>
        <w:pStyle w:val="Ttulo2"/>
        <w:jc w:val="both"/>
        <w:rPr>
          <w:rFonts w:asciiTheme="minorHAnsi" w:hAnsiTheme="minorHAnsi"/>
          <w:b/>
          <w:color w:val="808080" w:themeColor="background1" w:themeShade="80"/>
          <w:sz w:val="40"/>
          <w:szCs w:val="40"/>
          <w:lang w:val="pt-BR"/>
        </w:rPr>
      </w:pPr>
      <w:bookmarkStart w:id="161" w:name="_Toc526779811"/>
      <w:bookmarkStart w:id="162" w:name="_Toc532478944"/>
      <w:r>
        <w:rPr>
          <w:rFonts w:asciiTheme="minorHAnsi" w:hAnsiTheme="minorHAnsi"/>
          <w:b/>
          <w:color w:val="808080" w:themeColor="background1" w:themeShade="80"/>
          <w:sz w:val="40"/>
          <w:szCs w:val="40"/>
          <w:lang w:val="pt-BR"/>
        </w:rPr>
        <w:t>7</w:t>
      </w:r>
      <w:r w:rsidR="00467F20" w:rsidRPr="00B438A3">
        <w:rPr>
          <w:rFonts w:asciiTheme="minorHAnsi" w:hAnsiTheme="minorHAnsi"/>
          <w:b/>
          <w:color w:val="808080" w:themeColor="background1" w:themeShade="80"/>
          <w:sz w:val="40"/>
          <w:szCs w:val="40"/>
          <w:lang w:val="pt-BR"/>
        </w:rPr>
        <w:t xml:space="preserve">.1. Relatórios no </w:t>
      </w:r>
      <w:r w:rsidR="0000212E">
        <w:rPr>
          <w:rFonts w:asciiTheme="minorHAnsi" w:hAnsiTheme="minorHAnsi"/>
          <w:b/>
          <w:color w:val="808080" w:themeColor="background1" w:themeShade="80"/>
          <w:sz w:val="40"/>
          <w:szCs w:val="40"/>
          <w:lang w:val="pt-BR"/>
        </w:rPr>
        <w:t xml:space="preserve">sistema </w:t>
      </w:r>
      <w:r w:rsidR="00BC1BE7">
        <w:rPr>
          <w:rFonts w:asciiTheme="minorHAnsi" w:hAnsiTheme="minorHAnsi"/>
          <w:b/>
          <w:color w:val="808080" w:themeColor="background1" w:themeShade="80"/>
          <w:sz w:val="40"/>
          <w:szCs w:val="40"/>
          <w:lang w:val="pt-BR"/>
        </w:rPr>
        <w:t>SOU LOG</w:t>
      </w:r>
      <w:bookmarkEnd w:id="161"/>
      <w:bookmarkEnd w:id="162"/>
    </w:p>
    <w:p w14:paraId="759EDFDD" w14:textId="77777777" w:rsidR="00B96514" w:rsidRPr="00B96514" w:rsidRDefault="00B96514" w:rsidP="00B96514">
      <w:pPr>
        <w:pStyle w:val="Corpodetexto"/>
        <w:spacing w:after="0"/>
        <w:rPr>
          <w:lang w:val="pt-BR"/>
        </w:rPr>
      </w:pPr>
    </w:p>
    <w:p w14:paraId="01EBA7C1" w14:textId="00FA0E7F" w:rsidR="00CE5631" w:rsidRPr="00B438A3" w:rsidRDefault="00CE5631" w:rsidP="00B96514">
      <w:pPr>
        <w:jc w:val="both"/>
        <w:rPr>
          <w:rFonts w:asciiTheme="minorHAnsi" w:hAnsiTheme="minorHAnsi"/>
          <w:sz w:val="24"/>
          <w:szCs w:val="24"/>
          <w:lang w:val="pt-BR"/>
        </w:rPr>
      </w:pPr>
      <w:r w:rsidRPr="00B438A3">
        <w:rPr>
          <w:rFonts w:asciiTheme="minorHAnsi" w:hAnsiTheme="minorHAnsi"/>
          <w:sz w:val="24"/>
          <w:szCs w:val="24"/>
          <w:lang w:val="pt-BR"/>
        </w:rPr>
        <w:t>O controle realizado no</w:t>
      </w:r>
      <w:r w:rsidR="0000212E">
        <w:rPr>
          <w:rFonts w:asciiTheme="minorHAnsi" w:hAnsiTheme="minorHAnsi"/>
          <w:sz w:val="24"/>
          <w:szCs w:val="24"/>
          <w:lang w:val="pt-BR"/>
        </w:rPr>
        <w:t xml:space="preserve"> sistema</w:t>
      </w:r>
      <w:r w:rsidRPr="00B438A3">
        <w:rPr>
          <w:rFonts w:asciiTheme="minorHAnsi" w:hAnsiTheme="minorHAnsi"/>
          <w:sz w:val="24"/>
          <w:szCs w:val="24"/>
          <w:lang w:val="pt-BR"/>
        </w:rPr>
        <w:t xml:space="preserve"> </w:t>
      </w:r>
      <w:r w:rsidR="00BC1BE7">
        <w:rPr>
          <w:rFonts w:asciiTheme="minorHAnsi" w:hAnsiTheme="minorHAnsi"/>
          <w:sz w:val="24"/>
          <w:szCs w:val="24"/>
          <w:lang w:val="pt-BR"/>
        </w:rPr>
        <w:t>SOU LOG</w:t>
      </w:r>
      <w:r w:rsidRPr="00B438A3">
        <w:rPr>
          <w:rFonts w:asciiTheme="minorHAnsi" w:hAnsiTheme="minorHAnsi"/>
          <w:sz w:val="24"/>
          <w:szCs w:val="24"/>
          <w:lang w:val="pt-BR"/>
        </w:rPr>
        <w:t xml:space="preserve"> visa gerar informações – detalhadas ou consolidadas – aos gestores de frota a fim de que eles tenham condições de efetuar os pagamentos, acompanhar a economicidade do contrato, o cumprimento dos níveis de serviço acordados, a evolução das despesas com a manutenção da frota de veículos, bem como a necessidade de substituição de veículos.</w:t>
      </w:r>
    </w:p>
    <w:p w14:paraId="488F4E09" w14:textId="0073EA8E" w:rsidR="00CE5631" w:rsidRPr="00B438A3" w:rsidRDefault="00CE5631" w:rsidP="00403C82">
      <w:pPr>
        <w:spacing w:before="240" w:after="120"/>
        <w:jc w:val="both"/>
        <w:rPr>
          <w:rFonts w:asciiTheme="minorHAnsi" w:hAnsiTheme="minorHAnsi"/>
          <w:sz w:val="24"/>
          <w:szCs w:val="24"/>
          <w:lang w:val="pt-BR"/>
        </w:rPr>
      </w:pPr>
      <w:r w:rsidRPr="00B438A3">
        <w:rPr>
          <w:rFonts w:asciiTheme="minorHAnsi" w:hAnsiTheme="minorHAnsi"/>
          <w:sz w:val="24"/>
          <w:szCs w:val="24"/>
          <w:lang w:val="pt-BR"/>
        </w:rPr>
        <w:t>Tais informações</w:t>
      </w:r>
      <w:r w:rsidR="003230C3" w:rsidRPr="00B438A3">
        <w:rPr>
          <w:rFonts w:asciiTheme="minorHAnsi" w:hAnsiTheme="minorHAnsi"/>
          <w:sz w:val="24"/>
          <w:szCs w:val="24"/>
          <w:lang w:val="pt-BR"/>
        </w:rPr>
        <w:t xml:space="preserve"> </w:t>
      </w:r>
      <w:r w:rsidRPr="00B438A3">
        <w:rPr>
          <w:rFonts w:asciiTheme="minorHAnsi" w:hAnsiTheme="minorHAnsi"/>
          <w:sz w:val="24"/>
          <w:szCs w:val="24"/>
          <w:lang w:val="pt-BR"/>
        </w:rPr>
        <w:t>encontram</w:t>
      </w:r>
      <w:r w:rsidR="004227DD" w:rsidRPr="00B438A3">
        <w:rPr>
          <w:rFonts w:asciiTheme="minorHAnsi" w:hAnsiTheme="minorHAnsi"/>
          <w:sz w:val="24"/>
          <w:szCs w:val="24"/>
          <w:lang w:val="pt-BR"/>
        </w:rPr>
        <w:t>-se</w:t>
      </w:r>
      <w:r w:rsidRPr="00B438A3">
        <w:rPr>
          <w:rFonts w:asciiTheme="minorHAnsi" w:hAnsiTheme="minorHAnsi"/>
          <w:sz w:val="24"/>
          <w:szCs w:val="24"/>
          <w:lang w:val="pt-BR"/>
        </w:rPr>
        <w:t xml:space="preserve"> nos relatórios disponibilizados no </w:t>
      </w:r>
      <w:r w:rsidR="0000212E">
        <w:rPr>
          <w:rFonts w:asciiTheme="minorHAnsi" w:hAnsiTheme="minorHAnsi"/>
          <w:sz w:val="24"/>
          <w:szCs w:val="24"/>
          <w:lang w:val="pt-BR"/>
        </w:rPr>
        <w:t xml:space="preserve">sistema </w:t>
      </w:r>
      <w:r w:rsidR="00BC1BE7">
        <w:rPr>
          <w:rFonts w:asciiTheme="minorHAnsi" w:hAnsiTheme="minorHAnsi"/>
          <w:sz w:val="24"/>
          <w:szCs w:val="24"/>
          <w:lang w:val="pt-BR"/>
        </w:rPr>
        <w:t>SOU LOG</w:t>
      </w:r>
      <w:r w:rsidR="009C6F37" w:rsidRPr="00B438A3">
        <w:rPr>
          <w:rFonts w:asciiTheme="minorHAnsi" w:hAnsiTheme="minorHAnsi"/>
          <w:sz w:val="24"/>
          <w:szCs w:val="24"/>
          <w:lang w:val="pt-BR"/>
        </w:rPr>
        <w:t xml:space="preserve"> </w:t>
      </w:r>
      <w:r w:rsidRPr="00B438A3">
        <w:rPr>
          <w:rFonts w:asciiTheme="minorHAnsi" w:hAnsiTheme="minorHAnsi"/>
          <w:sz w:val="24"/>
          <w:szCs w:val="24"/>
          <w:lang w:val="pt-BR"/>
        </w:rPr>
        <w:t>aos seus usuários. Por isso, é importante conhecê-los a fundo, para que a gestão do contrato e da própria frota seja realizada de forma eficiente.</w:t>
      </w:r>
    </w:p>
    <w:p w14:paraId="3CB18E95" w14:textId="04E00267" w:rsidR="00CE5631" w:rsidRPr="00B438A3" w:rsidRDefault="00CE5631" w:rsidP="00403C82">
      <w:pPr>
        <w:spacing w:before="240" w:after="120"/>
        <w:jc w:val="both"/>
        <w:rPr>
          <w:rFonts w:asciiTheme="minorHAnsi" w:hAnsiTheme="minorHAnsi"/>
          <w:sz w:val="24"/>
          <w:szCs w:val="24"/>
          <w:lang w:val="pt-BR"/>
        </w:rPr>
      </w:pPr>
      <w:r w:rsidRPr="00B438A3">
        <w:rPr>
          <w:rFonts w:asciiTheme="minorHAnsi" w:hAnsiTheme="minorHAnsi"/>
          <w:sz w:val="24"/>
          <w:szCs w:val="24"/>
          <w:lang w:val="pt-BR"/>
        </w:rPr>
        <w:t xml:space="preserve">Para acessar os relatórios no </w:t>
      </w:r>
      <w:r w:rsidR="0000212E">
        <w:rPr>
          <w:rFonts w:asciiTheme="minorHAnsi" w:hAnsiTheme="minorHAnsi"/>
          <w:sz w:val="24"/>
          <w:szCs w:val="24"/>
          <w:lang w:val="pt-BR"/>
        </w:rPr>
        <w:t xml:space="preserve">sistema </w:t>
      </w:r>
      <w:r w:rsidR="00BC1BE7">
        <w:rPr>
          <w:rFonts w:asciiTheme="minorHAnsi" w:hAnsiTheme="minorHAnsi"/>
          <w:sz w:val="24"/>
          <w:szCs w:val="24"/>
          <w:lang w:val="pt-BR"/>
        </w:rPr>
        <w:t>SOU LOG</w:t>
      </w:r>
      <w:r w:rsidRPr="00B438A3">
        <w:rPr>
          <w:rFonts w:asciiTheme="minorHAnsi" w:hAnsiTheme="minorHAnsi"/>
          <w:sz w:val="24"/>
          <w:szCs w:val="24"/>
          <w:lang w:val="pt-BR"/>
        </w:rPr>
        <w:t xml:space="preserve">, </w:t>
      </w:r>
      <w:r w:rsidR="004227DD" w:rsidRPr="00B438A3">
        <w:rPr>
          <w:rFonts w:asciiTheme="minorHAnsi" w:hAnsiTheme="minorHAnsi"/>
          <w:sz w:val="24"/>
          <w:szCs w:val="24"/>
          <w:lang w:val="pt-BR"/>
        </w:rPr>
        <w:t xml:space="preserve">o usuário </w:t>
      </w:r>
      <w:r w:rsidRPr="00B438A3">
        <w:rPr>
          <w:rFonts w:asciiTheme="minorHAnsi" w:hAnsiTheme="minorHAnsi"/>
          <w:sz w:val="24"/>
          <w:szCs w:val="24"/>
          <w:lang w:val="pt-BR"/>
        </w:rPr>
        <w:t>deve</w:t>
      </w:r>
      <w:r w:rsidR="00081F7D">
        <w:rPr>
          <w:rFonts w:asciiTheme="minorHAnsi" w:hAnsiTheme="minorHAnsi"/>
          <w:sz w:val="24"/>
          <w:szCs w:val="24"/>
          <w:lang w:val="pt-BR"/>
        </w:rPr>
        <w:t xml:space="preserve"> acessa no menu “Relatórios” os relatórios a seguir</w:t>
      </w:r>
      <w:r w:rsidRPr="00B438A3">
        <w:rPr>
          <w:rFonts w:asciiTheme="minorHAnsi" w:hAnsiTheme="minorHAnsi"/>
          <w:sz w:val="24"/>
          <w:szCs w:val="24"/>
          <w:lang w:val="pt-BR"/>
        </w:rPr>
        <w:t>:</w:t>
      </w:r>
    </w:p>
    <w:p w14:paraId="1DAEFDC2" w14:textId="4D50FB3C" w:rsidR="00FB10C5" w:rsidRPr="00D05AC7" w:rsidRDefault="00417762" w:rsidP="00AF403C">
      <w:pPr>
        <w:pStyle w:val="PargrafodaLista"/>
        <w:numPr>
          <w:ilvl w:val="0"/>
          <w:numId w:val="122"/>
        </w:numPr>
        <w:spacing w:before="240" w:after="120"/>
        <w:jc w:val="both"/>
        <w:rPr>
          <w:rFonts w:asciiTheme="minorHAnsi" w:hAnsiTheme="minorHAnsi"/>
          <w:sz w:val="24"/>
          <w:szCs w:val="24"/>
          <w:lang w:val="pt-BR"/>
        </w:rPr>
      </w:pPr>
      <w:r>
        <w:rPr>
          <w:rFonts w:asciiTheme="minorHAnsi" w:hAnsiTheme="minorHAnsi"/>
          <w:sz w:val="24"/>
          <w:szCs w:val="24"/>
          <w:lang w:val="pt-BR"/>
        </w:rPr>
        <w:t>Analítico de Ordem de Serviço</w:t>
      </w:r>
      <w:r w:rsidR="00AA2B5E">
        <w:rPr>
          <w:rFonts w:asciiTheme="minorHAnsi" w:hAnsiTheme="minorHAnsi"/>
          <w:sz w:val="24"/>
          <w:szCs w:val="24"/>
          <w:lang w:val="pt-BR"/>
        </w:rPr>
        <w:t>: C</w:t>
      </w:r>
      <w:r w:rsidR="00FB10C5" w:rsidRPr="00D05AC7">
        <w:rPr>
          <w:rFonts w:asciiTheme="minorHAnsi" w:hAnsiTheme="minorHAnsi"/>
          <w:sz w:val="24"/>
          <w:szCs w:val="24"/>
          <w:lang w:val="pt-BR"/>
        </w:rPr>
        <w:t>ontém todas as informações sobre o processo de manutenção, desde o regist</w:t>
      </w:r>
      <w:r w:rsidR="00CF1C75" w:rsidRPr="00D05AC7">
        <w:rPr>
          <w:rFonts w:asciiTheme="minorHAnsi" w:hAnsiTheme="minorHAnsi"/>
          <w:sz w:val="24"/>
          <w:szCs w:val="24"/>
          <w:lang w:val="pt-BR"/>
        </w:rPr>
        <w:t>ro do veículo até sua retirada. E</w:t>
      </w:r>
      <w:r w:rsidR="00FB10C5" w:rsidRPr="00D05AC7">
        <w:rPr>
          <w:rFonts w:asciiTheme="minorHAnsi" w:hAnsiTheme="minorHAnsi"/>
          <w:sz w:val="24"/>
          <w:szCs w:val="24"/>
          <w:lang w:val="pt-BR"/>
        </w:rPr>
        <w:t xml:space="preserve">ngloba informações </w:t>
      </w:r>
      <w:r w:rsidR="00CF1C75" w:rsidRPr="00D05AC7">
        <w:rPr>
          <w:rFonts w:asciiTheme="minorHAnsi" w:hAnsiTheme="minorHAnsi"/>
          <w:sz w:val="24"/>
          <w:szCs w:val="24"/>
          <w:lang w:val="pt-BR"/>
        </w:rPr>
        <w:t xml:space="preserve">tais </w:t>
      </w:r>
      <w:r w:rsidR="00FB10C5" w:rsidRPr="00D05AC7">
        <w:rPr>
          <w:rFonts w:asciiTheme="minorHAnsi" w:hAnsiTheme="minorHAnsi"/>
          <w:sz w:val="24"/>
          <w:szCs w:val="24"/>
          <w:lang w:val="pt-BR"/>
        </w:rPr>
        <w:t>como: os itens/serviços utilizados, seus preços e garantias, responsáveis por aprovações, dados do estabelecimento;</w:t>
      </w:r>
    </w:p>
    <w:p w14:paraId="5D49CBF3" w14:textId="77777777" w:rsidR="00FB10C5" w:rsidRPr="00D05AC7" w:rsidRDefault="00FB10C5" w:rsidP="00403C82">
      <w:pPr>
        <w:pStyle w:val="PargrafodaLista"/>
        <w:spacing w:before="240" w:after="120"/>
        <w:jc w:val="both"/>
        <w:rPr>
          <w:rFonts w:asciiTheme="minorHAnsi" w:hAnsiTheme="minorHAnsi"/>
          <w:sz w:val="24"/>
          <w:szCs w:val="24"/>
          <w:lang w:val="pt-BR"/>
        </w:rPr>
      </w:pPr>
    </w:p>
    <w:p w14:paraId="3356892D" w14:textId="654909DB" w:rsidR="00C759CE" w:rsidRDefault="00417762" w:rsidP="00AF403C">
      <w:pPr>
        <w:pStyle w:val="PargrafodaLista"/>
        <w:numPr>
          <w:ilvl w:val="0"/>
          <w:numId w:val="122"/>
        </w:numPr>
        <w:spacing w:before="240" w:after="120"/>
        <w:jc w:val="both"/>
        <w:rPr>
          <w:rFonts w:asciiTheme="minorHAnsi" w:hAnsiTheme="minorHAnsi"/>
          <w:sz w:val="24"/>
          <w:szCs w:val="24"/>
          <w:lang w:val="pt-BR"/>
        </w:rPr>
      </w:pPr>
      <w:r>
        <w:rPr>
          <w:rFonts w:asciiTheme="minorHAnsi" w:hAnsiTheme="minorHAnsi"/>
          <w:sz w:val="24"/>
          <w:szCs w:val="24"/>
          <w:lang w:val="pt-BR"/>
        </w:rPr>
        <w:t>Ciclo de Manutenção</w:t>
      </w:r>
      <w:r w:rsidR="00516C7C" w:rsidRPr="00D05AC7">
        <w:rPr>
          <w:rFonts w:asciiTheme="minorHAnsi" w:hAnsiTheme="minorHAnsi"/>
          <w:sz w:val="24"/>
          <w:szCs w:val="24"/>
          <w:lang w:val="pt-BR"/>
        </w:rPr>
        <w:t xml:space="preserve">: </w:t>
      </w:r>
      <w:r w:rsidRPr="00417762">
        <w:rPr>
          <w:rFonts w:asciiTheme="minorHAnsi" w:hAnsiTheme="minorHAnsi"/>
          <w:sz w:val="24"/>
          <w:szCs w:val="24"/>
          <w:lang w:val="pt-BR"/>
        </w:rPr>
        <w:t xml:space="preserve">Dashboard </w:t>
      </w:r>
      <w:r>
        <w:rPr>
          <w:rFonts w:asciiTheme="minorHAnsi" w:hAnsiTheme="minorHAnsi"/>
          <w:sz w:val="24"/>
          <w:szCs w:val="24"/>
          <w:lang w:val="pt-BR"/>
        </w:rPr>
        <w:t xml:space="preserve">on-line com visibilidade das ordens de serviço </w:t>
      </w:r>
      <w:r w:rsidRPr="00417762">
        <w:rPr>
          <w:rFonts w:asciiTheme="minorHAnsi" w:hAnsiTheme="minorHAnsi"/>
          <w:sz w:val="24"/>
          <w:szCs w:val="24"/>
          <w:lang w:val="pt-BR"/>
        </w:rPr>
        <w:t>abertas, possibilitando melhor identificação dos pontos para tomada de ação</w:t>
      </w:r>
      <w:r>
        <w:rPr>
          <w:rFonts w:asciiTheme="minorHAnsi" w:hAnsiTheme="minorHAnsi"/>
          <w:sz w:val="24"/>
          <w:szCs w:val="24"/>
          <w:lang w:val="pt-BR"/>
        </w:rPr>
        <w:t>, a</w:t>
      </w:r>
      <w:r w:rsidRPr="00417762">
        <w:rPr>
          <w:rFonts w:asciiTheme="minorHAnsi" w:hAnsiTheme="minorHAnsi"/>
          <w:sz w:val="24"/>
          <w:szCs w:val="24"/>
          <w:lang w:val="pt-BR"/>
        </w:rPr>
        <w:t>companhamento visua</w:t>
      </w:r>
      <w:r>
        <w:rPr>
          <w:rFonts w:asciiTheme="minorHAnsi" w:hAnsiTheme="minorHAnsi"/>
          <w:sz w:val="24"/>
          <w:szCs w:val="24"/>
          <w:lang w:val="pt-BR"/>
        </w:rPr>
        <w:t xml:space="preserve">l do processo </w:t>
      </w:r>
      <w:r w:rsidRPr="00417762">
        <w:rPr>
          <w:rFonts w:asciiTheme="minorHAnsi" w:hAnsiTheme="minorHAnsi"/>
          <w:sz w:val="24"/>
          <w:szCs w:val="24"/>
          <w:lang w:val="pt-BR"/>
        </w:rPr>
        <w:t>de manutenção</w:t>
      </w:r>
      <w:r w:rsidR="00C759CE">
        <w:rPr>
          <w:rFonts w:asciiTheme="minorHAnsi" w:hAnsiTheme="minorHAnsi"/>
          <w:sz w:val="24"/>
          <w:szCs w:val="24"/>
          <w:lang w:val="pt-BR"/>
        </w:rPr>
        <w:t>, f</w:t>
      </w:r>
      <w:r w:rsidR="00C759CE" w:rsidRPr="00C759CE">
        <w:rPr>
          <w:rFonts w:asciiTheme="minorHAnsi" w:hAnsiTheme="minorHAnsi"/>
          <w:sz w:val="24"/>
          <w:szCs w:val="24"/>
          <w:lang w:val="pt-BR"/>
        </w:rPr>
        <w:t>iltros pa</w:t>
      </w:r>
      <w:r w:rsidR="00C759CE">
        <w:rPr>
          <w:rFonts w:asciiTheme="minorHAnsi" w:hAnsiTheme="minorHAnsi"/>
          <w:sz w:val="24"/>
          <w:szCs w:val="24"/>
          <w:lang w:val="pt-BR"/>
        </w:rPr>
        <w:t xml:space="preserve">ra apoio na análise da operação </w:t>
      </w:r>
      <w:r w:rsidR="00C759CE" w:rsidRPr="00C759CE">
        <w:rPr>
          <w:rFonts w:asciiTheme="minorHAnsi" w:hAnsiTheme="minorHAnsi"/>
          <w:sz w:val="24"/>
          <w:szCs w:val="24"/>
          <w:lang w:val="pt-BR"/>
        </w:rPr>
        <w:t>e para geração de relatórios personalizados</w:t>
      </w:r>
      <w:r w:rsidR="00C759CE">
        <w:rPr>
          <w:rFonts w:asciiTheme="minorHAnsi" w:hAnsiTheme="minorHAnsi"/>
          <w:sz w:val="24"/>
          <w:szCs w:val="24"/>
          <w:lang w:val="pt-BR"/>
        </w:rPr>
        <w:t>, r</w:t>
      </w:r>
      <w:r w:rsidR="00C759CE" w:rsidRPr="00C759CE">
        <w:rPr>
          <w:rFonts w:asciiTheme="minorHAnsi" w:hAnsiTheme="minorHAnsi"/>
          <w:sz w:val="24"/>
          <w:szCs w:val="24"/>
          <w:lang w:val="pt-BR"/>
        </w:rPr>
        <w:t>egistro detalhado de todas as etapas do processo de manutenção</w:t>
      </w:r>
      <w:r w:rsidR="00AA2B5E">
        <w:rPr>
          <w:rFonts w:asciiTheme="minorHAnsi" w:hAnsiTheme="minorHAnsi"/>
          <w:sz w:val="24"/>
          <w:szCs w:val="24"/>
          <w:lang w:val="pt-BR"/>
        </w:rPr>
        <w:t>;</w:t>
      </w:r>
    </w:p>
    <w:p w14:paraId="2C85E3C7" w14:textId="77777777" w:rsidR="00CF1C75" w:rsidRDefault="00CF1C75" w:rsidP="00403C82">
      <w:pPr>
        <w:pStyle w:val="PargrafodaLista"/>
        <w:jc w:val="both"/>
        <w:rPr>
          <w:rFonts w:asciiTheme="minorHAnsi" w:hAnsiTheme="minorHAnsi"/>
          <w:sz w:val="24"/>
          <w:szCs w:val="24"/>
          <w:lang w:val="pt-BR"/>
        </w:rPr>
      </w:pPr>
    </w:p>
    <w:p w14:paraId="697087C1" w14:textId="7CAA3BCD" w:rsidR="00ED3F59" w:rsidRDefault="00ED3F59" w:rsidP="00ED3F59">
      <w:pPr>
        <w:pStyle w:val="PargrafodaLista"/>
        <w:ind w:left="0"/>
        <w:jc w:val="both"/>
        <w:rPr>
          <w:rFonts w:asciiTheme="minorHAnsi" w:hAnsiTheme="minorHAnsi"/>
          <w:sz w:val="24"/>
          <w:szCs w:val="24"/>
          <w:lang w:val="pt-BR"/>
        </w:rPr>
      </w:pPr>
      <w:r>
        <w:rPr>
          <w:noProof/>
          <w:lang w:val="pt-BR" w:eastAsia="pt-BR"/>
        </w:rPr>
        <w:drawing>
          <wp:inline distT="0" distB="0" distL="0" distR="0" wp14:anchorId="29C53217" wp14:editId="3E4143F3">
            <wp:extent cx="5972175" cy="2815590"/>
            <wp:effectExtent l="19050" t="19050" r="28575" b="22860"/>
            <wp:docPr id="4099" name="Imagem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72175" cy="2815590"/>
                    </a:xfrm>
                    <a:prstGeom prst="rect">
                      <a:avLst/>
                    </a:prstGeom>
                    <a:ln>
                      <a:solidFill>
                        <a:schemeClr val="accent1">
                          <a:lumMod val="40000"/>
                          <a:lumOff val="60000"/>
                        </a:schemeClr>
                      </a:solidFill>
                    </a:ln>
                  </pic:spPr>
                </pic:pic>
              </a:graphicData>
            </a:graphic>
          </wp:inline>
        </w:drawing>
      </w:r>
    </w:p>
    <w:p w14:paraId="7CAA112E" w14:textId="323A71C6" w:rsidR="00B2417B" w:rsidRPr="00B438A3" w:rsidRDefault="00B2417B" w:rsidP="00B2417B">
      <w:pPr>
        <w:spacing w:after="120"/>
        <w:jc w:val="center"/>
        <w:rPr>
          <w:rFonts w:asciiTheme="minorHAnsi" w:hAnsiTheme="minorHAnsi"/>
          <w:sz w:val="24"/>
          <w:szCs w:val="24"/>
          <w:lang w:val="pt-BR"/>
        </w:rPr>
      </w:pPr>
      <w:r w:rsidRPr="00804D88">
        <w:rPr>
          <w:rFonts w:asciiTheme="minorHAnsi" w:eastAsiaTheme="minorHAnsi" w:hAnsiTheme="minorHAnsi" w:cs="Arial"/>
          <w:sz w:val="20"/>
          <w:lang w:val="pt-BR"/>
        </w:rPr>
        <w:t xml:space="preserve">Figura </w:t>
      </w:r>
      <w:r w:rsidR="00E62535">
        <w:rPr>
          <w:rFonts w:asciiTheme="minorHAnsi" w:eastAsiaTheme="minorHAnsi" w:hAnsiTheme="minorHAnsi" w:cs="Arial"/>
          <w:sz w:val="20"/>
          <w:lang w:val="pt-BR"/>
        </w:rPr>
        <w:t>70</w:t>
      </w:r>
      <w:r w:rsidRPr="00804D88">
        <w:rPr>
          <w:rFonts w:asciiTheme="minorHAnsi" w:eastAsiaTheme="minorHAnsi" w:hAnsiTheme="minorHAnsi" w:cs="Arial"/>
          <w:sz w:val="20"/>
          <w:lang w:val="pt-BR"/>
        </w:rPr>
        <w:t xml:space="preserve"> –</w:t>
      </w:r>
      <w:r>
        <w:rPr>
          <w:rFonts w:asciiTheme="minorHAnsi" w:eastAsiaTheme="minorHAnsi" w:hAnsiTheme="minorHAnsi" w:cs="Arial"/>
          <w:sz w:val="20"/>
          <w:lang w:val="pt-BR"/>
        </w:rPr>
        <w:t xml:space="preserve"> Ciclo de Manutenção</w:t>
      </w:r>
    </w:p>
    <w:p w14:paraId="1D14F538" w14:textId="77777777" w:rsidR="00ED3F59" w:rsidRPr="00D05AC7" w:rsidRDefault="00ED3F59" w:rsidP="00403C82">
      <w:pPr>
        <w:pStyle w:val="PargrafodaLista"/>
        <w:jc w:val="both"/>
        <w:rPr>
          <w:rFonts w:asciiTheme="minorHAnsi" w:hAnsiTheme="minorHAnsi"/>
          <w:sz w:val="24"/>
          <w:szCs w:val="24"/>
          <w:lang w:val="pt-BR"/>
        </w:rPr>
      </w:pPr>
    </w:p>
    <w:p w14:paraId="2780218F" w14:textId="2643BDDF" w:rsidR="00CF1C75" w:rsidRPr="00385F8B" w:rsidRDefault="00385F8B" w:rsidP="00AF403C">
      <w:pPr>
        <w:pStyle w:val="PargrafodaLista"/>
        <w:numPr>
          <w:ilvl w:val="0"/>
          <w:numId w:val="123"/>
        </w:numPr>
        <w:spacing w:before="240" w:after="120"/>
        <w:jc w:val="both"/>
        <w:rPr>
          <w:rFonts w:asciiTheme="minorHAnsi" w:hAnsiTheme="minorHAnsi"/>
          <w:sz w:val="24"/>
          <w:szCs w:val="24"/>
          <w:lang w:val="pt-BR"/>
        </w:rPr>
      </w:pPr>
      <w:r w:rsidRPr="00385F8B">
        <w:rPr>
          <w:rFonts w:asciiTheme="minorHAnsi" w:hAnsiTheme="minorHAnsi"/>
          <w:sz w:val="24"/>
          <w:szCs w:val="24"/>
          <w:lang w:val="pt-BR"/>
        </w:rPr>
        <w:t>Indisponibilidade de Veículos por OS por Alçada</w:t>
      </w:r>
      <w:r w:rsidR="00CF1C75" w:rsidRPr="00385F8B">
        <w:rPr>
          <w:rFonts w:asciiTheme="minorHAnsi" w:hAnsiTheme="minorHAnsi"/>
          <w:sz w:val="24"/>
          <w:szCs w:val="24"/>
          <w:lang w:val="pt-BR"/>
        </w:rPr>
        <w:t>: Apresenta os tempos gastos em cada etapa da manutenção</w:t>
      </w:r>
      <w:r w:rsidRPr="00385F8B">
        <w:rPr>
          <w:rFonts w:asciiTheme="minorHAnsi" w:hAnsiTheme="minorHAnsi"/>
          <w:sz w:val="24"/>
          <w:szCs w:val="24"/>
          <w:lang w:val="pt-BR"/>
        </w:rPr>
        <w:t xml:space="preserve"> de forma parcial ou total, relatando o tempo desde o registro de entrada até a aprovação pela equipe especializada, o tempo desde a aprovação da equipe especializada até a aprovação pelos gestores de frota dos órgãos/entidades, o tempo desde o início da execução da manutenção até a finalização da manutenção e o </w:t>
      </w:r>
      <w:r>
        <w:rPr>
          <w:rFonts w:asciiTheme="minorHAnsi" w:hAnsiTheme="minorHAnsi"/>
          <w:sz w:val="24"/>
          <w:szCs w:val="24"/>
          <w:lang w:val="pt-BR"/>
        </w:rPr>
        <w:t>t</w:t>
      </w:r>
      <w:r w:rsidRPr="00385F8B">
        <w:rPr>
          <w:rFonts w:asciiTheme="minorHAnsi" w:hAnsiTheme="minorHAnsi"/>
          <w:sz w:val="24"/>
          <w:szCs w:val="24"/>
          <w:lang w:val="pt-BR"/>
        </w:rPr>
        <w:t>empo desde a finalização da manutenção até a retirada do veículo</w:t>
      </w:r>
      <w:r w:rsidR="00AA2B5E">
        <w:rPr>
          <w:rFonts w:asciiTheme="minorHAnsi" w:hAnsiTheme="minorHAnsi"/>
          <w:sz w:val="24"/>
          <w:szCs w:val="24"/>
          <w:lang w:val="pt-BR"/>
        </w:rPr>
        <w:t>;</w:t>
      </w:r>
    </w:p>
    <w:p w14:paraId="799443BC" w14:textId="77777777" w:rsidR="00FB10C5" w:rsidRDefault="00FB10C5" w:rsidP="00403C82">
      <w:pPr>
        <w:pStyle w:val="PargrafodaLista"/>
        <w:jc w:val="both"/>
        <w:rPr>
          <w:rFonts w:asciiTheme="minorHAnsi" w:hAnsiTheme="minorHAnsi"/>
          <w:sz w:val="24"/>
          <w:szCs w:val="24"/>
          <w:lang w:val="pt-BR"/>
        </w:rPr>
      </w:pPr>
    </w:p>
    <w:p w14:paraId="785ABBFF" w14:textId="3091BF73" w:rsidR="00AA2B5E" w:rsidRPr="00D05AC7" w:rsidRDefault="00AA2B5E" w:rsidP="00AF403C">
      <w:pPr>
        <w:pStyle w:val="PargrafodaLista"/>
        <w:numPr>
          <w:ilvl w:val="0"/>
          <w:numId w:val="123"/>
        </w:numPr>
        <w:spacing w:before="240" w:after="120"/>
        <w:jc w:val="both"/>
        <w:rPr>
          <w:rFonts w:asciiTheme="minorHAnsi" w:hAnsiTheme="minorHAnsi"/>
          <w:sz w:val="24"/>
          <w:szCs w:val="24"/>
          <w:lang w:val="pt-BR"/>
        </w:rPr>
      </w:pPr>
      <w:r>
        <w:rPr>
          <w:rFonts w:asciiTheme="minorHAnsi" w:hAnsiTheme="minorHAnsi"/>
          <w:sz w:val="24"/>
          <w:szCs w:val="24"/>
          <w:lang w:val="pt-BR"/>
        </w:rPr>
        <w:t>Histórico de Manutenção em Oficina</w:t>
      </w:r>
      <w:r w:rsidRPr="00D05AC7">
        <w:rPr>
          <w:rFonts w:asciiTheme="minorHAnsi" w:hAnsiTheme="minorHAnsi"/>
          <w:sz w:val="24"/>
          <w:szCs w:val="24"/>
          <w:lang w:val="pt-BR"/>
        </w:rPr>
        <w:t xml:space="preserve">: </w:t>
      </w:r>
      <w:r>
        <w:rPr>
          <w:rFonts w:asciiTheme="minorHAnsi" w:hAnsiTheme="minorHAnsi"/>
          <w:sz w:val="24"/>
          <w:szCs w:val="24"/>
          <w:lang w:val="pt-BR"/>
        </w:rPr>
        <w:t>Histórico de manutenção dos veículos com informações das ordens de serviço, grupo de peças, peças, mão de obra, tipo da peça, tipo de manutenção, garantia e valores aprovados;</w:t>
      </w:r>
    </w:p>
    <w:p w14:paraId="4C64F594" w14:textId="77777777" w:rsidR="00AA2B5E" w:rsidRDefault="00AA2B5E" w:rsidP="00403C82">
      <w:pPr>
        <w:pStyle w:val="PargrafodaLista"/>
        <w:jc w:val="both"/>
        <w:rPr>
          <w:rFonts w:asciiTheme="minorHAnsi" w:hAnsiTheme="minorHAnsi"/>
          <w:sz w:val="24"/>
          <w:szCs w:val="24"/>
          <w:lang w:val="pt-BR"/>
        </w:rPr>
      </w:pPr>
    </w:p>
    <w:p w14:paraId="63DE1310" w14:textId="4DEA2EDB" w:rsidR="00FB10C5" w:rsidRPr="00D05AC7" w:rsidRDefault="00EE3D1C" w:rsidP="00AF403C">
      <w:pPr>
        <w:pStyle w:val="PargrafodaLista"/>
        <w:numPr>
          <w:ilvl w:val="0"/>
          <w:numId w:val="123"/>
        </w:numPr>
        <w:jc w:val="both"/>
        <w:rPr>
          <w:rFonts w:asciiTheme="minorHAnsi" w:hAnsiTheme="minorHAnsi"/>
          <w:sz w:val="24"/>
          <w:szCs w:val="24"/>
          <w:lang w:val="pt-BR"/>
        </w:rPr>
      </w:pPr>
      <w:r>
        <w:rPr>
          <w:rFonts w:asciiTheme="minorHAnsi" w:hAnsiTheme="minorHAnsi"/>
          <w:sz w:val="24"/>
          <w:szCs w:val="24"/>
          <w:lang w:val="pt-BR"/>
        </w:rPr>
        <w:t>Detalhamento do Título</w:t>
      </w:r>
      <w:r w:rsidR="00FB10C5" w:rsidRPr="00D05AC7">
        <w:rPr>
          <w:rFonts w:asciiTheme="minorHAnsi" w:hAnsiTheme="minorHAnsi"/>
          <w:sz w:val="24"/>
          <w:szCs w:val="24"/>
          <w:lang w:val="pt-BR"/>
        </w:rPr>
        <w:t xml:space="preserve">: Apresenta informações sobre o processo de pagamento das manutenções. Nele é possível obter o valor total das manutenções, tributos, reembolsos/repasses e taxa de administração à </w:t>
      </w:r>
      <w:r w:rsidR="00EA0732">
        <w:rPr>
          <w:rFonts w:asciiTheme="minorHAnsi" w:hAnsiTheme="minorHAnsi"/>
          <w:sz w:val="24"/>
          <w:szCs w:val="24"/>
          <w:lang w:val="pt-BR"/>
        </w:rPr>
        <w:t>TICKET LOG</w:t>
      </w:r>
      <w:r w:rsidR="00FB10C5" w:rsidRPr="00D05AC7">
        <w:rPr>
          <w:rFonts w:asciiTheme="minorHAnsi" w:hAnsiTheme="minorHAnsi"/>
          <w:sz w:val="24"/>
          <w:szCs w:val="24"/>
          <w:lang w:val="pt-BR"/>
        </w:rPr>
        <w:t>. Apresenta dados so</w:t>
      </w:r>
      <w:r>
        <w:rPr>
          <w:rFonts w:asciiTheme="minorHAnsi" w:hAnsiTheme="minorHAnsi"/>
          <w:sz w:val="24"/>
          <w:szCs w:val="24"/>
          <w:lang w:val="pt-BR"/>
        </w:rPr>
        <w:t>mente de manutenções finalizadas</w:t>
      </w:r>
      <w:r w:rsidR="00FB10C5" w:rsidRPr="00D05AC7">
        <w:rPr>
          <w:rFonts w:asciiTheme="minorHAnsi" w:hAnsiTheme="minorHAnsi"/>
          <w:sz w:val="24"/>
          <w:szCs w:val="24"/>
          <w:lang w:val="pt-BR"/>
        </w:rPr>
        <w:t xml:space="preserve">. </w:t>
      </w:r>
    </w:p>
    <w:p w14:paraId="598E3197" w14:textId="77777777" w:rsidR="00FB10C5" w:rsidRDefault="00FB10C5" w:rsidP="00403C82">
      <w:pPr>
        <w:pStyle w:val="PargrafodaLista"/>
        <w:jc w:val="both"/>
        <w:rPr>
          <w:rFonts w:asciiTheme="minorHAnsi" w:hAnsiTheme="minorHAnsi"/>
          <w:sz w:val="24"/>
          <w:szCs w:val="24"/>
          <w:u w:val="single"/>
          <w:lang w:val="pt-BR"/>
        </w:rPr>
      </w:pPr>
    </w:p>
    <w:p w14:paraId="4BC3B049" w14:textId="76474B55" w:rsidR="0035404D" w:rsidRDefault="0035404D" w:rsidP="00B2417B">
      <w:pPr>
        <w:pStyle w:val="Ttulo2"/>
        <w:jc w:val="both"/>
        <w:rPr>
          <w:rFonts w:asciiTheme="minorHAnsi" w:hAnsiTheme="minorHAnsi"/>
          <w:b/>
          <w:color w:val="808080" w:themeColor="background1" w:themeShade="80"/>
          <w:sz w:val="40"/>
          <w:szCs w:val="40"/>
          <w:lang w:val="pt-BR"/>
        </w:rPr>
      </w:pPr>
      <w:bookmarkStart w:id="163" w:name="_Toc526779812"/>
      <w:bookmarkStart w:id="164" w:name="_Toc532478945"/>
      <w:r>
        <w:rPr>
          <w:rFonts w:asciiTheme="minorHAnsi" w:hAnsiTheme="minorHAnsi"/>
          <w:b/>
          <w:color w:val="808080" w:themeColor="background1" w:themeShade="80"/>
          <w:sz w:val="40"/>
          <w:szCs w:val="40"/>
          <w:lang w:val="pt-BR"/>
        </w:rPr>
        <w:t>7.2</w:t>
      </w:r>
      <w:r w:rsidRPr="00B438A3">
        <w:rPr>
          <w:rFonts w:asciiTheme="minorHAnsi" w:hAnsiTheme="minorHAnsi"/>
          <w:b/>
          <w:color w:val="808080" w:themeColor="background1" w:themeShade="80"/>
          <w:sz w:val="40"/>
          <w:szCs w:val="40"/>
          <w:lang w:val="pt-BR"/>
        </w:rPr>
        <w:t xml:space="preserve">. </w:t>
      </w:r>
      <w:r w:rsidR="00371C3A">
        <w:rPr>
          <w:rFonts w:asciiTheme="minorHAnsi" w:hAnsiTheme="minorHAnsi"/>
          <w:b/>
          <w:color w:val="808080" w:themeColor="background1" w:themeShade="80"/>
          <w:sz w:val="40"/>
          <w:szCs w:val="40"/>
          <w:lang w:val="pt-BR"/>
        </w:rPr>
        <w:t>GEO - Busca de Oficina</w:t>
      </w:r>
      <w:bookmarkEnd w:id="163"/>
      <w:bookmarkEnd w:id="164"/>
    </w:p>
    <w:p w14:paraId="1D7249E3" w14:textId="77777777" w:rsidR="00B2417B" w:rsidRDefault="00B2417B" w:rsidP="00B2417B">
      <w:pPr>
        <w:jc w:val="both"/>
        <w:rPr>
          <w:rFonts w:asciiTheme="minorHAnsi" w:hAnsiTheme="minorHAnsi"/>
          <w:sz w:val="24"/>
          <w:szCs w:val="24"/>
          <w:lang w:val="pt-BR"/>
        </w:rPr>
      </w:pPr>
    </w:p>
    <w:p w14:paraId="0D19B429" w14:textId="25C3CDE6" w:rsidR="00371C3A" w:rsidRDefault="00371C3A" w:rsidP="00B2417B">
      <w:pPr>
        <w:jc w:val="both"/>
        <w:rPr>
          <w:rFonts w:asciiTheme="minorHAnsi" w:hAnsiTheme="minorHAnsi"/>
          <w:sz w:val="24"/>
          <w:szCs w:val="24"/>
          <w:lang w:val="pt-BR"/>
        </w:rPr>
      </w:pPr>
      <w:r>
        <w:rPr>
          <w:rFonts w:asciiTheme="minorHAnsi" w:hAnsiTheme="minorHAnsi"/>
          <w:sz w:val="24"/>
          <w:szCs w:val="24"/>
          <w:lang w:val="pt-BR"/>
        </w:rPr>
        <w:t>Ferramenta com análise geográfica disponível para pesquisa da rede disponível para o cliente com indicação dos e</w:t>
      </w:r>
      <w:r w:rsidRPr="00371C3A">
        <w:rPr>
          <w:rFonts w:asciiTheme="minorHAnsi" w:hAnsiTheme="minorHAnsi"/>
          <w:sz w:val="24"/>
          <w:szCs w:val="24"/>
          <w:lang w:val="pt-BR"/>
        </w:rPr>
        <w:t xml:space="preserve">stabelecimentos preparados </w:t>
      </w:r>
      <w:r>
        <w:rPr>
          <w:rFonts w:asciiTheme="minorHAnsi" w:hAnsiTheme="minorHAnsi"/>
          <w:sz w:val="24"/>
          <w:szCs w:val="24"/>
          <w:lang w:val="pt-BR"/>
        </w:rPr>
        <w:t xml:space="preserve">e adequados para cada frota de acordo </w:t>
      </w:r>
      <w:r w:rsidRPr="00371C3A">
        <w:rPr>
          <w:rFonts w:asciiTheme="minorHAnsi" w:hAnsiTheme="minorHAnsi"/>
          <w:sz w:val="24"/>
          <w:szCs w:val="24"/>
          <w:lang w:val="pt-BR"/>
        </w:rPr>
        <w:t xml:space="preserve">com a </w:t>
      </w:r>
      <w:r>
        <w:rPr>
          <w:rFonts w:asciiTheme="minorHAnsi" w:hAnsiTheme="minorHAnsi"/>
          <w:sz w:val="24"/>
          <w:szCs w:val="24"/>
          <w:lang w:val="pt-BR"/>
        </w:rPr>
        <w:t>p</w:t>
      </w:r>
      <w:r w:rsidRPr="00371C3A">
        <w:rPr>
          <w:rFonts w:asciiTheme="minorHAnsi" w:hAnsiTheme="minorHAnsi"/>
          <w:sz w:val="24"/>
          <w:szCs w:val="24"/>
          <w:lang w:val="pt-BR"/>
        </w:rPr>
        <w:t xml:space="preserve">olítica do </w:t>
      </w:r>
      <w:r>
        <w:rPr>
          <w:rFonts w:asciiTheme="minorHAnsi" w:hAnsiTheme="minorHAnsi"/>
          <w:sz w:val="24"/>
          <w:szCs w:val="24"/>
          <w:lang w:val="pt-BR"/>
        </w:rPr>
        <w:t>c</w:t>
      </w:r>
      <w:r w:rsidRPr="00371C3A">
        <w:rPr>
          <w:rFonts w:asciiTheme="minorHAnsi" w:hAnsiTheme="minorHAnsi"/>
          <w:sz w:val="24"/>
          <w:szCs w:val="24"/>
          <w:lang w:val="pt-BR"/>
        </w:rPr>
        <w:t>liente</w:t>
      </w:r>
      <w:r>
        <w:rPr>
          <w:rFonts w:asciiTheme="minorHAnsi" w:hAnsiTheme="minorHAnsi"/>
          <w:sz w:val="24"/>
          <w:szCs w:val="24"/>
          <w:lang w:val="pt-BR"/>
        </w:rPr>
        <w:t>, com possibilidade de consulta da</w:t>
      </w:r>
      <w:r w:rsidRPr="00371C3A">
        <w:rPr>
          <w:rFonts w:asciiTheme="minorHAnsi" w:hAnsiTheme="minorHAnsi"/>
          <w:sz w:val="24"/>
          <w:szCs w:val="24"/>
          <w:lang w:val="pt-BR"/>
        </w:rPr>
        <w:t xml:space="preserve"> rede de acordo com</w:t>
      </w:r>
      <w:r>
        <w:rPr>
          <w:rFonts w:asciiTheme="minorHAnsi" w:hAnsiTheme="minorHAnsi"/>
          <w:sz w:val="24"/>
          <w:szCs w:val="24"/>
          <w:lang w:val="pt-BR"/>
        </w:rPr>
        <w:t xml:space="preserve"> as</w:t>
      </w:r>
      <w:r w:rsidRPr="00371C3A">
        <w:rPr>
          <w:rFonts w:asciiTheme="minorHAnsi" w:hAnsiTheme="minorHAnsi"/>
          <w:sz w:val="24"/>
          <w:szCs w:val="24"/>
          <w:lang w:val="pt-BR"/>
        </w:rPr>
        <w:t xml:space="preserve"> especialidades</w:t>
      </w:r>
      <w:r>
        <w:rPr>
          <w:rFonts w:asciiTheme="minorHAnsi" w:hAnsiTheme="minorHAnsi"/>
          <w:sz w:val="24"/>
          <w:szCs w:val="24"/>
          <w:lang w:val="pt-BR"/>
        </w:rPr>
        <w:t xml:space="preserve"> e disponibilidade, além da visualização da rede com preço negociado e preferencial da </w:t>
      </w:r>
      <w:r w:rsidR="00EA0732">
        <w:rPr>
          <w:rFonts w:asciiTheme="minorHAnsi" w:hAnsiTheme="minorHAnsi"/>
          <w:sz w:val="24"/>
          <w:szCs w:val="24"/>
          <w:lang w:val="pt-BR"/>
        </w:rPr>
        <w:t>TICKET LOG</w:t>
      </w:r>
      <w:r>
        <w:rPr>
          <w:rFonts w:asciiTheme="minorHAnsi" w:hAnsiTheme="minorHAnsi"/>
          <w:sz w:val="24"/>
          <w:szCs w:val="24"/>
          <w:lang w:val="pt-BR"/>
        </w:rPr>
        <w:t>.</w:t>
      </w:r>
    </w:p>
    <w:p w14:paraId="3F235921" w14:textId="77777777" w:rsidR="00BA0069" w:rsidRDefault="00BA0069" w:rsidP="00DD42C7">
      <w:pPr>
        <w:spacing w:after="120"/>
        <w:rPr>
          <w:rFonts w:asciiTheme="minorHAnsi" w:eastAsiaTheme="minorHAnsi" w:hAnsiTheme="minorHAnsi" w:cs="Arial"/>
          <w:sz w:val="20"/>
          <w:lang w:val="pt-BR"/>
        </w:rPr>
      </w:pPr>
    </w:p>
    <w:p w14:paraId="2F4FD52E" w14:textId="76589399" w:rsidR="00BA0069" w:rsidRPr="004D4F59" w:rsidRDefault="00DD42C7" w:rsidP="00DD42C7">
      <w:pPr>
        <w:spacing w:after="120"/>
        <w:rPr>
          <w:rFonts w:asciiTheme="minorHAnsi" w:hAnsiTheme="minorHAnsi"/>
          <w:sz w:val="24"/>
          <w:szCs w:val="24"/>
          <w:lang w:val="pt-BR"/>
        </w:rPr>
      </w:pPr>
      <w:r w:rsidRPr="004D4F59">
        <w:rPr>
          <w:rFonts w:asciiTheme="minorHAnsi" w:hAnsiTheme="minorHAnsi"/>
          <w:sz w:val="24"/>
          <w:szCs w:val="24"/>
          <w:lang w:val="pt-BR"/>
        </w:rPr>
        <w:t xml:space="preserve">Para realizar consulta dos estabelecimentos da rede credenciada disponíveis em determinada localidade, </w:t>
      </w:r>
      <w:r w:rsidR="00707852" w:rsidRPr="004D4F59">
        <w:rPr>
          <w:rFonts w:asciiTheme="minorHAnsi" w:hAnsiTheme="minorHAnsi"/>
          <w:sz w:val="24"/>
          <w:szCs w:val="24"/>
          <w:lang w:val="pt-BR"/>
        </w:rPr>
        <w:t xml:space="preserve">basta </w:t>
      </w:r>
      <w:r w:rsidR="00BA0069" w:rsidRPr="004D4F59">
        <w:rPr>
          <w:rFonts w:asciiTheme="minorHAnsi" w:hAnsiTheme="minorHAnsi"/>
          <w:sz w:val="24"/>
          <w:szCs w:val="24"/>
          <w:lang w:val="pt-BR"/>
        </w:rPr>
        <w:t xml:space="preserve">acessar o GEO, através do menu “Consulta” </w:t>
      </w:r>
      <w:r w:rsidR="00BA0069" w:rsidRPr="004D4F59">
        <w:rPr>
          <w:rFonts w:asciiTheme="minorHAnsi" w:hAnsiTheme="minorHAnsi"/>
          <w:sz w:val="24"/>
          <w:szCs w:val="24"/>
          <w:lang w:val="pt-BR"/>
        </w:rPr>
        <w:sym w:font="Wingdings" w:char="F0E8"/>
      </w:r>
      <w:r w:rsidR="00BA0069" w:rsidRPr="004D4F59">
        <w:rPr>
          <w:rFonts w:asciiTheme="minorHAnsi" w:hAnsiTheme="minorHAnsi"/>
          <w:sz w:val="24"/>
          <w:szCs w:val="24"/>
          <w:lang w:val="pt-BR"/>
        </w:rPr>
        <w:t xml:space="preserve"> “Busca de Oficinas”:</w:t>
      </w:r>
    </w:p>
    <w:p w14:paraId="5E0731B3" w14:textId="5CAE4BCE" w:rsidR="00BA0069" w:rsidRDefault="00BA0069" w:rsidP="00E62535">
      <w:pPr>
        <w:spacing w:after="120"/>
        <w:jc w:val="center"/>
        <w:rPr>
          <w:rFonts w:asciiTheme="minorHAnsi" w:eastAsiaTheme="minorHAnsi" w:hAnsiTheme="minorHAnsi" w:cs="Arial"/>
          <w:sz w:val="20"/>
          <w:lang w:val="pt-BR"/>
        </w:rPr>
      </w:pPr>
      <w:r>
        <w:rPr>
          <w:noProof/>
          <w:lang w:val="pt-BR" w:eastAsia="pt-BR"/>
        </w:rPr>
        <w:drawing>
          <wp:inline distT="0" distB="0" distL="0" distR="0" wp14:anchorId="259F0C82" wp14:editId="70048352">
            <wp:extent cx="5400040" cy="2370125"/>
            <wp:effectExtent l="0" t="0" r="0" b="0"/>
            <wp:docPr id="44" name="Imagem 44"/>
            <wp:cNvGraphicFramePr/>
            <a:graphic xmlns:a="http://schemas.openxmlformats.org/drawingml/2006/main">
              <a:graphicData uri="http://schemas.openxmlformats.org/drawingml/2006/picture">
                <pic:pic xmlns:pic="http://schemas.openxmlformats.org/drawingml/2006/picture">
                  <pic:nvPicPr>
                    <pic:cNvPr id="7" name="Imagem 7"/>
                    <pic:cNvPicPr/>
                  </pic:nvPicPr>
                  <pic:blipFill rotWithShape="1">
                    <a:blip r:embed="rId89"/>
                    <a:srcRect t="14822" b="2856"/>
                    <a:stretch/>
                  </pic:blipFill>
                  <pic:spPr bwMode="auto">
                    <a:xfrm>
                      <a:off x="0" y="0"/>
                      <a:ext cx="5400040" cy="2370125"/>
                    </a:xfrm>
                    <a:prstGeom prst="rect">
                      <a:avLst/>
                    </a:prstGeom>
                    <a:ln>
                      <a:noFill/>
                    </a:ln>
                    <a:extLst>
                      <a:ext uri="{53640926-AAD7-44D8-BBD7-CCE9431645EC}">
                        <a14:shadowObscured xmlns:a14="http://schemas.microsoft.com/office/drawing/2010/main"/>
                      </a:ext>
                    </a:extLst>
                  </pic:spPr>
                </pic:pic>
              </a:graphicData>
            </a:graphic>
          </wp:inline>
        </w:drawing>
      </w:r>
    </w:p>
    <w:p w14:paraId="05611C0E" w14:textId="2330FAE6" w:rsidR="00D75287" w:rsidRPr="00B438A3" w:rsidRDefault="00D75287" w:rsidP="00D75287">
      <w:pPr>
        <w:spacing w:after="120"/>
        <w:jc w:val="center"/>
        <w:rPr>
          <w:rFonts w:asciiTheme="minorHAnsi" w:hAnsiTheme="minorHAnsi"/>
          <w:sz w:val="24"/>
          <w:szCs w:val="24"/>
          <w:lang w:val="pt-BR"/>
        </w:rPr>
      </w:pPr>
      <w:r w:rsidRPr="00804D88">
        <w:rPr>
          <w:rFonts w:asciiTheme="minorHAnsi" w:eastAsiaTheme="minorHAnsi" w:hAnsiTheme="minorHAnsi" w:cs="Arial"/>
          <w:sz w:val="20"/>
          <w:lang w:val="pt-BR"/>
        </w:rPr>
        <w:t xml:space="preserve">Figura </w:t>
      </w:r>
      <w:r w:rsidR="00E62535">
        <w:rPr>
          <w:rFonts w:asciiTheme="minorHAnsi" w:eastAsiaTheme="minorHAnsi" w:hAnsiTheme="minorHAnsi" w:cs="Arial"/>
          <w:sz w:val="20"/>
          <w:lang w:val="pt-BR"/>
        </w:rPr>
        <w:t>71</w:t>
      </w:r>
      <w:r w:rsidRPr="00804D88">
        <w:rPr>
          <w:rFonts w:asciiTheme="minorHAnsi" w:eastAsiaTheme="minorHAnsi" w:hAnsiTheme="minorHAnsi" w:cs="Arial"/>
          <w:sz w:val="20"/>
          <w:lang w:val="pt-BR"/>
        </w:rPr>
        <w:t xml:space="preserve"> –</w:t>
      </w:r>
      <w:r>
        <w:rPr>
          <w:rFonts w:asciiTheme="minorHAnsi" w:eastAsiaTheme="minorHAnsi" w:hAnsiTheme="minorHAnsi" w:cs="Arial"/>
          <w:sz w:val="20"/>
          <w:lang w:val="pt-BR"/>
        </w:rPr>
        <w:t xml:space="preserve"> Acesso ao GEO</w:t>
      </w:r>
    </w:p>
    <w:p w14:paraId="08F3A081" w14:textId="77777777" w:rsidR="00D75287" w:rsidRDefault="00D75287" w:rsidP="00DD42C7">
      <w:pPr>
        <w:spacing w:after="120"/>
        <w:rPr>
          <w:rFonts w:asciiTheme="minorHAnsi" w:eastAsiaTheme="minorHAnsi" w:hAnsiTheme="minorHAnsi" w:cs="Arial"/>
          <w:sz w:val="20"/>
          <w:lang w:val="pt-BR"/>
        </w:rPr>
      </w:pPr>
    </w:p>
    <w:p w14:paraId="782EC950" w14:textId="77777777" w:rsidR="00BA0069" w:rsidRDefault="00BA0069" w:rsidP="00DD42C7">
      <w:pPr>
        <w:spacing w:after="120"/>
        <w:rPr>
          <w:rFonts w:asciiTheme="minorHAnsi" w:eastAsiaTheme="minorHAnsi" w:hAnsiTheme="minorHAnsi" w:cs="Arial"/>
          <w:sz w:val="20"/>
          <w:lang w:val="pt-BR"/>
        </w:rPr>
      </w:pPr>
    </w:p>
    <w:p w14:paraId="205731F0" w14:textId="694DD021" w:rsidR="00DD42C7" w:rsidRPr="004D4F59" w:rsidRDefault="00BA0069" w:rsidP="00DD42C7">
      <w:pPr>
        <w:spacing w:after="120"/>
        <w:rPr>
          <w:rFonts w:asciiTheme="minorHAnsi" w:hAnsiTheme="minorHAnsi"/>
          <w:sz w:val="24"/>
          <w:szCs w:val="24"/>
          <w:lang w:val="pt-BR"/>
        </w:rPr>
      </w:pPr>
      <w:r w:rsidRPr="004D4F59">
        <w:rPr>
          <w:rFonts w:asciiTheme="minorHAnsi" w:hAnsiTheme="minorHAnsi"/>
          <w:sz w:val="24"/>
          <w:szCs w:val="24"/>
          <w:lang w:val="pt-BR"/>
        </w:rPr>
        <w:t xml:space="preserve">Após o acesso, deve-se </w:t>
      </w:r>
      <w:r w:rsidR="00707852" w:rsidRPr="004D4F59">
        <w:rPr>
          <w:rFonts w:asciiTheme="minorHAnsi" w:hAnsiTheme="minorHAnsi"/>
          <w:sz w:val="24"/>
          <w:szCs w:val="24"/>
          <w:lang w:val="pt-BR"/>
        </w:rPr>
        <w:t>preencher o endereço ou município e as especialidades desejadas. Ao clicar em “Carregar mapa”, serão exibid</w:t>
      </w:r>
      <w:r w:rsidR="004D4F59">
        <w:rPr>
          <w:rFonts w:asciiTheme="minorHAnsi" w:hAnsiTheme="minorHAnsi"/>
          <w:sz w:val="24"/>
          <w:szCs w:val="24"/>
          <w:lang w:val="pt-BR"/>
        </w:rPr>
        <w:t>o</w:t>
      </w:r>
      <w:r w:rsidR="00707852" w:rsidRPr="004D4F59">
        <w:rPr>
          <w:rFonts w:asciiTheme="minorHAnsi" w:hAnsiTheme="minorHAnsi"/>
          <w:sz w:val="24"/>
          <w:szCs w:val="24"/>
          <w:lang w:val="pt-BR"/>
        </w:rPr>
        <w:t xml:space="preserve">s </w:t>
      </w:r>
      <w:r w:rsidR="004D4F59">
        <w:rPr>
          <w:rFonts w:asciiTheme="minorHAnsi" w:hAnsiTheme="minorHAnsi"/>
          <w:sz w:val="24"/>
          <w:szCs w:val="24"/>
          <w:lang w:val="pt-BR"/>
        </w:rPr>
        <w:t>no</w:t>
      </w:r>
      <w:r w:rsidR="00707852" w:rsidRPr="004D4F59">
        <w:rPr>
          <w:rFonts w:asciiTheme="minorHAnsi" w:hAnsiTheme="minorHAnsi"/>
          <w:sz w:val="24"/>
          <w:szCs w:val="24"/>
          <w:lang w:val="pt-BR"/>
        </w:rPr>
        <w:t xml:space="preserve"> mapa e em tabela os estabelecimentos que satisfazem as condições inseridas.</w:t>
      </w:r>
    </w:p>
    <w:p w14:paraId="770FFE9A" w14:textId="1E28F654" w:rsidR="00707852" w:rsidRPr="004D4F59" w:rsidRDefault="00707852" w:rsidP="00DD42C7">
      <w:pPr>
        <w:spacing w:after="120"/>
        <w:rPr>
          <w:rFonts w:asciiTheme="minorHAnsi" w:hAnsiTheme="minorHAnsi"/>
          <w:sz w:val="24"/>
          <w:szCs w:val="24"/>
          <w:lang w:val="pt-BR"/>
        </w:rPr>
      </w:pPr>
      <w:r w:rsidRPr="004D4F59">
        <w:rPr>
          <w:rFonts w:asciiTheme="minorHAnsi" w:hAnsiTheme="minorHAnsi"/>
          <w:sz w:val="24"/>
          <w:szCs w:val="24"/>
          <w:lang w:val="pt-BR"/>
        </w:rPr>
        <w:t>Exemplo:</w:t>
      </w:r>
    </w:p>
    <w:p w14:paraId="63C2D1F6" w14:textId="77777777" w:rsidR="00BA0069" w:rsidRDefault="00BA0069" w:rsidP="00DD42C7">
      <w:pPr>
        <w:spacing w:after="120"/>
        <w:rPr>
          <w:rFonts w:asciiTheme="minorHAnsi" w:eastAsiaTheme="minorHAnsi" w:hAnsiTheme="minorHAnsi" w:cs="Arial"/>
          <w:sz w:val="20"/>
          <w:lang w:val="pt-BR"/>
        </w:rPr>
      </w:pPr>
    </w:p>
    <w:p w14:paraId="15A428B4" w14:textId="77777777" w:rsidR="00BA0069" w:rsidRDefault="00BA0069" w:rsidP="00E62535">
      <w:pPr>
        <w:jc w:val="center"/>
        <w:rPr>
          <w:rFonts w:asciiTheme="minorHAnsi" w:hAnsiTheme="minorHAnsi"/>
          <w:sz w:val="24"/>
          <w:szCs w:val="24"/>
          <w:lang w:val="pt-BR"/>
        </w:rPr>
      </w:pPr>
      <w:r>
        <w:rPr>
          <w:noProof/>
          <w:lang w:val="pt-BR" w:eastAsia="pt-BR"/>
        </w:rPr>
        <w:drawing>
          <wp:inline distT="0" distB="0" distL="0" distR="0" wp14:anchorId="66177CF6" wp14:editId="2E21DA5C">
            <wp:extent cx="5972175" cy="2741295"/>
            <wp:effectExtent l="19050" t="19050" r="28575" b="20955"/>
            <wp:docPr id="4097" name="Imagem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72175" cy="2741295"/>
                    </a:xfrm>
                    <a:prstGeom prst="rect">
                      <a:avLst/>
                    </a:prstGeom>
                    <a:ln>
                      <a:solidFill>
                        <a:schemeClr val="accent1">
                          <a:lumMod val="40000"/>
                          <a:lumOff val="60000"/>
                        </a:schemeClr>
                      </a:solidFill>
                    </a:ln>
                  </pic:spPr>
                </pic:pic>
              </a:graphicData>
            </a:graphic>
          </wp:inline>
        </w:drawing>
      </w:r>
    </w:p>
    <w:p w14:paraId="55BA45E0" w14:textId="3CF3C35D" w:rsidR="00BA0069" w:rsidRDefault="00BA0069" w:rsidP="00BA0069">
      <w:pPr>
        <w:spacing w:after="120"/>
        <w:jc w:val="center"/>
        <w:rPr>
          <w:rFonts w:asciiTheme="minorHAnsi" w:eastAsiaTheme="minorHAnsi" w:hAnsiTheme="minorHAnsi" w:cs="Arial"/>
          <w:sz w:val="20"/>
          <w:lang w:val="pt-BR"/>
        </w:rPr>
      </w:pPr>
      <w:r w:rsidRPr="00804D88">
        <w:rPr>
          <w:rFonts w:asciiTheme="minorHAnsi" w:eastAsiaTheme="minorHAnsi" w:hAnsiTheme="minorHAnsi" w:cs="Arial"/>
          <w:sz w:val="20"/>
          <w:lang w:val="pt-BR"/>
        </w:rPr>
        <w:t xml:space="preserve">Figura </w:t>
      </w:r>
      <w:r w:rsidR="00E62535">
        <w:rPr>
          <w:rFonts w:asciiTheme="minorHAnsi" w:eastAsiaTheme="minorHAnsi" w:hAnsiTheme="minorHAnsi" w:cs="Arial"/>
          <w:sz w:val="20"/>
          <w:lang w:val="pt-BR"/>
        </w:rPr>
        <w:t>72</w:t>
      </w:r>
      <w:r w:rsidRPr="00804D88">
        <w:rPr>
          <w:rFonts w:asciiTheme="minorHAnsi" w:eastAsiaTheme="minorHAnsi" w:hAnsiTheme="minorHAnsi" w:cs="Arial"/>
          <w:sz w:val="20"/>
          <w:lang w:val="pt-BR"/>
        </w:rPr>
        <w:t xml:space="preserve"> –</w:t>
      </w:r>
      <w:r>
        <w:rPr>
          <w:rFonts w:asciiTheme="minorHAnsi" w:eastAsiaTheme="minorHAnsi" w:hAnsiTheme="minorHAnsi" w:cs="Arial"/>
          <w:sz w:val="20"/>
          <w:lang w:val="pt-BR"/>
        </w:rPr>
        <w:t xml:space="preserve"> Busca de Oficina</w:t>
      </w:r>
    </w:p>
    <w:p w14:paraId="17C7D061" w14:textId="01221698" w:rsidR="00DD42C7" w:rsidRDefault="00DD42C7" w:rsidP="00D82253">
      <w:pPr>
        <w:spacing w:after="120"/>
        <w:jc w:val="center"/>
        <w:rPr>
          <w:rFonts w:asciiTheme="minorHAnsi" w:eastAsiaTheme="minorHAnsi" w:hAnsiTheme="minorHAnsi" w:cs="Arial"/>
          <w:sz w:val="20"/>
          <w:lang w:val="pt-BR"/>
        </w:rPr>
      </w:pPr>
    </w:p>
    <w:p w14:paraId="6791D794" w14:textId="77777777" w:rsidR="00DD42C7" w:rsidRDefault="00DD42C7" w:rsidP="00D82253">
      <w:pPr>
        <w:spacing w:after="120"/>
        <w:jc w:val="center"/>
        <w:rPr>
          <w:rFonts w:asciiTheme="minorHAnsi" w:eastAsiaTheme="minorHAnsi" w:hAnsiTheme="minorHAnsi" w:cs="Arial"/>
          <w:sz w:val="20"/>
          <w:lang w:val="pt-BR"/>
        </w:rPr>
      </w:pPr>
    </w:p>
    <w:p w14:paraId="247EC73D" w14:textId="349507BC" w:rsidR="00707852" w:rsidRDefault="00707852" w:rsidP="00D82253">
      <w:pPr>
        <w:spacing w:after="120"/>
        <w:jc w:val="center"/>
        <w:rPr>
          <w:rFonts w:asciiTheme="minorHAnsi" w:eastAsiaTheme="minorHAnsi" w:hAnsiTheme="minorHAnsi" w:cs="Arial"/>
          <w:sz w:val="20"/>
          <w:lang w:val="pt-BR"/>
        </w:rPr>
      </w:pPr>
      <w:r w:rsidRPr="00707852">
        <w:rPr>
          <w:rFonts w:asciiTheme="minorHAnsi" w:eastAsiaTheme="minorHAnsi" w:hAnsiTheme="minorHAnsi" w:cs="Arial"/>
          <w:noProof/>
          <w:sz w:val="20"/>
          <w:lang w:val="pt-BR" w:eastAsia="pt-BR"/>
        </w:rPr>
        <w:drawing>
          <wp:inline distT="0" distB="0" distL="0" distR="0" wp14:anchorId="7C117802" wp14:editId="6F425354">
            <wp:extent cx="5972175" cy="2939312"/>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72175" cy="2939312"/>
                    </a:xfrm>
                    <a:prstGeom prst="rect">
                      <a:avLst/>
                    </a:prstGeom>
                    <a:noFill/>
                    <a:ln>
                      <a:noFill/>
                    </a:ln>
                  </pic:spPr>
                </pic:pic>
              </a:graphicData>
            </a:graphic>
          </wp:inline>
        </w:drawing>
      </w:r>
    </w:p>
    <w:p w14:paraId="52FC1156" w14:textId="3A352F16" w:rsidR="00D75287" w:rsidRPr="00B438A3" w:rsidRDefault="00D75287" w:rsidP="00D75287">
      <w:pPr>
        <w:spacing w:after="120"/>
        <w:jc w:val="center"/>
        <w:rPr>
          <w:rFonts w:asciiTheme="minorHAnsi" w:hAnsiTheme="minorHAnsi"/>
          <w:sz w:val="24"/>
          <w:szCs w:val="24"/>
          <w:lang w:val="pt-BR"/>
        </w:rPr>
      </w:pPr>
      <w:r w:rsidRPr="00804D88">
        <w:rPr>
          <w:rFonts w:asciiTheme="minorHAnsi" w:eastAsiaTheme="minorHAnsi" w:hAnsiTheme="minorHAnsi" w:cs="Arial"/>
          <w:sz w:val="20"/>
          <w:lang w:val="pt-BR"/>
        </w:rPr>
        <w:t xml:space="preserve">Figura </w:t>
      </w:r>
      <w:r w:rsidR="002B38C8">
        <w:rPr>
          <w:rFonts w:asciiTheme="minorHAnsi" w:eastAsiaTheme="minorHAnsi" w:hAnsiTheme="minorHAnsi" w:cs="Arial"/>
          <w:sz w:val="20"/>
          <w:lang w:val="pt-BR"/>
        </w:rPr>
        <w:t>7</w:t>
      </w:r>
      <w:r w:rsidR="00E62535">
        <w:rPr>
          <w:rFonts w:asciiTheme="minorHAnsi" w:eastAsiaTheme="minorHAnsi" w:hAnsiTheme="minorHAnsi" w:cs="Arial"/>
          <w:sz w:val="20"/>
          <w:lang w:val="pt-BR"/>
        </w:rPr>
        <w:t>3</w:t>
      </w:r>
      <w:r w:rsidRPr="00804D88">
        <w:rPr>
          <w:rFonts w:asciiTheme="minorHAnsi" w:eastAsiaTheme="minorHAnsi" w:hAnsiTheme="minorHAnsi" w:cs="Arial"/>
          <w:sz w:val="20"/>
          <w:lang w:val="pt-BR"/>
        </w:rPr>
        <w:t xml:space="preserve"> –</w:t>
      </w:r>
      <w:r>
        <w:rPr>
          <w:rFonts w:asciiTheme="minorHAnsi" w:eastAsiaTheme="minorHAnsi" w:hAnsiTheme="minorHAnsi" w:cs="Arial"/>
          <w:sz w:val="20"/>
          <w:lang w:val="pt-BR"/>
        </w:rPr>
        <w:t xml:space="preserve"> Resultado da busca</w:t>
      </w:r>
    </w:p>
    <w:p w14:paraId="5E83A2F8" w14:textId="77777777" w:rsidR="00707852" w:rsidRDefault="00707852" w:rsidP="00D82253">
      <w:pPr>
        <w:spacing w:after="120"/>
        <w:jc w:val="center"/>
        <w:rPr>
          <w:rFonts w:asciiTheme="minorHAnsi" w:eastAsiaTheme="minorHAnsi" w:hAnsiTheme="minorHAnsi" w:cs="Arial"/>
          <w:sz w:val="20"/>
          <w:lang w:val="pt-BR"/>
        </w:rPr>
      </w:pPr>
    </w:p>
    <w:p w14:paraId="6D706BB5" w14:textId="605D7BE2" w:rsidR="00707852" w:rsidRPr="004D4F59" w:rsidRDefault="00707852" w:rsidP="00707852">
      <w:pPr>
        <w:spacing w:after="120"/>
        <w:rPr>
          <w:rFonts w:asciiTheme="minorHAnsi" w:hAnsiTheme="minorHAnsi"/>
          <w:sz w:val="24"/>
          <w:szCs w:val="24"/>
          <w:lang w:val="pt-BR"/>
        </w:rPr>
      </w:pPr>
      <w:r w:rsidRPr="004D4F59">
        <w:rPr>
          <w:rFonts w:asciiTheme="minorHAnsi" w:hAnsiTheme="minorHAnsi"/>
          <w:sz w:val="24"/>
          <w:szCs w:val="24"/>
          <w:lang w:val="pt-BR"/>
        </w:rPr>
        <w:t>Os estabelecimentos marcados em verde são os denominados “Rede Preferencial”</w:t>
      </w:r>
      <w:r w:rsidR="004D4F59">
        <w:rPr>
          <w:rFonts w:asciiTheme="minorHAnsi" w:hAnsiTheme="minorHAnsi"/>
          <w:sz w:val="24"/>
          <w:szCs w:val="24"/>
          <w:lang w:val="pt-BR"/>
        </w:rPr>
        <w:t>.</w:t>
      </w:r>
    </w:p>
    <w:p w14:paraId="66894354" w14:textId="2892DD40" w:rsidR="00707852" w:rsidRPr="004D4F59" w:rsidRDefault="00707852" w:rsidP="00707852">
      <w:pPr>
        <w:spacing w:after="120"/>
        <w:rPr>
          <w:rFonts w:asciiTheme="minorHAnsi" w:hAnsiTheme="minorHAnsi"/>
          <w:sz w:val="24"/>
          <w:szCs w:val="24"/>
          <w:lang w:val="pt-BR"/>
        </w:rPr>
      </w:pPr>
      <w:r w:rsidRPr="004D4F59">
        <w:rPr>
          <w:rFonts w:asciiTheme="minorHAnsi" w:hAnsiTheme="minorHAnsi"/>
          <w:sz w:val="24"/>
          <w:szCs w:val="24"/>
          <w:lang w:val="pt-BR"/>
        </w:rPr>
        <w:t>Outro ponto importante é que, ao se clicar em um estabelecimento (mapa ou tabela), um quadro com informações sobre o estabelecimento será exibido, incluindo: “Dados”, “Detalhes”, e “Fotos”, como no exemplo a seguir:</w:t>
      </w:r>
    </w:p>
    <w:p w14:paraId="253EAF87" w14:textId="00762D90" w:rsidR="00707852" w:rsidRDefault="00707852" w:rsidP="00707852">
      <w:pPr>
        <w:spacing w:after="120"/>
        <w:rPr>
          <w:rFonts w:asciiTheme="minorHAnsi" w:eastAsiaTheme="minorHAnsi" w:hAnsiTheme="minorHAnsi" w:cs="Arial"/>
          <w:sz w:val="20"/>
          <w:lang w:val="pt-BR"/>
        </w:rPr>
      </w:pPr>
      <w:r w:rsidRPr="00707852">
        <w:rPr>
          <w:rFonts w:asciiTheme="minorHAnsi" w:eastAsiaTheme="minorHAnsi" w:hAnsiTheme="minorHAnsi" w:cs="Arial"/>
          <w:noProof/>
          <w:sz w:val="20"/>
          <w:lang w:val="pt-BR" w:eastAsia="pt-BR"/>
        </w:rPr>
        <w:drawing>
          <wp:inline distT="0" distB="0" distL="0" distR="0" wp14:anchorId="1532DD86" wp14:editId="5B064BF6">
            <wp:extent cx="5972175" cy="2951383"/>
            <wp:effectExtent l="0" t="0" r="0" b="190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72175" cy="2951383"/>
                    </a:xfrm>
                    <a:prstGeom prst="rect">
                      <a:avLst/>
                    </a:prstGeom>
                    <a:noFill/>
                    <a:ln>
                      <a:noFill/>
                    </a:ln>
                  </pic:spPr>
                </pic:pic>
              </a:graphicData>
            </a:graphic>
          </wp:inline>
        </w:drawing>
      </w:r>
    </w:p>
    <w:p w14:paraId="64EF0551" w14:textId="1FF75B39" w:rsidR="00D75287" w:rsidRPr="00B438A3" w:rsidRDefault="00D75287" w:rsidP="00D75287">
      <w:pPr>
        <w:spacing w:after="120"/>
        <w:jc w:val="center"/>
        <w:rPr>
          <w:rFonts w:asciiTheme="minorHAnsi" w:hAnsiTheme="minorHAnsi"/>
          <w:sz w:val="24"/>
          <w:szCs w:val="24"/>
          <w:lang w:val="pt-BR"/>
        </w:rPr>
      </w:pPr>
      <w:r w:rsidRPr="00804D88">
        <w:rPr>
          <w:rFonts w:asciiTheme="minorHAnsi" w:eastAsiaTheme="minorHAnsi" w:hAnsiTheme="minorHAnsi" w:cs="Arial"/>
          <w:sz w:val="20"/>
          <w:lang w:val="pt-BR"/>
        </w:rPr>
        <w:t xml:space="preserve">Figura </w:t>
      </w:r>
      <w:r w:rsidR="00E62535">
        <w:rPr>
          <w:rFonts w:asciiTheme="minorHAnsi" w:eastAsiaTheme="minorHAnsi" w:hAnsiTheme="minorHAnsi" w:cs="Arial"/>
          <w:sz w:val="20"/>
          <w:lang w:val="pt-BR"/>
        </w:rPr>
        <w:t>74</w:t>
      </w:r>
      <w:r w:rsidRPr="00804D88">
        <w:rPr>
          <w:rFonts w:asciiTheme="minorHAnsi" w:eastAsiaTheme="minorHAnsi" w:hAnsiTheme="minorHAnsi" w:cs="Arial"/>
          <w:sz w:val="20"/>
          <w:lang w:val="pt-BR"/>
        </w:rPr>
        <w:t xml:space="preserve"> –</w:t>
      </w:r>
      <w:r>
        <w:rPr>
          <w:rFonts w:asciiTheme="minorHAnsi" w:eastAsiaTheme="minorHAnsi" w:hAnsiTheme="minorHAnsi" w:cs="Arial"/>
          <w:sz w:val="20"/>
          <w:lang w:val="pt-BR"/>
        </w:rPr>
        <w:t xml:space="preserve"> Dados do estabelecimento</w:t>
      </w:r>
    </w:p>
    <w:p w14:paraId="6E8AFBE9" w14:textId="77777777" w:rsidR="00D75287" w:rsidRDefault="00D75287" w:rsidP="00707852">
      <w:pPr>
        <w:spacing w:after="120"/>
        <w:rPr>
          <w:rFonts w:asciiTheme="minorHAnsi" w:eastAsiaTheme="minorHAnsi" w:hAnsiTheme="minorHAnsi" w:cs="Arial"/>
          <w:sz w:val="20"/>
          <w:lang w:val="pt-BR"/>
        </w:rPr>
      </w:pPr>
    </w:p>
    <w:p w14:paraId="1B9CFA41" w14:textId="6B2E273D" w:rsidR="00707852" w:rsidRDefault="00707852" w:rsidP="00707852">
      <w:pPr>
        <w:spacing w:after="120"/>
        <w:rPr>
          <w:rFonts w:asciiTheme="minorHAnsi" w:eastAsiaTheme="minorHAnsi" w:hAnsiTheme="minorHAnsi" w:cs="Arial"/>
          <w:sz w:val="20"/>
          <w:lang w:val="pt-BR"/>
        </w:rPr>
      </w:pPr>
      <w:r w:rsidRPr="00707852">
        <w:rPr>
          <w:rFonts w:asciiTheme="minorHAnsi" w:eastAsiaTheme="minorHAnsi" w:hAnsiTheme="minorHAnsi" w:cs="Arial"/>
          <w:noProof/>
          <w:sz w:val="20"/>
          <w:lang w:val="pt-BR" w:eastAsia="pt-BR"/>
        </w:rPr>
        <w:drawing>
          <wp:inline distT="0" distB="0" distL="0" distR="0" wp14:anchorId="2AEA0FBF" wp14:editId="4D1DDA3C">
            <wp:extent cx="5972175" cy="2969590"/>
            <wp:effectExtent l="0" t="0" r="0" b="254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72175" cy="2969590"/>
                    </a:xfrm>
                    <a:prstGeom prst="rect">
                      <a:avLst/>
                    </a:prstGeom>
                    <a:noFill/>
                    <a:ln>
                      <a:noFill/>
                    </a:ln>
                  </pic:spPr>
                </pic:pic>
              </a:graphicData>
            </a:graphic>
          </wp:inline>
        </w:drawing>
      </w:r>
    </w:p>
    <w:p w14:paraId="18E1C237" w14:textId="12A83CA2" w:rsidR="00D75287" w:rsidRPr="00B438A3" w:rsidRDefault="00D75287" w:rsidP="00D75287">
      <w:pPr>
        <w:spacing w:after="120"/>
        <w:jc w:val="center"/>
        <w:rPr>
          <w:rFonts w:asciiTheme="minorHAnsi" w:hAnsiTheme="minorHAnsi"/>
          <w:sz w:val="24"/>
          <w:szCs w:val="24"/>
          <w:lang w:val="pt-BR"/>
        </w:rPr>
      </w:pPr>
      <w:r w:rsidRPr="00804D88">
        <w:rPr>
          <w:rFonts w:asciiTheme="minorHAnsi" w:eastAsiaTheme="minorHAnsi" w:hAnsiTheme="minorHAnsi" w:cs="Arial"/>
          <w:sz w:val="20"/>
          <w:lang w:val="pt-BR"/>
        </w:rPr>
        <w:t xml:space="preserve">Figura </w:t>
      </w:r>
      <w:r w:rsidR="00E62535">
        <w:rPr>
          <w:rFonts w:asciiTheme="minorHAnsi" w:eastAsiaTheme="minorHAnsi" w:hAnsiTheme="minorHAnsi" w:cs="Arial"/>
          <w:sz w:val="20"/>
          <w:lang w:val="pt-BR"/>
        </w:rPr>
        <w:t>75</w:t>
      </w:r>
      <w:r w:rsidRPr="00804D88">
        <w:rPr>
          <w:rFonts w:asciiTheme="minorHAnsi" w:eastAsiaTheme="minorHAnsi" w:hAnsiTheme="minorHAnsi" w:cs="Arial"/>
          <w:sz w:val="20"/>
          <w:lang w:val="pt-BR"/>
        </w:rPr>
        <w:t xml:space="preserve"> –</w:t>
      </w:r>
      <w:r>
        <w:rPr>
          <w:rFonts w:asciiTheme="minorHAnsi" w:eastAsiaTheme="minorHAnsi" w:hAnsiTheme="minorHAnsi" w:cs="Arial"/>
          <w:sz w:val="20"/>
          <w:lang w:val="pt-BR"/>
        </w:rPr>
        <w:t xml:space="preserve"> Detalhes do estabelecimento</w:t>
      </w:r>
    </w:p>
    <w:p w14:paraId="322036C4" w14:textId="77777777" w:rsidR="00D75287" w:rsidRDefault="00D75287" w:rsidP="00707852">
      <w:pPr>
        <w:spacing w:after="120"/>
        <w:rPr>
          <w:rFonts w:asciiTheme="minorHAnsi" w:eastAsiaTheme="minorHAnsi" w:hAnsiTheme="minorHAnsi" w:cs="Arial"/>
          <w:sz w:val="20"/>
          <w:lang w:val="pt-BR"/>
        </w:rPr>
      </w:pPr>
    </w:p>
    <w:p w14:paraId="0D49FC3A" w14:textId="28915691" w:rsidR="00707852" w:rsidRDefault="00707852" w:rsidP="00707852">
      <w:pPr>
        <w:spacing w:after="120"/>
        <w:rPr>
          <w:rFonts w:asciiTheme="minorHAnsi" w:eastAsiaTheme="minorHAnsi" w:hAnsiTheme="minorHAnsi" w:cs="Arial"/>
          <w:sz w:val="20"/>
          <w:lang w:val="pt-BR"/>
        </w:rPr>
      </w:pPr>
      <w:r w:rsidRPr="00707852">
        <w:rPr>
          <w:rFonts w:asciiTheme="minorHAnsi" w:eastAsiaTheme="minorHAnsi" w:hAnsiTheme="minorHAnsi" w:cs="Arial"/>
          <w:noProof/>
          <w:sz w:val="20"/>
          <w:lang w:val="pt-BR" w:eastAsia="pt-BR"/>
        </w:rPr>
        <w:drawing>
          <wp:inline distT="0" distB="0" distL="0" distR="0" wp14:anchorId="3A893B6A" wp14:editId="5D29DA1D">
            <wp:extent cx="5972175" cy="2942197"/>
            <wp:effectExtent l="0" t="0" r="0"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72175" cy="2942197"/>
                    </a:xfrm>
                    <a:prstGeom prst="rect">
                      <a:avLst/>
                    </a:prstGeom>
                    <a:noFill/>
                    <a:ln>
                      <a:noFill/>
                    </a:ln>
                  </pic:spPr>
                </pic:pic>
              </a:graphicData>
            </a:graphic>
          </wp:inline>
        </w:drawing>
      </w:r>
    </w:p>
    <w:p w14:paraId="2B11EDCF" w14:textId="68436435" w:rsidR="00D75287" w:rsidRPr="00B438A3" w:rsidRDefault="00D75287" w:rsidP="00D75287">
      <w:pPr>
        <w:spacing w:after="120"/>
        <w:jc w:val="center"/>
        <w:rPr>
          <w:rFonts w:asciiTheme="minorHAnsi" w:hAnsiTheme="minorHAnsi"/>
          <w:sz w:val="24"/>
          <w:szCs w:val="24"/>
          <w:lang w:val="pt-BR"/>
        </w:rPr>
      </w:pPr>
      <w:r w:rsidRPr="00804D88">
        <w:rPr>
          <w:rFonts w:asciiTheme="minorHAnsi" w:eastAsiaTheme="minorHAnsi" w:hAnsiTheme="minorHAnsi" w:cs="Arial"/>
          <w:sz w:val="20"/>
          <w:lang w:val="pt-BR"/>
        </w:rPr>
        <w:t xml:space="preserve">Figura </w:t>
      </w:r>
      <w:r w:rsidR="002B38C8">
        <w:rPr>
          <w:rFonts w:asciiTheme="minorHAnsi" w:eastAsiaTheme="minorHAnsi" w:hAnsiTheme="minorHAnsi" w:cs="Arial"/>
          <w:sz w:val="20"/>
          <w:lang w:val="pt-BR"/>
        </w:rPr>
        <w:t>7</w:t>
      </w:r>
      <w:r w:rsidR="00E62535">
        <w:rPr>
          <w:rFonts w:asciiTheme="minorHAnsi" w:eastAsiaTheme="minorHAnsi" w:hAnsiTheme="minorHAnsi" w:cs="Arial"/>
          <w:sz w:val="20"/>
          <w:lang w:val="pt-BR"/>
        </w:rPr>
        <w:t>6</w:t>
      </w:r>
      <w:r w:rsidRPr="00804D88">
        <w:rPr>
          <w:rFonts w:asciiTheme="minorHAnsi" w:eastAsiaTheme="minorHAnsi" w:hAnsiTheme="minorHAnsi" w:cs="Arial"/>
          <w:sz w:val="20"/>
          <w:lang w:val="pt-BR"/>
        </w:rPr>
        <w:t xml:space="preserve"> –</w:t>
      </w:r>
      <w:r>
        <w:rPr>
          <w:rFonts w:asciiTheme="minorHAnsi" w:eastAsiaTheme="minorHAnsi" w:hAnsiTheme="minorHAnsi" w:cs="Arial"/>
          <w:sz w:val="20"/>
          <w:lang w:val="pt-BR"/>
        </w:rPr>
        <w:t xml:space="preserve"> Fotos do estabelecimento</w:t>
      </w:r>
    </w:p>
    <w:p w14:paraId="6700F708" w14:textId="77777777" w:rsidR="00D75287" w:rsidRDefault="00D75287" w:rsidP="00707852">
      <w:pPr>
        <w:spacing w:after="120"/>
        <w:rPr>
          <w:rFonts w:asciiTheme="minorHAnsi" w:eastAsiaTheme="minorHAnsi" w:hAnsiTheme="minorHAnsi" w:cs="Arial"/>
          <w:sz w:val="20"/>
          <w:lang w:val="pt-BR"/>
        </w:rPr>
      </w:pPr>
    </w:p>
    <w:p w14:paraId="61082766" w14:textId="77777777" w:rsidR="00DD42C7" w:rsidRDefault="00DD42C7" w:rsidP="00D82253">
      <w:pPr>
        <w:spacing w:after="120"/>
        <w:jc w:val="center"/>
        <w:rPr>
          <w:rFonts w:asciiTheme="minorHAnsi" w:eastAsiaTheme="minorHAnsi" w:hAnsiTheme="minorHAnsi" w:cs="Arial"/>
          <w:sz w:val="20"/>
          <w:lang w:val="pt-BR"/>
        </w:rPr>
      </w:pPr>
    </w:p>
    <w:p w14:paraId="79BE055B" w14:textId="6F41BC4B" w:rsidR="00434F8D" w:rsidRDefault="00434F8D" w:rsidP="00F65154">
      <w:pPr>
        <w:pStyle w:val="Ttulo2"/>
        <w:jc w:val="both"/>
        <w:rPr>
          <w:rFonts w:asciiTheme="minorHAnsi" w:hAnsiTheme="minorHAnsi"/>
          <w:b/>
          <w:color w:val="808080" w:themeColor="background1" w:themeShade="80"/>
          <w:sz w:val="40"/>
          <w:szCs w:val="40"/>
          <w:lang w:val="pt-BR"/>
        </w:rPr>
      </w:pPr>
      <w:bookmarkStart w:id="165" w:name="_Toc526779813"/>
      <w:bookmarkStart w:id="166" w:name="_Toc532478946"/>
      <w:r>
        <w:rPr>
          <w:rFonts w:asciiTheme="minorHAnsi" w:hAnsiTheme="minorHAnsi"/>
          <w:b/>
          <w:color w:val="808080" w:themeColor="background1" w:themeShade="80"/>
          <w:sz w:val="40"/>
          <w:szCs w:val="40"/>
          <w:lang w:val="pt-BR"/>
        </w:rPr>
        <w:t>7.3</w:t>
      </w:r>
      <w:r w:rsidRPr="00B438A3">
        <w:rPr>
          <w:rFonts w:asciiTheme="minorHAnsi" w:hAnsiTheme="minorHAnsi"/>
          <w:b/>
          <w:color w:val="808080" w:themeColor="background1" w:themeShade="80"/>
          <w:sz w:val="40"/>
          <w:szCs w:val="40"/>
          <w:lang w:val="pt-BR"/>
        </w:rPr>
        <w:t xml:space="preserve">. </w:t>
      </w:r>
      <w:r>
        <w:rPr>
          <w:rFonts w:asciiTheme="minorHAnsi" w:hAnsiTheme="minorHAnsi"/>
          <w:b/>
          <w:color w:val="808080" w:themeColor="background1" w:themeShade="80"/>
          <w:sz w:val="40"/>
          <w:szCs w:val="40"/>
          <w:lang w:val="pt-BR"/>
        </w:rPr>
        <w:t>Controle Orçamentário</w:t>
      </w:r>
      <w:bookmarkEnd w:id="165"/>
      <w:bookmarkEnd w:id="166"/>
    </w:p>
    <w:p w14:paraId="40669517" w14:textId="77777777" w:rsidR="00452895" w:rsidRDefault="00452895" w:rsidP="00452895">
      <w:pPr>
        <w:jc w:val="both"/>
        <w:rPr>
          <w:rFonts w:asciiTheme="minorHAnsi" w:hAnsiTheme="minorHAnsi"/>
          <w:sz w:val="24"/>
          <w:szCs w:val="24"/>
          <w:lang w:val="pt-BR"/>
        </w:rPr>
      </w:pPr>
    </w:p>
    <w:p w14:paraId="3B83CE21" w14:textId="5F7BBE0B" w:rsidR="00434F8D" w:rsidRDefault="00434F8D" w:rsidP="00452895">
      <w:pPr>
        <w:jc w:val="both"/>
        <w:rPr>
          <w:rFonts w:asciiTheme="minorHAnsi" w:hAnsiTheme="minorHAnsi"/>
          <w:sz w:val="24"/>
          <w:szCs w:val="24"/>
          <w:lang w:val="pt-BR"/>
        </w:rPr>
      </w:pPr>
      <w:r w:rsidRPr="00434F8D">
        <w:rPr>
          <w:rFonts w:asciiTheme="minorHAnsi" w:hAnsiTheme="minorHAnsi"/>
          <w:sz w:val="24"/>
          <w:szCs w:val="24"/>
          <w:lang w:val="pt-BR"/>
        </w:rPr>
        <w:t xml:space="preserve">O Controle Orçamentário </w:t>
      </w:r>
      <w:r w:rsidR="004D4F59">
        <w:rPr>
          <w:rFonts w:asciiTheme="minorHAnsi" w:hAnsiTheme="minorHAnsi"/>
          <w:sz w:val="24"/>
          <w:szCs w:val="24"/>
          <w:lang w:val="pt-BR"/>
        </w:rPr>
        <w:t xml:space="preserve">da </w:t>
      </w:r>
      <w:r w:rsidR="00EA0732">
        <w:rPr>
          <w:rFonts w:asciiTheme="minorHAnsi" w:hAnsiTheme="minorHAnsi"/>
          <w:sz w:val="24"/>
          <w:szCs w:val="24"/>
          <w:lang w:val="pt-BR"/>
        </w:rPr>
        <w:t>TICKET LOG</w:t>
      </w:r>
      <w:r w:rsidRPr="00434F8D">
        <w:rPr>
          <w:rFonts w:asciiTheme="minorHAnsi" w:hAnsiTheme="minorHAnsi"/>
          <w:sz w:val="24"/>
          <w:szCs w:val="24"/>
          <w:lang w:val="pt-BR"/>
        </w:rPr>
        <w:t xml:space="preserve"> tem como objetivo facilitar a gestão dos limites de gastos concedidos aos seus </w:t>
      </w:r>
      <w:r w:rsidR="004D4F59">
        <w:rPr>
          <w:rFonts w:asciiTheme="minorHAnsi" w:hAnsiTheme="minorHAnsi"/>
          <w:sz w:val="24"/>
          <w:szCs w:val="24"/>
          <w:lang w:val="pt-BR"/>
        </w:rPr>
        <w:t>“</w:t>
      </w:r>
      <w:r w:rsidRPr="00434F8D">
        <w:rPr>
          <w:rFonts w:asciiTheme="minorHAnsi" w:hAnsiTheme="minorHAnsi"/>
          <w:sz w:val="24"/>
          <w:szCs w:val="24"/>
          <w:lang w:val="pt-BR"/>
        </w:rPr>
        <w:t>cartões de manutenção</w:t>
      </w:r>
      <w:r w:rsidR="004D4F59">
        <w:rPr>
          <w:rFonts w:asciiTheme="minorHAnsi" w:hAnsiTheme="minorHAnsi"/>
          <w:sz w:val="24"/>
          <w:szCs w:val="24"/>
          <w:lang w:val="pt-BR"/>
        </w:rPr>
        <w:t>” (no modelo GTM, os cartões se referem às placas dos veículos)</w:t>
      </w:r>
      <w:r w:rsidRPr="00434F8D">
        <w:rPr>
          <w:rFonts w:asciiTheme="minorHAnsi" w:hAnsiTheme="minorHAnsi"/>
          <w:sz w:val="24"/>
          <w:szCs w:val="24"/>
          <w:lang w:val="pt-BR"/>
        </w:rPr>
        <w:t>, segmentando-os em grupos de veículos. Essa ferramenta lhe permite:</w:t>
      </w:r>
      <w:r>
        <w:rPr>
          <w:rFonts w:asciiTheme="minorHAnsi" w:hAnsiTheme="minorHAnsi"/>
          <w:sz w:val="24"/>
          <w:szCs w:val="24"/>
          <w:lang w:val="pt-BR"/>
        </w:rPr>
        <w:t xml:space="preserve"> </w:t>
      </w:r>
    </w:p>
    <w:p w14:paraId="71E56E49" w14:textId="1560F951" w:rsidR="00434F8D" w:rsidRPr="0000212E" w:rsidRDefault="00434F8D" w:rsidP="00AF403C">
      <w:pPr>
        <w:pStyle w:val="PargrafodaLista"/>
        <w:numPr>
          <w:ilvl w:val="0"/>
          <w:numId w:val="124"/>
        </w:numPr>
        <w:spacing w:before="240" w:after="120" w:line="360" w:lineRule="auto"/>
        <w:jc w:val="both"/>
        <w:rPr>
          <w:rFonts w:asciiTheme="minorHAnsi" w:hAnsiTheme="minorHAnsi"/>
          <w:sz w:val="24"/>
          <w:szCs w:val="24"/>
          <w:lang w:val="pt-BR"/>
        </w:rPr>
      </w:pPr>
      <w:r w:rsidRPr="0000212E">
        <w:rPr>
          <w:rFonts w:asciiTheme="minorHAnsi" w:hAnsiTheme="minorHAnsi"/>
          <w:sz w:val="24"/>
          <w:szCs w:val="24"/>
          <w:lang w:val="pt-BR"/>
        </w:rPr>
        <w:t>Estabelecer a parcela do seu limite global a ser concedido aos seus cartões;</w:t>
      </w:r>
    </w:p>
    <w:p w14:paraId="09C4E321" w14:textId="4DEE4C30" w:rsidR="00434F8D" w:rsidRPr="0000212E" w:rsidRDefault="00434F8D" w:rsidP="00AF403C">
      <w:pPr>
        <w:pStyle w:val="PargrafodaLista"/>
        <w:numPr>
          <w:ilvl w:val="0"/>
          <w:numId w:val="124"/>
        </w:numPr>
        <w:spacing w:before="240" w:after="120" w:line="360" w:lineRule="auto"/>
        <w:jc w:val="both"/>
        <w:rPr>
          <w:rFonts w:asciiTheme="minorHAnsi" w:hAnsiTheme="minorHAnsi"/>
          <w:sz w:val="24"/>
          <w:szCs w:val="24"/>
          <w:lang w:val="pt-BR"/>
        </w:rPr>
      </w:pPr>
      <w:r w:rsidRPr="0000212E">
        <w:rPr>
          <w:rFonts w:asciiTheme="minorHAnsi" w:hAnsiTheme="minorHAnsi"/>
          <w:sz w:val="24"/>
          <w:szCs w:val="24"/>
          <w:lang w:val="pt-BR"/>
        </w:rPr>
        <w:t>Estabelecer tetos de consumo (limites) vigentes por períodos configuráveis (mensal, bimestral, trimestral;</w:t>
      </w:r>
    </w:p>
    <w:p w14:paraId="614A1F29" w14:textId="5DFC95FD" w:rsidR="00434F8D" w:rsidRPr="0000212E" w:rsidRDefault="00434F8D" w:rsidP="00AF403C">
      <w:pPr>
        <w:pStyle w:val="PargrafodaLista"/>
        <w:numPr>
          <w:ilvl w:val="0"/>
          <w:numId w:val="124"/>
        </w:numPr>
        <w:spacing w:before="240" w:after="120" w:line="360" w:lineRule="auto"/>
        <w:jc w:val="both"/>
        <w:rPr>
          <w:rFonts w:asciiTheme="minorHAnsi" w:hAnsiTheme="minorHAnsi"/>
          <w:sz w:val="24"/>
          <w:szCs w:val="24"/>
          <w:lang w:val="pt-BR"/>
        </w:rPr>
      </w:pPr>
      <w:r w:rsidRPr="0000212E">
        <w:rPr>
          <w:rFonts w:asciiTheme="minorHAnsi" w:hAnsiTheme="minorHAnsi"/>
          <w:sz w:val="24"/>
          <w:szCs w:val="24"/>
          <w:lang w:val="pt-BR"/>
        </w:rPr>
        <w:t xml:space="preserve">Dividir </w:t>
      </w:r>
      <w:r w:rsidR="00D169B5" w:rsidRPr="0000212E">
        <w:rPr>
          <w:rFonts w:asciiTheme="minorHAnsi" w:hAnsiTheme="minorHAnsi"/>
          <w:sz w:val="24"/>
          <w:szCs w:val="24"/>
          <w:lang w:val="pt-BR"/>
        </w:rPr>
        <w:t>os veículos</w:t>
      </w:r>
      <w:r w:rsidRPr="0000212E">
        <w:rPr>
          <w:rFonts w:asciiTheme="minorHAnsi" w:hAnsiTheme="minorHAnsi"/>
          <w:sz w:val="24"/>
          <w:szCs w:val="24"/>
          <w:lang w:val="pt-BR"/>
        </w:rPr>
        <w:t xml:space="preserve"> em grupos com diferentes limites e atribuir responsáveis para os mesmos. Estes grupos de cartões são de acordo com os órgãos e unidades do governo;</w:t>
      </w:r>
    </w:p>
    <w:p w14:paraId="739A4E3E" w14:textId="50BB6E14" w:rsidR="00434F8D" w:rsidRPr="0000212E" w:rsidRDefault="00434F8D" w:rsidP="00AF403C">
      <w:pPr>
        <w:pStyle w:val="PargrafodaLista"/>
        <w:numPr>
          <w:ilvl w:val="0"/>
          <w:numId w:val="124"/>
        </w:numPr>
        <w:spacing w:before="240" w:after="120" w:line="360" w:lineRule="auto"/>
        <w:jc w:val="both"/>
        <w:rPr>
          <w:rFonts w:asciiTheme="minorHAnsi" w:hAnsiTheme="minorHAnsi"/>
          <w:sz w:val="24"/>
          <w:szCs w:val="24"/>
          <w:lang w:val="pt-BR"/>
        </w:rPr>
      </w:pPr>
      <w:r w:rsidRPr="0000212E">
        <w:rPr>
          <w:rFonts w:asciiTheme="minorHAnsi" w:hAnsiTheme="minorHAnsi"/>
          <w:sz w:val="24"/>
          <w:szCs w:val="24"/>
          <w:lang w:val="pt-BR"/>
        </w:rPr>
        <w:t xml:space="preserve">Checar o consumo atual dos </w:t>
      </w:r>
      <w:r w:rsidR="00D169B5" w:rsidRPr="0000212E">
        <w:rPr>
          <w:rFonts w:asciiTheme="minorHAnsi" w:hAnsiTheme="minorHAnsi"/>
          <w:sz w:val="24"/>
          <w:szCs w:val="24"/>
          <w:lang w:val="pt-BR"/>
        </w:rPr>
        <w:t>órgãos e unidade</w:t>
      </w:r>
      <w:r w:rsidRPr="0000212E">
        <w:rPr>
          <w:rFonts w:asciiTheme="minorHAnsi" w:hAnsiTheme="minorHAnsi"/>
          <w:sz w:val="24"/>
          <w:szCs w:val="24"/>
          <w:lang w:val="pt-BR"/>
        </w:rPr>
        <w:t>s;</w:t>
      </w:r>
    </w:p>
    <w:p w14:paraId="09E06C9F" w14:textId="0C3FF795" w:rsidR="00434F8D" w:rsidRPr="0000212E" w:rsidRDefault="00434F8D" w:rsidP="00AF403C">
      <w:pPr>
        <w:pStyle w:val="PargrafodaLista"/>
        <w:numPr>
          <w:ilvl w:val="0"/>
          <w:numId w:val="124"/>
        </w:numPr>
        <w:spacing w:before="240" w:after="120" w:line="360" w:lineRule="auto"/>
        <w:jc w:val="both"/>
        <w:rPr>
          <w:rFonts w:asciiTheme="minorHAnsi" w:hAnsiTheme="minorHAnsi"/>
          <w:sz w:val="24"/>
          <w:szCs w:val="24"/>
          <w:lang w:val="pt-BR"/>
        </w:rPr>
      </w:pPr>
      <w:r w:rsidRPr="0000212E">
        <w:rPr>
          <w:rFonts w:asciiTheme="minorHAnsi" w:hAnsiTheme="minorHAnsi"/>
          <w:sz w:val="24"/>
          <w:szCs w:val="24"/>
          <w:lang w:val="pt-BR"/>
        </w:rPr>
        <w:t>Transferir limites;</w:t>
      </w:r>
    </w:p>
    <w:p w14:paraId="19DEE838" w14:textId="21989744" w:rsidR="00D169B5" w:rsidRPr="0000212E" w:rsidRDefault="00D169B5" w:rsidP="00AF403C">
      <w:pPr>
        <w:pStyle w:val="PargrafodaLista"/>
        <w:numPr>
          <w:ilvl w:val="0"/>
          <w:numId w:val="124"/>
        </w:numPr>
        <w:spacing w:before="240" w:after="120" w:line="360" w:lineRule="auto"/>
        <w:jc w:val="both"/>
        <w:rPr>
          <w:rFonts w:asciiTheme="minorHAnsi" w:hAnsiTheme="minorHAnsi"/>
          <w:sz w:val="24"/>
          <w:szCs w:val="24"/>
          <w:lang w:val="pt-BR"/>
        </w:rPr>
      </w:pPr>
      <w:r w:rsidRPr="0000212E">
        <w:rPr>
          <w:rFonts w:asciiTheme="minorHAnsi" w:hAnsiTheme="minorHAnsi"/>
          <w:sz w:val="24"/>
          <w:szCs w:val="24"/>
          <w:lang w:val="pt-BR"/>
        </w:rPr>
        <w:t>Monitorar em tempo real do consumo do orçamento;</w:t>
      </w:r>
    </w:p>
    <w:p w14:paraId="1A802BFD" w14:textId="1C40B22D" w:rsidR="00D169B5" w:rsidRDefault="00D169B5" w:rsidP="008C1A57">
      <w:pPr>
        <w:rPr>
          <w:rFonts w:asciiTheme="minorHAnsi" w:hAnsiTheme="minorHAnsi"/>
          <w:sz w:val="24"/>
          <w:szCs w:val="24"/>
          <w:lang w:val="pt-BR"/>
        </w:rPr>
      </w:pPr>
      <w:r>
        <w:rPr>
          <w:noProof/>
          <w:lang w:val="pt-BR" w:eastAsia="pt-BR"/>
        </w:rPr>
        <mc:AlternateContent>
          <mc:Choice Requires="wps">
            <w:drawing>
              <wp:inline distT="0" distB="0" distL="0" distR="0" wp14:anchorId="7900238A" wp14:editId="17BFE6FD">
                <wp:extent cx="5946188" cy="2722784"/>
                <wp:effectExtent l="0" t="0" r="16510" b="20955"/>
                <wp:docPr id="4" name="object 4"/>
                <wp:cNvGraphicFramePr/>
                <a:graphic xmlns:a="http://schemas.openxmlformats.org/drawingml/2006/main">
                  <a:graphicData uri="http://schemas.microsoft.com/office/word/2010/wordprocessingShape">
                    <wps:wsp>
                      <wps:cNvSpPr/>
                      <wps:spPr>
                        <a:xfrm>
                          <a:off x="0" y="0"/>
                          <a:ext cx="5946188" cy="2722784"/>
                        </a:xfrm>
                        <a:prstGeom prst="rect">
                          <a:avLst/>
                        </a:prstGeom>
                        <a:blipFill>
                          <a:blip r:embed="rId95" cstate="print"/>
                          <a:stretch>
                            <a:fillRect/>
                          </a:stretch>
                        </a:blipFill>
                        <a:ln>
                          <a:solidFill>
                            <a:schemeClr val="accent1">
                              <a:lumMod val="40000"/>
                              <a:lumOff val="60000"/>
                            </a:schemeClr>
                          </a:solidFill>
                        </a:ln>
                      </wps:spPr>
                      <wps:txbx>
                        <w:txbxContent>
                          <w:p w14:paraId="2B36C75B" w14:textId="77777777" w:rsidR="00AA7737" w:rsidRDefault="00AA7737" w:rsidP="00D169B5">
                            <w:pPr>
                              <w:jc w:val="center"/>
                            </w:pPr>
                          </w:p>
                        </w:txbxContent>
                      </wps:txbx>
                      <wps:bodyPr wrap="square" lIns="0" tIns="0" rIns="0" bIns="0" rtlCol="0"/>
                    </wps:wsp>
                  </a:graphicData>
                </a:graphic>
              </wp:inline>
            </w:drawing>
          </mc:Choice>
          <mc:Fallback>
            <w:pict>
              <v:rect w14:anchorId="7900238A" id="object 4" o:spid="_x0000_s1033" style="width:468.2pt;height:214.4pt;visibility:visible;mso-wrap-style:square;mso-left-percent:-10001;mso-top-percent:-10001;mso-position-horizontal:absolute;mso-position-horizontal-relative:char;mso-position-vertical:absolute;mso-position-vertical-relative:line;mso-left-percent:-10001;mso-top-percent:-10001;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" strokecolor="#b8cce4 [1300]">
                <v:fill r:id="rId98" o:title="" recolor="t" rotate="t" type="frame"/>
                <v:textbox inset="0,0,0,0">
                  <w:txbxContent>
                    <w:p w14:paraId="2B36C75B" w14:textId="77777777" w:rsidR="00AA7737" w:rsidRDefault="00AA7737" w:rsidP="00D169B5">
                      <w:pPr>
                        <w:jc w:val="center"/>
                      </w:pPr>
                    </w:p>
                  </w:txbxContent>
                </v:textbox>
                <w10:anchorlock/>
              </v:rect>
            </w:pict>
          </mc:Fallback>
        </mc:AlternateContent>
      </w:r>
    </w:p>
    <w:p w14:paraId="14435914" w14:textId="0EBBBC76" w:rsidR="00452895" w:rsidRPr="00B438A3" w:rsidRDefault="00452895" w:rsidP="00452895">
      <w:pPr>
        <w:spacing w:after="120"/>
        <w:jc w:val="center"/>
        <w:rPr>
          <w:rFonts w:asciiTheme="minorHAnsi" w:hAnsiTheme="minorHAnsi"/>
          <w:sz w:val="24"/>
          <w:szCs w:val="24"/>
          <w:lang w:val="pt-BR"/>
        </w:rPr>
      </w:pPr>
      <w:r w:rsidRPr="00804D88">
        <w:rPr>
          <w:rFonts w:asciiTheme="minorHAnsi" w:eastAsiaTheme="minorHAnsi" w:hAnsiTheme="minorHAnsi" w:cs="Arial"/>
          <w:sz w:val="20"/>
          <w:lang w:val="pt-BR"/>
        </w:rPr>
        <w:t xml:space="preserve">Figura </w:t>
      </w:r>
      <w:r w:rsidR="002B38C8">
        <w:rPr>
          <w:rFonts w:asciiTheme="minorHAnsi" w:eastAsiaTheme="minorHAnsi" w:hAnsiTheme="minorHAnsi" w:cs="Arial"/>
          <w:sz w:val="20"/>
          <w:lang w:val="pt-BR"/>
        </w:rPr>
        <w:t>7</w:t>
      </w:r>
      <w:r w:rsidR="00E62535">
        <w:rPr>
          <w:rFonts w:asciiTheme="minorHAnsi" w:eastAsiaTheme="minorHAnsi" w:hAnsiTheme="minorHAnsi" w:cs="Arial"/>
          <w:sz w:val="20"/>
          <w:lang w:val="pt-BR"/>
        </w:rPr>
        <w:t>7</w:t>
      </w:r>
      <w:r w:rsidRPr="00804D88">
        <w:rPr>
          <w:rFonts w:asciiTheme="minorHAnsi" w:eastAsiaTheme="minorHAnsi" w:hAnsiTheme="minorHAnsi" w:cs="Arial"/>
          <w:sz w:val="20"/>
          <w:lang w:val="pt-BR"/>
        </w:rPr>
        <w:t xml:space="preserve"> –</w:t>
      </w:r>
      <w:r>
        <w:rPr>
          <w:rFonts w:asciiTheme="minorHAnsi" w:eastAsiaTheme="minorHAnsi" w:hAnsiTheme="minorHAnsi" w:cs="Arial"/>
          <w:sz w:val="20"/>
          <w:lang w:val="pt-BR"/>
        </w:rPr>
        <w:t xml:space="preserve"> Controle Orçamentário</w:t>
      </w:r>
    </w:p>
    <w:p w14:paraId="18CBF5B8" w14:textId="3B70E553" w:rsidR="00D169B5" w:rsidRDefault="00D169B5" w:rsidP="00D169B5">
      <w:pPr>
        <w:spacing w:before="240" w:after="120"/>
        <w:jc w:val="both"/>
        <w:rPr>
          <w:rFonts w:asciiTheme="minorHAnsi" w:hAnsiTheme="minorHAnsi"/>
          <w:sz w:val="24"/>
          <w:szCs w:val="24"/>
          <w:lang w:val="pt-BR"/>
        </w:rPr>
      </w:pPr>
      <w:r w:rsidRPr="00434F8D">
        <w:rPr>
          <w:rFonts w:asciiTheme="minorHAnsi" w:hAnsiTheme="minorHAnsi"/>
          <w:sz w:val="24"/>
          <w:szCs w:val="24"/>
          <w:lang w:val="pt-BR"/>
        </w:rPr>
        <w:t xml:space="preserve">O Controle Orçamentário </w:t>
      </w:r>
      <w:r w:rsidR="00EA0732">
        <w:rPr>
          <w:rFonts w:asciiTheme="minorHAnsi" w:hAnsiTheme="minorHAnsi"/>
          <w:sz w:val="24"/>
          <w:szCs w:val="24"/>
          <w:lang w:val="pt-BR"/>
        </w:rPr>
        <w:t>TICKET LOG</w:t>
      </w:r>
      <w:r>
        <w:rPr>
          <w:rFonts w:asciiTheme="minorHAnsi" w:hAnsiTheme="minorHAnsi"/>
          <w:sz w:val="24"/>
          <w:szCs w:val="24"/>
          <w:lang w:val="pt-BR"/>
        </w:rPr>
        <w:t xml:space="preserve"> pode ser acessado através</w:t>
      </w:r>
      <w:r w:rsidRPr="00D169B5">
        <w:rPr>
          <w:rFonts w:asciiTheme="minorHAnsi" w:hAnsiTheme="minorHAnsi"/>
          <w:sz w:val="24"/>
          <w:szCs w:val="24"/>
          <w:lang w:val="pt-BR"/>
        </w:rPr>
        <w:t xml:space="preserve"> </w:t>
      </w:r>
      <w:r>
        <w:rPr>
          <w:rFonts w:asciiTheme="minorHAnsi" w:hAnsiTheme="minorHAnsi"/>
          <w:sz w:val="24"/>
          <w:szCs w:val="24"/>
          <w:lang w:val="pt-BR"/>
        </w:rPr>
        <w:t>d</w:t>
      </w:r>
      <w:r w:rsidRPr="00D169B5">
        <w:rPr>
          <w:rFonts w:asciiTheme="minorHAnsi" w:hAnsiTheme="minorHAnsi"/>
          <w:sz w:val="24"/>
          <w:szCs w:val="24"/>
          <w:lang w:val="pt-BR"/>
        </w:rPr>
        <w:t xml:space="preserve">o menu: </w:t>
      </w:r>
      <w:r w:rsidR="005D5D6B">
        <w:rPr>
          <w:rFonts w:asciiTheme="minorHAnsi" w:hAnsiTheme="minorHAnsi"/>
          <w:sz w:val="24"/>
          <w:szCs w:val="24"/>
          <w:lang w:val="pt-BR"/>
        </w:rPr>
        <w:t>Operacional</w:t>
      </w:r>
      <w:r w:rsidRPr="00D169B5">
        <w:rPr>
          <w:rFonts w:asciiTheme="minorHAnsi" w:hAnsiTheme="minorHAnsi"/>
          <w:sz w:val="24"/>
          <w:szCs w:val="24"/>
          <w:lang w:val="pt-BR"/>
        </w:rPr>
        <w:t xml:space="preserve"> </w:t>
      </w:r>
      <w:r>
        <w:rPr>
          <w:rFonts w:asciiTheme="minorHAnsi" w:hAnsiTheme="minorHAnsi"/>
          <w:sz w:val="24"/>
          <w:szCs w:val="24"/>
          <w:lang w:val="pt-BR"/>
        </w:rPr>
        <w:t>/</w:t>
      </w:r>
      <w:r w:rsidRPr="00D169B5">
        <w:rPr>
          <w:rFonts w:asciiTheme="minorHAnsi" w:hAnsiTheme="minorHAnsi"/>
          <w:sz w:val="24"/>
          <w:szCs w:val="24"/>
          <w:lang w:val="pt-BR"/>
        </w:rPr>
        <w:t xml:space="preserve"> </w:t>
      </w:r>
      <w:r w:rsidR="005D5D6B">
        <w:rPr>
          <w:rFonts w:asciiTheme="minorHAnsi" w:hAnsiTheme="minorHAnsi"/>
          <w:sz w:val="24"/>
          <w:szCs w:val="24"/>
          <w:lang w:val="pt-BR"/>
        </w:rPr>
        <w:t>Segmentação Orçamentária</w:t>
      </w:r>
      <w:r>
        <w:rPr>
          <w:rFonts w:asciiTheme="minorHAnsi" w:hAnsiTheme="minorHAnsi"/>
          <w:sz w:val="24"/>
          <w:szCs w:val="24"/>
          <w:lang w:val="pt-BR"/>
        </w:rPr>
        <w:t xml:space="preserve">. </w:t>
      </w:r>
    </w:p>
    <w:p w14:paraId="1E21FBF7" w14:textId="3890AE2B" w:rsidR="00452895" w:rsidRDefault="00452895" w:rsidP="00434F8D">
      <w:pPr>
        <w:jc w:val="both"/>
        <w:rPr>
          <w:rFonts w:asciiTheme="minorHAnsi" w:hAnsiTheme="minorHAnsi"/>
          <w:sz w:val="24"/>
          <w:szCs w:val="24"/>
          <w:u w:val="single"/>
          <w:lang w:val="pt-BR"/>
        </w:rPr>
      </w:pPr>
      <w:r>
        <w:rPr>
          <w:rFonts w:asciiTheme="minorHAnsi" w:hAnsiTheme="minorHAnsi"/>
          <w:sz w:val="24"/>
          <w:szCs w:val="24"/>
          <w:u w:val="single"/>
          <w:lang w:val="pt-BR"/>
        </w:rPr>
        <w:br w:type="page"/>
      </w:r>
    </w:p>
    <w:p w14:paraId="5D28C794" w14:textId="659788D0" w:rsidR="007B0C66" w:rsidRPr="00F65154" w:rsidRDefault="00947B59" w:rsidP="00F65154">
      <w:pPr>
        <w:pStyle w:val="Ttulo2"/>
        <w:jc w:val="both"/>
        <w:rPr>
          <w:rFonts w:asciiTheme="minorHAnsi" w:hAnsiTheme="minorHAnsi"/>
          <w:b/>
          <w:color w:val="808080" w:themeColor="background1" w:themeShade="80"/>
          <w:sz w:val="40"/>
          <w:szCs w:val="40"/>
          <w:lang w:val="pt-BR"/>
        </w:rPr>
      </w:pPr>
      <w:bookmarkStart w:id="167" w:name="_Toc526779814"/>
      <w:bookmarkStart w:id="168" w:name="_Toc532478947"/>
      <w:r w:rsidRPr="00F65154">
        <w:rPr>
          <w:rFonts w:asciiTheme="minorHAnsi" w:hAnsiTheme="minorHAnsi"/>
          <w:b/>
          <w:color w:val="808080" w:themeColor="background1" w:themeShade="80"/>
          <w:sz w:val="40"/>
          <w:szCs w:val="40"/>
          <w:lang w:val="pt-BR"/>
        </w:rPr>
        <w:t>8</w:t>
      </w:r>
      <w:r w:rsidR="00A463D2" w:rsidRPr="00F65154">
        <w:rPr>
          <w:rFonts w:asciiTheme="minorHAnsi" w:hAnsiTheme="minorHAnsi"/>
          <w:b/>
          <w:color w:val="808080" w:themeColor="background1" w:themeShade="80"/>
          <w:sz w:val="40"/>
          <w:szCs w:val="40"/>
          <w:lang w:val="pt-BR"/>
        </w:rPr>
        <w:t xml:space="preserve">. </w:t>
      </w:r>
      <w:r w:rsidR="004166BA" w:rsidRPr="00F65154">
        <w:rPr>
          <w:rFonts w:asciiTheme="minorHAnsi" w:hAnsiTheme="minorHAnsi"/>
          <w:b/>
          <w:color w:val="808080" w:themeColor="background1" w:themeShade="80"/>
          <w:sz w:val="40"/>
          <w:szCs w:val="40"/>
          <w:lang w:val="pt-BR"/>
        </w:rPr>
        <w:t>Contatos</w:t>
      </w:r>
      <w:r w:rsidR="00D222C4" w:rsidRPr="00F65154">
        <w:rPr>
          <w:rFonts w:asciiTheme="minorHAnsi" w:hAnsiTheme="minorHAnsi"/>
          <w:b/>
          <w:color w:val="808080" w:themeColor="background1" w:themeShade="80"/>
          <w:sz w:val="40"/>
          <w:szCs w:val="40"/>
          <w:lang w:val="pt-BR"/>
        </w:rPr>
        <w:t xml:space="preserve"> </w:t>
      </w:r>
      <w:r w:rsidR="00613D85" w:rsidRPr="00F65154">
        <w:rPr>
          <w:rFonts w:asciiTheme="minorHAnsi" w:hAnsiTheme="minorHAnsi"/>
          <w:b/>
          <w:color w:val="808080" w:themeColor="background1" w:themeShade="80"/>
          <w:sz w:val="40"/>
          <w:szCs w:val="40"/>
          <w:lang w:val="pt-BR"/>
        </w:rPr>
        <w:t>para o acompanhamento dos Contratos</w:t>
      </w:r>
      <w:bookmarkEnd w:id="167"/>
      <w:bookmarkEnd w:id="168"/>
    </w:p>
    <w:p w14:paraId="62CA3D7A" w14:textId="77777777" w:rsidR="00452895" w:rsidRDefault="00452895" w:rsidP="00452895">
      <w:pPr>
        <w:jc w:val="both"/>
        <w:rPr>
          <w:rFonts w:asciiTheme="minorHAnsi" w:hAnsiTheme="minorHAnsi"/>
          <w:sz w:val="24"/>
          <w:szCs w:val="24"/>
          <w:lang w:val="pt-BR"/>
        </w:rPr>
      </w:pPr>
    </w:p>
    <w:p w14:paraId="007D524F" w14:textId="77777777" w:rsidR="001266AA" w:rsidRPr="00B438A3" w:rsidRDefault="00727725" w:rsidP="00452895">
      <w:pPr>
        <w:jc w:val="both"/>
        <w:rPr>
          <w:rFonts w:asciiTheme="minorHAnsi" w:hAnsiTheme="minorHAnsi"/>
          <w:sz w:val="24"/>
          <w:szCs w:val="24"/>
          <w:lang w:val="pt-BR"/>
        </w:rPr>
      </w:pPr>
      <w:r w:rsidRPr="00B438A3">
        <w:rPr>
          <w:rFonts w:asciiTheme="minorHAnsi" w:hAnsiTheme="minorHAnsi"/>
          <w:sz w:val="24"/>
          <w:szCs w:val="24"/>
          <w:lang w:val="pt-BR"/>
        </w:rPr>
        <w:t>São a</w:t>
      </w:r>
      <w:r w:rsidR="00390F7F" w:rsidRPr="00B438A3">
        <w:rPr>
          <w:rFonts w:asciiTheme="minorHAnsi" w:hAnsiTheme="minorHAnsi"/>
          <w:sz w:val="24"/>
          <w:szCs w:val="24"/>
          <w:lang w:val="pt-BR"/>
        </w:rPr>
        <w:t>presenta</w:t>
      </w:r>
      <w:r w:rsidRPr="00B438A3">
        <w:rPr>
          <w:rFonts w:asciiTheme="minorHAnsi" w:hAnsiTheme="minorHAnsi"/>
          <w:sz w:val="24"/>
          <w:szCs w:val="24"/>
          <w:lang w:val="pt-BR"/>
        </w:rPr>
        <w:t>d</w:t>
      </w:r>
      <w:r w:rsidR="00390F7F" w:rsidRPr="00B438A3">
        <w:rPr>
          <w:rFonts w:asciiTheme="minorHAnsi" w:hAnsiTheme="minorHAnsi"/>
          <w:sz w:val="24"/>
          <w:szCs w:val="24"/>
          <w:lang w:val="pt-BR"/>
        </w:rPr>
        <w:t xml:space="preserve">os </w:t>
      </w:r>
      <w:r w:rsidRPr="00B438A3">
        <w:rPr>
          <w:rFonts w:asciiTheme="minorHAnsi" w:hAnsiTheme="minorHAnsi"/>
          <w:sz w:val="24"/>
          <w:szCs w:val="24"/>
          <w:lang w:val="pt-BR"/>
        </w:rPr>
        <w:t xml:space="preserve">a seguir </w:t>
      </w:r>
      <w:r w:rsidR="00390F7F" w:rsidRPr="00B438A3">
        <w:rPr>
          <w:rFonts w:asciiTheme="minorHAnsi" w:hAnsiTheme="minorHAnsi"/>
          <w:sz w:val="24"/>
          <w:szCs w:val="24"/>
          <w:lang w:val="pt-BR"/>
        </w:rPr>
        <w:t>os contatos dos responsáveis</w:t>
      </w:r>
      <w:r w:rsidR="005E4FE0" w:rsidRPr="00B438A3">
        <w:rPr>
          <w:rFonts w:asciiTheme="minorHAnsi" w:hAnsiTheme="minorHAnsi"/>
          <w:sz w:val="24"/>
          <w:szCs w:val="24"/>
          <w:lang w:val="pt-BR"/>
        </w:rPr>
        <w:t>,</w:t>
      </w:r>
      <w:r w:rsidRPr="00B438A3">
        <w:rPr>
          <w:rFonts w:asciiTheme="minorHAnsi" w:hAnsiTheme="minorHAnsi"/>
          <w:sz w:val="24"/>
          <w:szCs w:val="24"/>
          <w:lang w:val="pt-BR"/>
        </w:rPr>
        <w:t xml:space="preserve"> </w:t>
      </w:r>
      <w:r w:rsidR="00C14EB8" w:rsidRPr="00B438A3">
        <w:rPr>
          <w:rFonts w:asciiTheme="minorHAnsi" w:hAnsiTheme="minorHAnsi"/>
          <w:sz w:val="24"/>
          <w:szCs w:val="24"/>
          <w:lang w:val="pt-BR"/>
        </w:rPr>
        <w:t>bem como</w:t>
      </w:r>
      <w:r w:rsidRPr="00B438A3">
        <w:rPr>
          <w:rFonts w:asciiTheme="minorHAnsi" w:hAnsiTheme="minorHAnsi"/>
          <w:sz w:val="24"/>
          <w:szCs w:val="24"/>
          <w:lang w:val="pt-BR"/>
        </w:rPr>
        <w:t xml:space="preserve"> os temas sob a sua responsabilidade, </w:t>
      </w:r>
      <w:r w:rsidR="004166BA" w:rsidRPr="00B438A3">
        <w:rPr>
          <w:rFonts w:asciiTheme="minorHAnsi" w:hAnsiTheme="minorHAnsi"/>
          <w:sz w:val="24"/>
          <w:szCs w:val="24"/>
          <w:lang w:val="pt-BR"/>
        </w:rPr>
        <w:t>para a solução d</w:t>
      </w:r>
      <w:r w:rsidR="007C3484" w:rsidRPr="00B438A3">
        <w:rPr>
          <w:rFonts w:asciiTheme="minorHAnsi" w:hAnsiTheme="minorHAnsi"/>
          <w:sz w:val="24"/>
          <w:szCs w:val="24"/>
          <w:lang w:val="pt-BR"/>
        </w:rPr>
        <w:t>e</w:t>
      </w:r>
      <w:r w:rsidR="004166BA" w:rsidRPr="00B438A3">
        <w:rPr>
          <w:rFonts w:asciiTheme="minorHAnsi" w:hAnsiTheme="minorHAnsi"/>
          <w:sz w:val="24"/>
          <w:szCs w:val="24"/>
          <w:lang w:val="pt-BR"/>
        </w:rPr>
        <w:t xml:space="preserve"> dificuldades encontradas</w:t>
      </w:r>
      <w:r w:rsidR="007C3484" w:rsidRPr="00B438A3">
        <w:rPr>
          <w:rFonts w:asciiTheme="minorHAnsi" w:hAnsiTheme="minorHAnsi"/>
          <w:sz w:val="24"/>
          <w:szCs w:val="24"/>
          <w:lang w:val="pt-BR"/>
        </w:rPr>
        <w:t xml:space="preserve"> na execução dos contratos do Modelo de Manutenção de Veículos:</w:t>
      </w:r>
    </w:p>
    <w:p w14:paraId="62CB567F" w14:textId="77777777" w:rsidR="00734DA7" w:rsidRPr="00B438A3" w:rsidRDefault="00734DA7" w:rsidP="00403C82">
      <w:pPr>
        <w:pStyle w:val="Corpodetexto"/>
        <w:spacing w:line="360" w:lineRule="auto"/>
        <w:contextualSpacing/>
        <w:rPr>
          <w:rFonts w:asciiTheme="minorHAnsi" w:hAnsiTheme="minorHAnsi"/>
          <w:b/>
          <w:szCs w:val="24"/>
          <w:lang w:val="pt-BR"/>
        </w:rPr>
      </w:pPr>
    </w:p>
    <w:p w14:paraId="2DC23003" w14:textId="1351FAEF" w:rsidR="00F75F88" w:rsidRPr="003700E0" w:rsidRDefault="00EA0732" w:rsidP="00403C82">
      <w:pPr>
        <w:pStyle w:val="Corpodetexto"/>
        <w:spacing w:line="276" w:lineRule="auto"/>
        <w:contextualSpacing/>
        <w:rPr>
          <w:rFonts w:asciiTheme="minorHAnsi" w:hAnsiTheme="minorHAnsi"/>
          <w:b/>
          <w:szCs w:val="24"/>
          <w:lang w:val="pt-BR"/>
        </w:rPr>
      </w:pPr>
      <w:r>
        <w:rPr>
          <w:rFonts w:asciiTheme="minorHAnsi" w:hAnsiTheme="minorHAnsi"/>
          <w:b/>
          <w:szCs w:val="24"/>
          <w:lang w:val="pt-BR"/>
        </w:rPr>
        <w:t>TICKET LOG</w:t>
      </w:r>
      <w:r w:rsidR="00390F7F" w:rsidRPr="003700E0">
        <w:rPr>
          <w:rFonts w:asciiTheme="minorHAnsi" w:hAnsiTheme="minorHAnsi"/>
          <w:b/>
          <w:szCs w:val="24"/>
          <w:lang w:val="pt-BR"/>
        </w:rPr>
        <w:t xml:space="preserve"> – Treinamentos de usuários</w:t>
      </w:r>
      <w:r w:rsidR="00F75F88" w:rsidRPr="003700E0">
        <w:rPr>
          <w:rFonts w:asciiTheme="minorHAnsi" w:hAnsiTheme="minorHAnsi"/>
          <w:b/>
          <w:szCs w:val="24"/>
          <w:lang w:val="pt-BR"/>
        </w:rPr>
        <w:t xml:space="preserve">, </w:t>
      </w:r>
      <w:r w:rsidR="00D54236" w:rsidRPr="003700E0">
        <w:rPr>
          <w:rFonts w:asciiTheme="minorHAnsi" w:hAnsiTheme="minorHAnsi"/>
          <w:b/>
          <w:szCs w:val="24"/>
          <w:lang w:val="pt-BR"/>
        </w:rPr>
        <w:t>cadastro</w:t>
      </w:r>
      <w:r w:rsidR="00F75F88" w:rsidRPr="003700E0">
        <w:rPr>
          <w:rFonts w:asciiTheme="minorHAnsi" w:hAnsiTheme="minorHAnsi"/>
          <w:b/>
          <w:szCs w:val="24"/>
          <w:lang w:val="pt-BR"/>
        </w:rPr>
        <w:t xml:space="preserve"> </w:t>
      </w:r>
      <w:r w:rsidR="00390F7F" w:rsidRPr="003700E0">
        <w:rPr>
          <w:rFonts w:asciiTheme="minorHAnsi" w:hAnsiTheme="minorHAnsi"/>
          <w:b/>
          <w:szCs w:val="24"/>
          <w:lang w:val="pt-BR"/>
        </w:rPr>
        <w:t xml:space="preserve">e </w:t>
      </w:r>
      <w:r w:rsidR="00F75F88" w:rsidRPr="003700E0">
        <w:rPr>
          <w:rFonts w:asciiTheme="minorHAnsi" w:hAnsiTheme="minorHAnsi"/>
          <w:b/>
          <w:szCs w:val="24"/>
          <w:lang w:val="pt-BR"/>
        </w:rPr>
        <w:t>senhas</w:t>
      </w:r>
      <w:r w:rsidR="00390F7F" w:rsidRPr="003700E0">
        <w:rPr>
          <w:rFonts w:asciiTheme="minorHAnsi" w:hAnsiTheme="minorHAnsi"/>
          <w:b/>
          <w:szCs w:val="24"/>
          <w:lang w:val="pt-BR"/>
        </w:rPr>
        <w:t xml:space="preserve"> de acesso</w:t>
      </w:r>
      <w:r w:rsidR="00F75F88" w:rsidRPr="003700E0">
        <w:rPr>
          <w:rFonts w:asciiTheme="minorHAnsi" w:hAnsiTheme="minorHAnsi"/>
          <w:b/>
          <w:szCs w:val="24"/>
          <w:lang w:val="pt-BR"/>
        </w:rPr>
        <w:t>, e outros</w:t>
      </w:r>
      <w:r w:rsidR="00D452F8" w:rsidRPr="003700E0">
        <w:rPr>
          <w:rFonts w:asciiTheme="minorHAnsi" w:hAnsiTheme="minorHAnsi"/>
          <w:b/>
          <w:szCs w:val="24"/>
          <w:lang w:val="pt-BR"/>
        </w:rPr>
        <w:t>.</w:t>
      </w:r>
    </w:p>
    <w:p w14:paraId="0DB8BB49" w14:textId="3761B685" w:rsidR="007B0C66" w:rsidRPr="003700E0" w:rsidRDefault="00F75F88" w:rsidP="00403C82">
      <w:pPr>
        <w:pStyle w:val="Corpodetexto"/>
        <w:spacing w:line="276" w:lineRule="auto"/>
        <w:contextualSpacing/>
        <w:rPr>
          <w:rFonts w:asciiTheme="minorHAnsi" w:hAnsiTheme="minorHAnsi"/>
          <w:szCs w:val="24"/>
          <w:lang w:val="pt-BR"/>
        </w:rPr>
      </w:pPr>
      <w:r w:rsidRPr="000F0B7A">
        <w:rPr>
          <w:rFonts w:asciiTheme="minorHAnsi" w:hAnsiTheme="minorHAnsi"/>
          <w:b/>
          <w:szCs w:val="24"/>
          <w:lang w:val="pt-BR"/>
        </w:rPr>
        <w:t>Nome</w:t>
      </w:r>
      <w:r w:rsidRPr="003700E0">
        <w:rPr>
          <w:rFonts w:asciiTheme="minorHAnsi" w:hAnsiTheme="minorHAnsi"/>
          <w:szCs w:val="24"/>
          <w:lang w:val="pt-BR"/>
        </w:rPr>
        <w:t xml:space="preserve">: </w:t>
      </w:r>
      <w:r w:rsidR="003700E0" w:rsidRPr="003700E0">
        <w:rPr>
          <w:rFonts w:asciiTheme="minorHAnsi" w:hAnsiTheme="minorHAnsi"/>
          <w:szCs w:val="24"/>
          <w:lang w:val="pt-BR"/>
        </w:rPr>
        <w:t>Diego Adalto Gomes Corgozinho</w:t>
      </w:r>
    </w:p>
    <w:p w14:paraId="02F58AFB" w14:textId="031BE297" w:rsidR="00F75F88" w:rsidRPr="003700E0" w:rsidRDefault="00F75F88" w:rsidP="00403C82">
      <w:pPr>
        <w:pStyle w:val="Corpodetexto"/>
        <w:spacing w:line="276" w:lineRule="auto"/>
        <w:contextualSpacing/>
        <w:rPr>
          <w:rStyle w:val="Hyperlink"/>
          <w:rFonts w:asciiTheme="minorHAnsi" w:hAnsiTheme="minorHAnsi"/>
          <w:szCs w:val="24"/>
          <w:lang w:val="pt-BR"/>
        </w:rPr>
      </w:pPr>
      <w:r w:rsidRPr="000F0B7A">
        <w:rPr>
          <w:rFonts w:asciiTheme="minorHAnsi" w:hAnsiTheme="minorHAnsi"/>
          <w:b/>
          <w:szCs w:val="24"/>
          <w:lang w:val="pt-BR"/>
        </w:rPr>
        <w:t>E-mail</w:t>
      </w:r>
      <w:r w:rsidRPr="003700E0">
        <w:rPr>
          <w:rFonts w:asciiTheme="minorHAnsi" w:hAnsiTheme="minorHAnsi"/>
          <w:szCs w:val="24"/>
          <w:lang w:val="pt-BR"/>
        </w:rPr>
        <w:t xml:space="preserve">: </w:t>
      </w:r>
      <w:r w:rsidR="003700E0" w:rsidRPr="003700E0">
        <w:rPr>
          <w:rFonts w:asciiTheme="minorHAnsi" w:hAnsiTheme="minorHAnsi"/>
          <w:szCs w:val="24"/>
          <w:lang w:val="pt-BR"/>
        </w:rPr>
        <w:t xml:space="preserve">diego.corgozinho@edenred.com </w:t>
      </w:r>
      <w:r w:rsidR="00C37E55" w:rsidRPr="003700E0">
        <w:rPr>
          <w:rFonts w:asciiTheme="minorHAnsi" w:hAnsiTheme="minorHAnsi"/>
          <w:szCs w:val="24"/>
          <w:lang w:val="pt-BR"/>
        </w:rPr>
        <w:fldChar w:fldCharType="begin"/>
      </w:r>
      <w:r w:rsidR="00FB1777" w:rsidRPr="003700E0">
        <w:rPr>
          <w:rFonts w:asciiTheme="minorHAnsi" w:hAnsiTheme="minorHAnsi"/>
          <w:szCs w:val="24"/>
          <w:lang w:val="pt-BR"/>
        </w:rPr>
        <w:instrText xml:space="preserve"> HYPERLINK "mailto:edvandro.araujo@valecard.com.br" </w:instrText>
      </w:r>
      <w:r w:rsidR="00C37E55" w:rsidRPr="003700E0">
        <w:rPr>
          <w:rFonts w:asciiTheme="minorHAnsi" w:hAnsiTheme="minorHAnsi"/>
          <w:szCs w:val="24"/>
          <w:lang w:val="pt-BR"/>
        </w:rPr>
        <w:fldChar w:fldCharType="separate"/>
      </w:r>
    </w:p>
    <w:p w14:paraId="20E18026" w14:textId="77777777" w:rsidR="00F75F88" w:rsidRPr="003700E0" w:rsidRDefault="00C37E55" w:rsidP="00403C82">
      <w:pPr>
        <w:pStyle w:val="Corpodetexto"/>
        <w:spacing w:line="276" w:lineRule="auto"/>
        <w:contextualSpacing/>
        <w:rPr>
          <w:rFonts w:asciiTheme="minorHAnsi" w:hAnsiTheme="minorHAnsi"/>
          <w:szCs w:val="24"/>
          <w:lang w:val="pt-BR"/>
        </w:rPr>
      </w:pPr>
      <w:r w:rsidRPr="003700E0">
        <w:rPr>
          <w:rFonts w:asciiTheme="minorHAnsi" w:hAnsiTheme="minorHAnsi"/>
          <w:szCs w:val="24"/>
          <w:lang w:val="pt-BR"/>
        </w:rPr>
        <w:fldChar w:fldCharType="end"/>
      </w:r>
    </w:p>
    <w:p w14:paraId="05FDF7CB" w14:textId="6509279C" w:rsidR="00F75F88" w:rsidRPr="003700E0" w:rsidRDefault="00EA0732" w:rsidP="00403C82">
      <w:pPr>
        <w:pStyle w:val="Corpodetexto"/>
        <w:spacing w:line="276" w:lineRule="auto"/>
        <w:contextualSpacing/>
        <w:rPr>
          <w:rFonts w:asciiTheme="minorHAnsi" w:hAnsiTheme="minorHAnsi"/>
          <w:b/>
          <w:szCs w:val="24"/>
          <w:lang w:val="pt-BR"/>
        </w:rPr>
      </w:pPr>
      <w:r>
        <w:rPr>
          <w:rFonts w:asciiTheme="minorHAnsi" w:hAnsiTheme="minorHAnsi"/>
          <w:b/>
          <w:szCs w:val="24"/>
          <w:lang w:val="pt-BR"/>
        </w:rPr>
        <w:t>TICKET LOG</w:t>
      </w:r>
      <w:r w:rsidR="00390F7F" w:rsidRPr="003700E0">
        <w:rPr>
          <w:rFonts w:asciiTheme="minorHAnsi" w:hAnsiTheme="minorHAnsi"/>
          <w:b/>
          <w:szCs w:val="24"/>
          <w:lang w:val="pt-BR"/>
        </w:rPr>
        <w:t xml:space="preserve"> </w:t>
      </w:r>
      <w:r w:rsidR="00753C97" w:rsidRPr="003700E0">
        <w:rPr>
          <w:rFonts w:asciiTheme="minorHAnsi" w:hAnsiTheme="minorHAnsi"/>
          <w:b/>
          <w:szCs w:val="24"/>
          <w:lang w:val="pt-BR"/>
        </w:rPr>
        <w:t>–</w:t>
      </w:r>
      <w:r w:rsidR="00390F7F" w:rsidRPr="003700E0">
        <w:rPr>
          <w:rFonts w:asciiTheme="minorHAnsi" w:hAnsiTheme="minorHAnsi"/>
          <w:b/>
          <w:szCs w:val="24"/>
          <w:lang w:val="pt-BR"/>
        </w:rPr>
        <w:t xml:space="preserve"> </w:t>
      </w:r>
      <w:r w:rsidR="00753C97" w:rsidRPr="003700E0">
        <w:rPr>
          <w:rFonts w:asciiTheme="minorHAnsi" w:hAnsiTheme="minorHAnsi"/>
          <w:b/>
          <w:szCs w:val="24"/>
          <w:lang w:val="pt-BR"/>
        </w:rPr>
        <w:t xml:space="preserve">Dificuldades relacionadas à atuação da </w:t>
      </w:r>
      <w:r w:rsidR="00A51B20" w:rsidRPr="003700E0">
        <w:rPr>
          <w:rFonts w:asciiTheme="minorHAnsi" w:hAnsiTheme="minorHAnsi"/>
          <w:b/>
          <w:szCs w:val="24"/>
          <w:lang w:val="pt-BR"/>
        </w:rPr>
        <w:t>equipe plataforma</w:t>
      </w:r>
      <w:r w:rsidR="00F75F88" w:rsidRPr="003700E0">
        <w:rPr>
          <w:rFonts w:asciiTheme="minorHAnsi" w:hAnsiTheme="minorHAnsi"/>
          <w:b/>
          <w:szCs w:val="24"/>
          <w:lang w:val="pt-BR"/>
        </w:rPr>
        <w:t xml:space="preserve"> e à realização das manutenções</w:t>
      </w:r>
    </w:p>
    <w:p w14:paraId="7B17E3E2" w14:textId="28056424" w:rsidR="00467ADB" w:rsidRPr="003700E0" w:rsidRDefault="00467ADB" w:rsidP="00403C82">
      <w:pPr>
        <w:pStyle w:val="Corpodetexto"/>
        <w:spacing w:line="276" w:lineRule="auto"/>
        <w:contextualSpacing/>
        <w:rPr>
          <w:rFonts w:asciiTheme="minorHAnsi" w:hAnsiTheme="minorHAnsi"/>
          <w:b/>
          <w:szCs w:val="24"/>
          <w:lang w:val="pt-BR"/>
        </w:rPr>
      </w:pPr>
      <w:r w:rsidRPr="003700E0">
        <w:rPr>
          <w:rFonts w:asciiTheme="minorHAnsi" w:hAnsiTheme="minorHAnsi"/>
          <w:b/>
          <w:szCs w:val="24"/>
          <w:lang w:val="pt-BR"/>
        </w:rPr>
        <w:t xml:space="preserve">Nome: </w:t>
      </w:r>
      <w:r w:rsidR="003700E0" w:rsidRPr="003700E0">
        <w:rPr>
          <w:rFonts w:asciiTheme="minorHAnsi" w:hAnsiTheme="minorHAnsi"/>
          <w:szCs w:val="24"/>
          <w:lang w:val="pt-BR"/>
        </w:rPr>
        <w:t>Roger Hoerller – Consultor Técnico</w:t>
      </w:r>
    </w:p>
    <w:p w14:paraId="5E8E5DB2" w14:textId="0961A09D" w:rsidR="00467ADB" w:rsidRPr="003700E0" w:rsidRDefault="00467ADB" w:rsidP="00403C82">
      <w:pPr>
        <w:pStyle w:val="Corpodetexto"/>
        <w:spacing w:line="276" w:lineRule="auto"/>
        <w:contextualSpacing/>
        <w:rPr>
          <w:rFonts w:asciiTheme="minorHAnsi" w:hAnsiTheme="minorHAnsi"/>
          <w:b/>
          <w:szCs w:val="24"/>
          <w:lang w:val="pt-BR"/>
        </w:rPr>
      </w:pPr>
      <w:r w:rsidRPr="003700E0">
        <w:rPr>
          <w:rFonts w:asciiTheme="minorHAnsi" w:hAnsiTheme="minorHAnsi"/>
          <w:b/>
          <w:szCs w:val="24"/>
          <w:lang w:val="pt-BR"/>
        </w:rPr>
        <w:t>E-mail:</w:t>
      </w:r>
      <w:r w:rsidR="001F4083" w:rsidRPr="003700E0">
        <w:rPr>
          <w:rFonts w:asciiTheme="minorHAnsi" w:hAnsiTheme="minorHAnsi"/>
          <w:b/>
          <w:szCs w:val="24"/>
          <w:lang w:val="pt-BR"/>
        </w:rPr>
        <w:t xml:space="preserve"> </w:t>
      </w:r>
      <w:r w:rsidR="000F0B7A" w:rsidRPr="000F0B7A">
        <w:rPr>
          <w:rFonts w:asciiTheme="minorHAnsi" w:hAnsiTheme="minorHAnsi"/>
          <w:szCs w:val="24"/>
          <w:lang w:val="pt-BR"/>
        </w:rPr>
        <w:t>operação.mg@edenred.com</w:t>
      </w:r>
    </w:p>
    <w:p w14:paraId="388D56BA" w14:textId="77777777" w:rsidR="00467ADB" w:rsidRPr="003700E0" w:rsidRDefault="00467ADB" w:rsidP="00403C82">
      <w:pPr>
        <w:pStyle w:val="Corpodetexto"/>
        <w:spacing w:line="276" w:lineRule="auto"/>
        <w:contextualSpacing/>
        <w:rPr>
          <w:rFonts w:asciiTheme="minorHAnsi" w:hAnsiTheme="minorHAnsi"/>
          <w:szCs w:val="24"/>
          <w:lang w:val="pt-BR"/>
        </w:rPr>
      </w:pPr>
    </w:p>
    <w:p w14:paraId="6A28531B" w14:textId="52E664D9" w:rsidR="00F75F88" w:rsidRPr="003700E0" w:rsidRDefault="00EA0732" w:rsidP="00403C82">
      <w:pPr>
        <w:pStyle w:val="Corpodetexto"/>
        <w:spacing w:line="276" w:lineRule="auto"/>
        <w:contextualSpacing/>
        <w:rPr>
          <w:rFonts w:asciiTheme="minorHAnsi" w:hAnsiTheme="minorHAnsi"/>
          <w:b/>
          <w:szCs w:val="24"/>
          <w:lang w:val="pt-BR"/>
        </w:rPr>
      </w:pPr>
      <w:r>
        <w:rPr>
          <w:rFonts w:asciiTheme="minorHAnsi" w:hAnsiTheme="minorHAnsi"/>
          <w:b/>
          <w:szCs w:val="24"/>
          <w:lang w:val="pt-BR"/>
        </w:rPr>
        <w:t>TICKET LOG</w:t>
      </w:r>
      <w:r w:rsidR="00753C97" w:rsidRPr="003700E0">
        <w:rPr>
          <w:rFonts w:asciiTheme="minorHAnsi" w:hAnsiTheme="minorHAnsi"/>
          <w:b/>
          <w:szCs w:val="24"/>
          <w:lang w:val="pt-BR"/>
        </w:rPr>
        <w:t xml:space="preserve"> - Dificuldades relacionadas ao sistema </w:t>
      </w:r>
      <w:r w:rsidR="00BC1BE7">
        <w:rPr>
          <w:rFonts w:asciiTheme="minorHAnsi" w:hAnsiTheme="minorHAnsi"/>
          <w:b/>
          <w:szCs w:val="24"/>
          <w:lang w:val="pt-BR"/>
        </w:rPr>
        <w:t>SOU LOG</w:t>
      </w:r>
      <w:r w:rsidR="00753C97" w:rsidRPr="003700E0">
        <w:rPr>
          <w:rFonts w:asciiTheme="minorHAnsi" w:hAnsiTheme="minorHAnsi"/>
          <w:b/>
          <w:szCs w:val="24"/>
          <w:lang w:val="pt-BR"/>
        </w:rPr>
        <w:t xml:space="preserve"> </w:t>
      </w:r>
      <w:r w:rsidR="00F75F88" w:rsidRPr="003700E0">
        <w:rPr>
          <w:rFonts w:asciiTheme="minorHAnsi" w:hAnsiTheme="minorHAnsi"/>
          <w:b/>
          <w:szCs w:val="24"/>
          <w:lang w:val="pt-BR"/>
        </w:rPr>
        <w:t xml:space="preserve">e </w:t>
      </w:r>
      <w:r w:rsidR="00A65866" w:rsidRPr="003700E0">
        <w:rPr>
          <w:rFonts w:asciiTheme="minorHAnsi" w:hAnsiTheme="minorHAnsi"/>
          <w:b/>
          <w:szCs w:val="24"/>
          <w:lang w:val="pt-BR"/>
        </w:rPr>
        <w:t>ao cumprimento das obrigações contratuais</w:t>
      </w:r>
    </w:p>
    <w:p w14:paraId="28091112" w14:textId="1B90D107" w:rsidR="00FB1777" w:rsidRPr="003700E0" w:rsidRDefault="00FB1777" w:rsidP="00403C82">
      <w:pPr>
        <w:pStyle w:val="Corpodetexto"/>
        <w:spacing w:line="276" w:lineRule="auto"/>
        <w:contextualSpacing/>
        <w:rPr>
          <w:rFonts w:asciiTheme="minorHAnsi" w:hAnsiTheme="minorHAnsi"/>
          <w:szCs w:val="24"/>
          <w:lang w:val="pt-BR"/>
        </w:rPr>
      </w:pPr>
      <w:r w:rsidRPr="000F0B7A">
        <w:rPr>
          <w:rFonts w:asciiTheme="minorHAnsi" w:hAnsiTheme="minorHAnsi"/>
          <w:b/>
          <w:szCs w:val="24"/>
          <w:lang w:val="pt-BR"/>
        </w:rPr>
        <w:t>Nome</w:t>
      </w:r>
      <w:r w:rsidRPr="003700E0">
        <w:rPr>
          <w:rFonts w:asciiTheme="minorHAnsi" w:hAnsiTheme="minorHAnsi"/>
          <w:szCs w:val="24"/>
          <w:lang w:val="pt-BR"/>
        </w:rPr>
        <w:t xml:space="preserve">: </w:t>
      </w:r>
      <w:r w:rsidR="003700E0" w:rsidRPr="003700E0">
        <w:rPr>
          <w:rFonts w:asciiTheme="minorHAnsi" w:hAnsiTheme="minorHAnsi"/>
          <w:szCs w:val="24"/>
          <w:lang w:val="pt-BR"/>
        </w:rPr>
        <w:t>Bruna Aparecida de Souza</w:t>
      </w:r>
    </w:p>
    <w:p w14:paraId="7EE0A658" w14:textId="4CE6AAEF" w:rsidR="00FB1777" w:rsidRPr="003700E0" w:rsidRDefault="00FB1777" w:rsidP="00403C82">
      <w:pPr>
        <w:pStyle w:val="Corpodetexto"/>
        <w:spacing w:line="276" w:lineRule="auto"/>
        <w:contextualSpacing/>
        <w:rPr>
          <w:rStyle w:val="Hyperlink"/>
          <w:rFonts w:asciiTheme="minorHAnsi" w:hAnsiTheme="minorHAnsi"/>
          <w:szCs w:val="24"/>
          <w:lang w:val="pt-BR"/>
        </w:rPr>
      </w:pPr>
      <w:r w:rsidRPr="000F0B7A">
        <w:rPr>
          <w:rFonts w:asciiTheme="minorHAnsi" w:hAnsiTheme="minorHAnsi"/>
          <w:b/>
          <w:szCs w:val="24"/>
          <w:lang w:val="pt-BR"/>
        </w:rPr>
        <w:t>E-mail</w:t>
      </w:r>
      <w:r w:rsidRPr="003700E0">
        <w:rPr>
          <w:rFonts w:asciiTheme="minorHAnsi" w:hAnsiTheme="minorHAnsi"/>
          <w:szCs w:val="24"/>
          <w:lang w:val="pt-BR"/>
        </w:rPr>
        <w:t xml:space="preserve">: </w:t>
      </w:r>
      <w:r w:rsidR="003700E0" w:rsidRPr="003700E0">
        <w:rPr>
          <w:rFonts w:asciiTheme="minorHAnsi" w:hAnsiTheme="minorHAnsi"/>
          <w:szCs w:val="24"/>
          <w:lang w:val="pt-BR"/>
        </w:rPr>
        <w:t xml:space="preserve">bruna.aparecida@edenred.com </w:t>
      </w:r>
      <w:r w:rsidR="00C37E55" w:rsidRPr="003700E0">
        <w:rPr>
          <w:rFonts w:asciiTheme="minorHAnsi" w:hAnsiTheme="minorHAnsi"/>
          <w:szCs w:val="24"/>
          <w:lang w:val="pt-BR"/>
        </w:rPr>
        <w:fldChar w:fldCharType="begin"/>
      </w:r>
      <w:r w:rsidRPr="003700E0">
        <w:rPr>
          <w:rFonts w:asciiTheme="minorHAnsi" w:hAnsiTheme="minorHAnsi"/>
          <w:szCs w:val="24"/>
          <w:lang w:val="pt-BR"/>
        </w:rPr>
        <w:instrText xml:space="preserve"> HYPERLINK "mailto:edvandro.araujo@valecard.com.br" </w:instrText>
      </w:r>
      <w:r w:rsidR="00C37E55" w:rsidRPr="003700E0">
        <w:rPr>
          <w:rFonts w:asciiTheme="minorHAnsi" w:hAnsiTheme="minorHAnsi"/>
          <w:szCs w:val="24"/>
          <w:lang w:val="pt-BR"/>
        </w:rPr>
        <w:fldChar w:fldCharType="separate"/>
      </w:r>
    </w:p>
    <w:p w14:paraId="28A83023" w14:textId="77777777" w:rsidR="009C6F37" w:rsidRDefault="00C37E55" w:rsidP="00403C82">
      <w:pPr>
        <w:pStyle w:val="Corpodetexto"/>
        <w:spacing w:line="276" w:lineRule="auto"/>
        <w:contextualSpacing/>
        <w:rPr>
          <w:rFonts w:asciiTheme="minorHAnsi" w:hAnsiTheme="minorHAnsi"/>
          <w:szCs w:val="24"/>
          <w:lang w:val="pt-BR"/>
        </w:rPr>
      </w:pPr>
      <w:r w:rsidRPr="003700E0">
        <w:rPr>
          <w:rFonts w:asciiTheme="minorHAnsi" w:hAnsiTheme="minorHAnsi"/>
          <w:szCs w:val="24"/>
          <w:lang w:val="pt-BR"/>
        </w:rPr>
        <w:fldChar w:fldCharType="end"/>
      </w:r>
    </w:p>
    <w:p w14:paraId="27A4A6CF" w14:textId="574B8495" w:rsidR="00753C97" w:rsidRPr="00B438A3" w:rsidRDefault="00753C97" w:rsidP="00403C82">
      <w:pPr>
        <w:pStyle w:val="Corpodetexto"/>
        <w:spacing w:line="276" w:lineRule="auto"/>
        <w:contextualSpacing/>
        <w:rPr>
          <w:rFonts w:asciiTheme="minorHAnsi" w:hAnsiTheme="minorHAnsi"/>
          <w:b/>
          <w:szCs w:val="24"/>
          <w:lang w:val="pt-BR"/>
        </w:rPr>
      </w:pPr>
      <w:r w:rsidRPr="00B438A3">
        <w:rPr>
          <w:rFonts w:asciiTheme="minorHAnsi" w:hAnsiTheme="minorHAnsi"/>
          <w:b/>
          <w:szCs w:val="24"/>
          <w:lang w:val="pt-BR"/>
        </w:rPr>
        <w:t xml:space="preserve">Contatos </w:t>
      </w:r>
      <w:r w:rsidR="00B41ADC" w:rsidRPr="00B438A3">
        <w:rPr>
          <w:rFonts w:asciiTheme="minorHAnsi" w:hAnsiTheme="minorHAnsi"/>
          <w:b/>
          <w:szCs w:val="24"/>
          <w:lang w:val="pt-BR"/>
        </w:rPr>
        <w:t>n</w:t>
      </w:r>
      <w:r w:rsidRPr="00B438A3">
        <w:rPr>
          <w:rFonts w:asciiTheme="minorHAnsi" w:hAnsiTheme="minorHAnsi"/>
          <w:b/>
          <w:szCs w:val="24"/>
          <w:lang w:val="pt-BR"/>
        </w:rPr>
        <w:t xml:space="preserve">a SEPLAG para dificuldades relacionadas à </w:t>
      </w:r>
      <w:r w:rsidR="00D03582" w:rsidRPr="00B438A3">
        <w:rPr>
          <w:rFonts w:asciiTheme="minorHAnsi" w:hAnsiTheme="minorHAnsi"/>
          <w:b/>
          <w:szCs w:val="24"/>
          <w:lang w:val="pt-BR"/>
        </w:rPr>
        <w:t>utilização</w:t>
      </w:r>
      <w:r w:rsidR="00F65E9E" w:rsidRPr="00B438A3">
        <w:rPr>
          <w:rFonts w:asciiTheme="minorHAnsi" w:hAnsiTheme="minorHAnsi"/>
          <w:b/>
          <w:szCs w:val="24"/>
          <w:lang w:val="pt-BR"/>
        </w:rPr>
        <w:t xml:space="preserve"> </w:t>
      </w:r>
      <w:r w:rsidRPr="00B438A3">
        <w:rPr>
          <w:rFonts w:asciiTheme="minorHAnsi" w:hAnsiTheme="minorHAnsi"/>
          <w:b/>
          <w:szCs w:val="24"/>
          <w:lang w:val="pt-BR"/>
        </w:rPr>
        <w:t xml:space="preserve">do Modelo </w:t>
      </w:r>
      <w:r w:rsidR="00B41ADC" w:rsidRPr="00B438A3">
        <w:rPr>
          <w:rFonts w:asciiTheme="minorHAnsi" w:hAnsiTheme="minorHAnsi"/>
          <w:b/>
          <w:szCs w:val="24"/>
          <w:lang w:val="pt-BR"/>
        </w:rPr>
        <w:t>GTM</w:t>
      </w:r>
      <w:r w:rsidRPr="00B438A3">
        <w:rPr>
          <w:rFonts w:asciiTheme="minorHAnsi" w:hAnsiTheme="minorHAnsi"/>
          <w:b/>
          <w:szCs w:val="24"/>
          <w:lang w:val="pt-BR"/>
        </w:rPr>
        <w:t xml:space="preserve">: </w:t>
      </w:r>
    </w:p>
    <w:p w14:paraId="72A00EFD" w14:textId="77777777" w:rsidR="00485B07" w:rsidRPr="00B438A3" w:rsidRDefault="00485B07" w:rsidP="00403C82">
      <w:pPr>
        <w:pStyle w:val="Corpodetexto"/>
        <w:spacing w:line="276" w:lineRule="auto"/>
        <w:contextualSpacing/>
        <w:rPr>
          <w:rFonts w:asciiTheme="minorHAnsi" w:hAnsiTheme="minorHAnsi"/>
          <w:szCs w:val="24"/>
          <w:lang w:val="pt-BR"/>
        </w:rPr>
      </w:pPr>
      <w:r w:rsidRPr="00B438A3">
        <w:rPr>
          <w:rFonts w:asciiTheme="minorHAnsi" w:hAnsiTheme="minorHAnsi"/>
          <w:b/>
          <w:szCs w:val="24"/>
          <w:lang w:val="pt-BR"/>
        </w:rPr>
        <w:t xml:space="preserve">Nome: </w:t>
      </w:r>
      <w:r w:rsidR="00FB1777" w:rsidRPr="00B438A3">
        <w:rPr>
          <w:rFonts w:asciiTheme="minorHAnsi" w:hAnsiTheme="minorHAnsi"/>
          <w:szCs w:val="24"/>
          <w:lang w:val="pt-BR"/>
        </w:rPr>
        <w:t>Equipe GTM</w:t>
      </w:r>
      <w:r w:rsidR="00451015" w:rsidRPr="00B438A3">
        <w:rPr>
          <w:rFonts w:asciiTheme="minorHAnsi" w:hAnsiTheme="minorHAnsi"/>
          <w:szCs w:val="24"/>
          <w:lang w:val="pt-BR"/>
        </w:rPr>
        <w:t xml:space="preserve"> </w:t>
      </w:r>
    </w:p>
    <w:p w14:paraId="49CD3449" w14:textId="262B221A" w:rsidR="00E04B1F" w:rsidRPr="008D0F13" w:rsidRDefault="00485B07" w:rsidP="00403C82">
      <w:pPr>
        <w:pStyle w:val="Corpodetexto"/>
        <w:spacing w:line="276" w:lineRule="auto"/>
        <w:contextualSpacing/>
        <w:rPr>
          <w:rStyle w:val="Hyperlink"/>
          <w:rFonts w:asciiTheme="minorHAnsi" w:hAnsiTheme="minorHAnsi"/>
          <w:color w:val="auto"/>
          <w:u w:val="none"/>
          <w:lang w:val="pt-BR"/>
        </w:rPr>
      </w:pPr>
      <w:r w:rsidRPr="00B438A3">
        <w:rPr>
          <w:rFonts w:asciiTheme="minorHAnsi" w:hAnsiTheme="minorHAnsi"/>
          <w:b/>
          <w:szCs w:val="24"/>
          <w:lang w:val="pt-BR"/>
        </w:rPr>
        <w:t>E-mail:</w:t>
      </w:r>
      <w:r w:rsidR="00B41ADC" w:rsidRPr="00B438A3">
        <w:rPr>
          <w:rFonts w:asciiTheme="minorHAnsi" w:hAnsiTheme="minorHAnsi"/>
          <w:szCs w:val="24"/>
          <w:lang w:val="pt-BR"/>
        </w:rPr>
        <w:t xml:space="preserve"> </w:t>
      </w:r>
      <w:r w:rsidR="00FB1777" w:rsidRPr="000F0B7A">
        <w:rPr>
          <w:rFonts w:asciiTheme="minorHAnsi" w:hAnsiTheme="minorHAnsi"/>
          <w:szCs w:val="24"/>
          <w:lang w:val="pt-BR"/>
        </w:rPr>
        <w:t>gtm@planejamento.mg.gov.br</w:t>
      </w:r>
    </w:p>
    <w:sectPr w:rsidR="00E04B1F" w:rsidRPr="008D0F13" w:rsidSect="00BA0069">
      <w:footerReference w:type="default" r:id="rId99"/>
      <w:type w:val="continuous"/>
      <w:pgSz w:w="12240" w:h="15840" w:code="1"/>
      <w:pgMar w:top="993" w:right="1134" w:bottom="1134" w:left="1701" w:header="965" w:footer="965" w:gutter="0"/>
      <w:cols w:space="360"/>
      <w:titlePg/>
      <w:docGrid w:linePitch="21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91AB0D" w14:textId="77777777" w:rsidR="00AA7737" w:rsidRDefault="00AA7737" w:rsidP="00701E0C">
      <w:r>
        <w:separator/>
      </w:r>
    </w:p>
  </w:endnote>
  <w:endnote w:type="continuationSeparator" w:id="0">
    <w:p w14:paraId="4049FFF5" w14:textId="77777777" w:rsidR="00AA7737" w:rsidRDefault="00AA7737" w:rsidP="00701E0C">
      <w:r>
        <w:continuationSeparator/>
      </w:r>
    </w:p>
  </w:endnote>
  <w:endnote w:type="continuationNotice" w:id="1">
    <w:p w14:paraId="33C278F4" w14:textId="77777777" w:rsidR="00AA7737" w:rsidRDefault="00AA77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DejaVu Sans">
    <w:altName w:val="Arial"/>
    <w:charset w:val="00"/>
    <w:family w:val="swiss"/>
    <w:pitch w:val="variable"/>
    <w:sig w:usb0="E7002EFF" w:usb1="5200F5FF" w:usb2="0A24202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843C5" w14:textId="1E53C83C" w:rsidR="00AA7737" w:rsidRDefault="00AA7737">
    <w:pPr>
      <w:pStyle w:val="Rodap"/>
      <w:framePr w:wrap="notBesid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8A745D">
      <w:rPr>
        <w:rStyle w:val="Nmerodepgina"/>
        <w:noProof/>
      </w:rPr>
      <w:t>109</w:t>
    </w:r>
    <w:r>
      <w:rPr>
        <w:rStyle w:val="Nmerodepgina"/>
      </w:rPr>
      <w:fldChar w:fldCharType="end"/>
    </w:r>
  </w:p>
  <w:p w14:paraId="227C9F08" w14:textId="77777777" w:rsidR="00AA7737" w:rsidRDefault="00AA773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8D9F99" w14:textId="77777777" w:rsidR="00AA7737" w:rsidRDefault="00AA7737" w:rsidP="00701E0C">
      <w:r>
        <w:separator/>
      </w:r>
    </w:p>
  </w:footnote>
  <w:footnote w:type="continuationSeparator" w:id="0">
    <w:p w14:paraId="21FBE5C1" w14:textId="77777777" w:rsidR="00AA7737" w:rsidRDefault="00AA7737" w:rsidP="00701E0C">
      <w:r>
        <w:continuationSeparator/>
      </w:r>
    </w:p>
  </w:footnote>
  <w:footnote w:type="continuationNotice" w:id="1">
    <w:p w14:paraId="2AB96B40" w14:textId="77777777" w:rsidR="00AA7737" w:rsidRDefault="00AA7737"/>
  </w:footnote>
  <w:footnote w:id="2">
    <w:p w14:paraId="06D3A87B" w14:textId="77777777" w:rsidR="00AA7737" w:rsidRPr="006E4261" w:rsidRDefault="00AA7737" w:rsidP="006E4261">
      <w:pPr>
        <w:pStyle w:val="Textodenotaderodap"/>
        <w:spacing w:before="120"/>
        <w:rPr>
          <w:lang w:val="pt-BR"/>
        </w:rPr>
      </w:pPr>
      <w:r>
        <w:rPr>
          <w:rStyle w:val="Refdenotaderodap"/>
        </w:rPr>
        <w:footnoteRef/>
      </w:r>
      <w:r w:rsidRPr="00252A13">
        <w:rPr>
          <w:lang w:val="pt-BR"/>
        </w:rPr>
        <w:t xml:space="preserve"> O cancelamento do serviço deve ocorrer em até 15 minutos após a solicitação do serviço a plataforma.</w:t>
      </w:r>
    </w:p>
  </w:footnote>
  <w:footnote w:id="3">
    <w:p w14:paraId="00F32837" w14:textId="77777777" w:rsidR="00AA7737" w:rsidRPr="006E4261" w:rsidRDefault="00AA7737" w:rsidP="006E4261">
      <w:pPr>
        <w:pStyle w:val="Textodenotaderodap"/>
        <w:spacing w:before="120"/>
        <w:rPr>
          <w:lang w:val="pt-BR"/>
        </w:rPr>
      </w:pPr>
      <w:r>
        <w:rPr>
          <w:rStyle w:val="Refdenotaderodap"/>
        </w:rPr>
        <w:footnoteRef/>
      </w:r>
      <w:r w:rsidRPr="00252A13">
        <w:rPr>
          <w:lang w:val="pt-BR"/>
        </w:rPr>
        <w:t xml:space="preserve"> A solicitação é considerada uma autorização prévia para a prestação do serviço.</w:t>
      </w:r>
    </w:p>
  </w:footnote>
  <w:footnote w:id="4">
    <w:p w14:paraId="0B5A7BEF" w14:textId="77777777" w:rsidR="00AA7737" w:rsidRPr="006E4261" w:rsidRDefault="00AA7737" w:rsidP="006E4261">
      <w:pPr>
        <w:pStyle w:val="Textodenotaderodap"/>
        <w:spacing w:before="120"/>
        <w:rPr>
          <w:lang w:val="pt-BR"/>
        </w:rPr>
      </w:pPr>
      <w:r>
        <w:rPr>
          <w:rStyle w:val="Refdenotaderodap"/>
        </w:rPr>
        <w:footnoteRef/>
      </w:r>
      <w:r w:rsidRPr="00252A13">
        <w:rPr>
          <w:lang w:val="pt-BR"/>
        </w:rPr>
        <w:t xml:space="preserve"> O cancelamento do serviço deve ocorrer em até 15 minutos após a solicitação do serviço pelo 0800.</w:t>
      </w:r>
    </w:p>
  </w:footnote>
  <w:footnote w:id="5">
    <w:p w14:paraId="29512AE9" w14:textId="77777777" w:rsidR="00AA7737" w:rsidRPr="00FF01C7" w:rsidRDefault="00AA7737" w:rsidP="00754AB9">
      <w:pPr>
        <w:pStyle w:val="Textodenotaderodap"/>
        <w:jc w:val="both"/>
        <w:rPr>
          <w:szCs w:val="18"/>
          <w:lang w:val="pt-BR"/>
        </w:rPr>
      </w:pPr>
      <w:r w:rsidRPr="00FF01C7">
        <w:rPr>
          <w:rStyle w:val="Refdenotaderodap"/>
          <w:szCs w:val="18"/>
        </w:rPr>
        <w:footnoteRef/>
      </w:r>
      <w:r w:rsidRPr="00FF01C7">
        <w:rPr>
          <w:szCs w:val="18"/>
          <w:lang w:val="pt-BR"/>
        </w:rPr>
        <w:t xml:space="preserve"> </w:t>
      </w:r>
      <w:r w:rsidRPr="00FF01C7">
        <w:rPr>
          <w:rFonts w:asciiTheme="minorHAnsi" w:hAnsiTheme="minorHAnsi"/>
          <w:szCs w:val="18"/>
          <w:lang w:val="pt-BR"/>
        </w:rPr>
        <w:t>Entende-se por média monta os danos sofridos pelo veículo que afetem seus componentes mecânicos e estruturais, envolvendo substituições de equipamentos especificados pelo fabricante ou cujo reparo tenha orçamento superior a 40% de seu valor venal.</w:t>
      </w:r>
    </w:p>
  </w:footnote>
  <w:footnote w:id="6">
    <w:p w14:paraId="29E7FCA2" w14:textId="77777777" w:rsidR="00AA7737" w:rsidRPr="00E83107" w:rsidRDefault="00AA7737" w:rsidP="004C19C3">
      <w:pPr>
        <w:pStyle w:val="Textodenotaderodap"/>
        <w:jc w:val="both"/>
        <w:rPr>
          <w:rFonts w:asciiTheme="minorHAnsi" w:hAnsiTheme="minorHAnsi"/>
          <w:lang w:val="pt-BR"/>
        </w:rPr>
      </w:pPr>
      <w:r w:rsidRPr="00E83107">
        <w:rPr>
          <w:rStyle w:val="Refdenotaderodap"/>
          <w:rFonts w:asciiTheme="minorHAnsi" w:hAnsiTheme="minorHAnsi"/>
        </w:rPr>
        <w:footnoteRef/>
      </w:r>
      <w:r w:rsidRPr="00E83107">
        <w:rPr>
          <w:rFonts w:asciiTheme="minorHAnsi" w:hAnsiTheme="minorHAnsi"/>
          <w:lang w:val="pt-BR"/>
        </w:rPr>
        <w:t xml:space="preserve">  Via de regra, o fornecedor deverá apresentar pelo menos três preços para cada item do orçamento. A exceção à regra ocorrerá quando o valor total do orçamento for inferior a R$ 500,00, para veículos leves</w:t>
      </w:r>
      <w:r>
        <w:rPr>
          <w:rFonts w:asciiTheme="minorHAnsi" w:hAnsiTheme="minorHAnsi"/>
          <w:lang w:val="pt-BR"/>
        </w:rPr>
        <w:t>,</w:t>
      </w:r>
      <w:r w:rsidRPr="00E83107">
        <w:rPr>
          <w:rFonts w:asciiTheme="minorHAnsi" w:hAnsiTheme="minorHAnsi"/>
          <w:lang w:val="pt-BR"/>
        </w:rPr>
        <w:t xml:space="preserve"> e R$ 1.000,00, para veículos pesados, </w:t>
      </w:r>
      <w:r>
        <w:rPr>
          <w:rFonts w:asciiTheme="minorHAnsi" w:hAnsiTheme="minorHAnsi"/>
          <w:lang w:val="pt-BR"/>
        </w:rPr>
        <w:t>conforme apresentado no item 3.6</w:t>
      </w:r>
      <w:r w:rsidRPr="00E83107">
        <w:rPr>
          <w:rFonts w:asciiTheme="minorHAnsi" w:hAnsiTheme="minorHAnsi"/>
          <w:lang w:val="pt-BR"/>
        </w:rPr>
        <w:t xml:space="preserve"> deste manual.</w:t>
      </w:r>
    </w:p>
  </w:footnote>
  <w:footnote w:id="7">
    <w:p w14:paraId="43D395BA" w14:textId="518D9A7E" w:rsidR="00AA7737" w:rsidRPr="0045310D" w:rsidRDefault="00AA7737" w:rsidP="008D5B15">
      <w:pPr>
        <w:pStyle w:val="Textodenotaderodap"/>
        <w:jc w:val="both"/>
        <w:rPr>
          <w:rFonts w:asciiTheme="minorHAnsi" w:hAnsiTheme="minorHAnsi"/>
          <w:sz w:val="20"/>
          <w:lang w:val="pt-BR"/>
        </w:rPr>
      </w:pPr>
      <w:r w:rsidRPr="0045310D">
        <w:rPr>
          <w:rStyle w:val="Refdenotaderodap"/>
          <w:rFonts w:asciiTheme="minorHAnsi" w:hAnsiTheme="minorHAnsi"/>
          <w:sz w:val="20"/>
        </w:rPr>
        <w:footnoteRef/>
      </w:r>
      <w:r w:rsidRPr="0045310D">
        <w:rPr>
          <w:rFonts w:asciiTheme="minorHAnsi" w:hAnsiTheme="minorHAnsi"/>
          <w:sz w:val="20"/>
          <w:lang w:val="pt-BR"/>
        </w:rPr>
        <w:t xml:space="preserve"> A regra de isenção de ICMS nas compras pelo setor público não se aplica às empresas públicas. Dessa forma, as regras deste item relativas ao </w:t>
      </w:r>
      <w:r w:rsidRPr="0045310D">
        <w:rPr>
          <w:rFonts w:asciiTheme="minorHAnsi" w:hAnsiTheme="minorHAnsi"/>
          <w:i/>
          <w:sz w:val="20"/>
          <w:lang w:val="pt-BR"/>
        </w:rPr>
        <w:t>pagamento de valores com dedução de ICMS</w:t>
      </w:r>
      <w:r w:rsidRPr="0045310D">
        <w:rPr>
          <w:rFonts w:asciiTheme="minorHAnsi" w:hAnsiTheme="minorHAnsi"/>
          <w:sz w:val="20"/>
          <w:lang w:val="pt-BR"/>
        </w:rPr>
        <w:t xml:space="preserve"> não se aplicarão às mesmas. Para as empresas públicas</w:t>
      </w:r>
      <w:r>
        <w:rPr>
          <w:rFonts w:asciiTheme="minorHAnsi" w:hAnsiTheme="minorHAnsi"/>
          <w:sz w:val="20"/>
          <w:lang w:val="pt-BR"/>
        </w:rPr>
        <w:t>,</w:t>
      </w:r>
      <w:r w:rsidRPr="0045310D">
        <w:rPr>
          <w:rFonts w:asciiTheme="minorHAnsi" w:hAnsiTheme="minorHAnsi"/>
          <w:sz w:val="20"/>
          <w:lang w:val="pt-BR"/>
        </w:rPr>
        <w:t xml:space="preserve"> o cálculo de valor a pagar será realizado apenas com a diminuição dos valores relativos à retenção de tributos.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707B6"/>
    <w:multiLevelType w:val="hybridMultilevel"/>
    <w:tmpl w:val="201EA9A0"/>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0987856"/>
    <w:multiLevelType w:val="hybridMultilevel"/>
    <w:tmpl w:val="788E7610"/>
    <w:lvl w:ilvl="0" w:tplc="12CC58FA">
      <w:start w:val="5"/>
      <w:numFmt w:val="upperLetter"/>
      <w:lvlText w:val="%1."/>
      <w:lvlJc w:val="left"/>
      <w:pPr>
        <w:ind w:left="144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11358D7"/>
    <w:multiLevelType w:val="hybridMultilevel"/>
    <w:tmpl w:val="FF5E5FA2"/>
    <w:lvl w:ilvl="0" w:tplc="6576FE9A">
      <w:start w:val="1"/>
      <w:numFmt w:val="bullet"/>
      <w:lvlText w:val=""/>
      <w:lvlJc w:val="left"/>
      <w:pPr>
        <w:ind w:left="2421" w:hanging="360"/>
      </w:pPr>
      <w:rPr>
        <w:rFonts w:ascii="Symbol" w:hAnsi="Symbol" w:hint="default"/>
      </w:rPr>
    </w:lvl>
    <w:lvl w:ilvl="1" w:tplc="04160003" w:tentative="1">
      <w:start w:val="1"/>
      <w:numFmt w:val="bullet"/>
      <w:lvlText w:val="o"/>
      <w:lvlJc w:val="left"/>
      <w:pPr>
        <w:ind w:left="3141" w:hanging="360"/>
      </w:pPr>
      <w:rPr>
        <w:rFonts w:ascii="Courier New" w:hAnsi="Courier New" w:cs="Courier New" w:hint="default"/>
      </w:rPr>
    </w:lvl>
    <w:lvl w:ilvl="2" w:tplc="04160005" w:tentative="1">
      <w:start w:val="1"/>
      <w:numFmt w:val="bullet"/>
      <w:lvlText w:val=""/>
      <w:lvlJc w:val="left"/>
      <w:pPr>
        <w:ind w:left="3861" w:hanging="360"/>
      </w:pPr>
      <w:rPr>
        <w:rFonts w:ascii="Wingdings" w:hAnsi="Wingdings" w:hint="default"/>
      </w:rPr>
    </w:lvl>
    <w:lvl w:ilvl="3" w:tplc="04160001" w:tentative="1">
      <w:start w:val="1"/>
      <w:numFmt w:val="bullet"/>
      <w:lvlText w:val=""/>
      <w:lvlJc w:val="left"/>
      <w:pPr>
        <w:ind w:left="4581" w:hanging="360"/>
      </w:pPr>
      <w:rPr>
        <w:rFonts w:ascii="Symbol" w:hAnsi="Symbol" w:hint="default"/>
      </w:rPr>
    </w:lvl>
    <w:lvl w:ilvl="4" w:tplc="04160003" w:tentative="1">
      <w:start w:val="1"/>
      <w:numFmt w:val="bullet"/>
      <w:lvlText w:val="o"/>
      <w:lvlJc w:val="left"/>
      <w:pPr>
        <w:ind w:left="5301" w:hanging="360"/>
      </w:pPr>
      <w:rPr>
        <w:rFonts w:ascii="Courier New" w:hAnsi="Courier New" w:cs="Courier New" w:hint="default"/>
      </w:rPr>
    </w:lvl>
    <w:lvl w:ilvl="5" w:tplc="04160005" w:tentative="1">
      <w:start w:val="1"/>
      <w:numFmt w:val="bullet"/>
      <w:lvlText w:val=""/>
      <w:lvlJc w:val="left"/>
      <w:pPr>
        <w:ind w:left="6021" w:hanging="360"/>
      </w:pPr>
      <w:rPr>
        <w:rFonts w:ascii="Wingdings" w:hAnsi="Wingdings" w:hint="default"/>
      </w:rPr>
    </w:lvl>
    <w:lvl w:ilvl="6" w:tplc="04160001" w:tentative="1">
      <w:start w:val="1"/>
      <w:numFmt w:val="bullet"/>
      <w:lvlText w:val=""/>
      <w:lvlJc w:val="left"/>
      <w:pPr>
        <w:ind w:left="6741" w:hanging="360"/>
      </w:pPr>
      <w:rPr>
        <w:rFonts w:ascii="Symbol" w:hAnsi="Symbol" w:hint="default"/>
      </w:rPr>
    </w:lvl>
    <w:lvl w:ilvl="7" w:tplc="04160003" w:tentative="1">
      <w:start w:val="1"/>
      <w:numFmt w:val="bullet"/>
      <w:lvlText w:val="o"/>
      <w:lvlJc w:val="left"/>
      <w:pPr>
        <w:ind w:left="7461" w:hanging="360"/>
      </w:pPr>
      <w:rPr>
        <w:rFonts w:ascii="Courier New" w:hAnsi="Courier New" w:cs="Courier New" w:hint="default"/>
      </w:rPr>
    </w:lvl>
    <w:lvl w:ilvl="8" w:tplc="04160005" w:tentative="1">
      <w:start w:val="1"/>
      <w:numFmt w:val="bullet"/>
      <w:lvlText w:val=""/>
      <w:lvlJc w:val="left"/>
      <w:pPr>
        <w:ind w:left="8181" w:hanging="360"/>
      </w:pPr>
      <w:rPr>
        <w:rFonts w:ascii="Wingdings" w:hAnsi="Wingdings" w:hint="default"/>
      </w:rPr>
    </w:lvl>
  </w:abstractNum>
  <w:abstractNum w:abstractNumId="3" w15:restartNumberingAfterBreak="0">
    <w:nsid w:val="01194991"/>
    <w:multiLevelType w:val="hybridMultilevel"/>
    <w:tmpl w:val="F0D0E2A4"/>
    <w:lvl w:ilvl="0" w:tplc="7F2E83A0">
      <w:start w:val="1"/>
      <w:numFmt w:val="decimal"/>
      <w:lvlText w:val="%1)"/>
      <w:lvlJc w:val="left"/>
      <w:pPr>
        <w:ind w:left="786" w:hanging="360"/>
      </w:pPr>
      <w:rPr>
        <w:rFonts w:hint="default"/>
      </w:rPr>
    </w:lvl>
    <w:lvl w:ilvl="1" w:tplc="04160001">
      <w:start w:val="1"/>
      <w:numFmt w:val="bullet"/>
      <w:lvlText w:val=""/>
      <w:lvlJc w:val="left"/>
      <w:pPr>
        <w:ind w:left="1440" w:hanging="360"/>
      </w:pPr>
      <w:rPr>
        <w:rFonts w:ascii="Symbol" w:hAnsi="Symbol" w:hint="default"/>
      </w:r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143225E"/>
    <w:multiLevelType w:val="hybridMultilevel"/>
    <w:tmpl w:val="969415DC"/>
    <w:lvl w:ilvl="0" w:tplc="D868B918">
      <w:start w:val="1"/>
      <w:numFmt w:val="decimal"/>
      <w:lvlText w:val="%1."/>
      <w:lvlJc w:val="left"/>
      <w:pPr>
        <w:ind w:left="720" w:hanging="360"/>
      </w:pPr>
      <w:rPr>
        <w:strike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5" w15:restartNumberingAfterBreak="0">
    <w:nsid w:val="01525F22"/>
    <w:multiLevelType w:val="hybridMultilevel"/>
    <w:tmpl w:val="C6462306"/>
    <w:lvl w:ilvl="0" w:tplc="04160011">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6576FE9A">
      <w:start w:val="1"/>
      <w:numFmt w:val="bullet"/>
      <w:lvlText w:val=""/>
      <w:lvlJc w:val="left"/>
      <w:pPr>
        <w:ind w:left="2880" w:hanging="360"/>
      </w:pPr>
      <w:rPr>
        <w:rFonts w:ascii="Symbol" w:hAnsi="Symbol" w:hint="default"/>
      </w:rPr>
    </w:lvl>
    <w:lvl w:ilvl="4" w:tplc="04160019">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02355B47"/>
    <w:multiLevelType w:val="hybridMultilevel"/>
    <w:tmpl w:val="183C3DC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02523CDE"/>
    <w:multiLevelType w:val="hybridMultilevel"/>
    <w:tmpl w:val="9B40718A"/>
    <w:lvl w:ilvl="0" w:tplc="04160019">
      <w:start w:val="1"/>
      <w:numFmt w:val="lowerLetter"/>
      <w:lvlText w:val="%1."/>
      <w:lvlJc w:val="left"/>
      <w:pPr>
        <w:ind w:left="1440" w:hanging="360"/>
      </w:pPr>
    </w:lvl>
    <w:lvl w:ilvl="1" w:tplc="0416001B">
      <w:start w:val="1"/>
      <w:numFmt w:val="lowerRoman"/>
      <w:lvlText w:val="%2."/>
      <w:lvlJc w:val="right"/>
      <w:pPr>
        <w:ind w:left="2160" w:hanging="360"/>
      </w:pPr>
    </w:lvl>
    <w:lvl w:ilvl="2" w:tplc="0416000D">
      <w:start w:val="1"/>
      <w:numFmt w:val="bullet"/>
      <w:lvlText w:val=""/>
      <w:lvlJc w:val="left"/>
      <w:pPr>
        <w:ind w:left="2880" w:hanging="180"/>
      </w:pPr>
      <w:rPr>
        <w:rFonts w:ascii="Wingdings" w:hAnsi="Wingdings" w:hint="default"/>
      </w:r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8" w15:restartNumberingAfterBreak="0">
    <w:nsid w:val="02AF3322"/>
    <w:multiLevelType w:val="hybridMultilevel"/>
    <w:tmpl w:val="5F78E3F0"/>
    <w:lvl w:ilvl="0" w:tplc="6FCC68DA">
      <w:start w:val="1"/>
      <w:numFmt w:val="upperLetter"/>
      <w:lvlText w:val="%1."/>
      <w:lvlJc w:val="left"/>
      <w:pPr>
        <w:ind w:left="720" w:hanging="360"/>
      </w:pPr>
      <w:rPr>
        <w:b w:val="0"/>
      </w:rPr>
    </w:lvl>
    <w:lvl w:ilvl="1" w:tplc="04160001">
      <w:start w:val="1"/>
      <w:numFmt w:val="bullet"/>
      <w:lvlText w:val=""/>
      <w:lvlJc w:val="left"/>
      <w:pPr>
        <w:ind w:left="1353" w:hanging="360"/>
      </w:pPr>
      <w:rPr>
        <w:rFonts w:ascii="Symbol" w:hAnsi="Symbol"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03D10A36"/>
    <w:multiLevelType w:val="hybridMultilevel"/>
    <w:tmpl w:val="D8060748"/>
    <w:lvl w:ilvl="0" w:tplc="FACC2314">
      <w:start w:val="7"/>
      <w:numFmt w:val="upperLetter"/>
      <w:lvlText w:val="%1."/>
      <w:lvlJc w:val="left"/>
      <w:pPr>
        <w:ind w:left="144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03FD29C9"/>
    <w:multiLevelType w:val="hybridMultilevel"/>
    <w:tmpl w:val="7B04BD88"/>
    <w:lvl w:ilvl="0" w:tplc="0416000D">
      <w:start w:val="1"/>
      <w:numFmt w:val="bullet"/>
      <w:lvlText w:val=""/>
      <w:lvlJc w:val="left"/>
      <w:pPr>
        <w:ind w:left="2520" w:hanging="360"/>
      </w:pPr>
      <w:rPr>
        <w:rFonts w:ascii="Wingdings" w:hAnsi="Wingdings" w:hint="default"/>
      </w:rPr>
    </w:lvl>
    <w:lvl w:ilvl="1" w:tplc="04160003" w:tentative="1">
      <w:start w:val="1"/>
      <w:numFmt w:val="bullet"/>
      <w:lvlText w:val="o"/>
      <w:lvlJc w:val="left"/>
      <w:pPr>
        <w:ind w:left="3240" w:hanging="360"/>
      </w:pPr>
      <w:rPr>
        <w:rFonts w:ascii="Courier New" w:hAnsi="Courier New" w:cs="Courier New" w:hint="default"/>
      </w:rPr>
    </w:lvl>
    <w:lvl w:ilvl="2" w:tplc="04160005" w:tentative="1">
      <w:start w:val="1"/>
      <w:numFmt w:val="bullet"/>
      <w:lvlText w:val=""/>
      <w:lvlJc w:val="left"/>
      <w:pPr>
        <w:ind w:left="3960" w:hanging="360"/>
      </w:pPr>
      <w:rPr>
        <w:rFonts w:ascii="Wingdings" w:hAnsi="Wingdings" w:hint="default"/>
      </w:rPr>
    </w:lvl>
    <w:lvl w:ilvl="3" w:tplc="04160001" w:tentative="1">
      <w:start w:val="1"/>
      <w:numFmt w:val="bullet"/>
      <w:lvlText w:val=""/>
      <w:lvlJc w:val="left"/>
      <w:pPr>
        <w:ind w:left="4680" w:hanging="360"/>
      </w:pPr>
      <w:rPr>
        <w:rFonts w:ascii="Symbol" w:hAnsi="Symbol" w:hint="default"/>
      </w:rPr>
    </w:lvl>
    <w:lvl w:ilvl="4" w:tplc="04160003" w:tentative="1">
      <w:start w:val="1"/>
      <w:numFmt w:val="bullet"/>
      <w:lvlText w:val="o"/>
      <w:lvlJc w:val="left"/>
      <w:pPr>
        <w:ind w:left="5400" w:hanging="360"/>
      </w:pPr>
      <w:rPr>
        <w:rFonts w:ascii="Courier New" w:hAnsi="Courier New" w:cs="Courier New" w:hint="default"/>
      </w:rPr>
    </w:lvl>
    <w:lvl w:ilvl="5" w:tplc="04160005" w:tentative="1">
      <w:start w:val="1"/>
      <w:numFmt w:val="bullet"/>
      <w:lvlText w:val=""/>
      <w:lvlJc w:val="left"/>
      <w:pPr>
        <w:ind w:left="6120" w:hanging="360"/>
      </w:pPr>
      <w:rPr>
        <w:rFonts w:ascii="Wingdings" w:hAnsi="Wingdings" w:hint="default"/>
      </w:rPr>
    </w:lvl>
    <w:lvl w:ilvl="6" w:tplc="04160001" w:tentative="1">
      <w:start w:val="1"/>
      <w:numFmt w:val="bullet"/>
      <w:lvlText w:val=""/>
      <w:lvlJc w:val="left"/>
      <w:pPr>
        <w:ind w:left="6840" w:hanging="360"/>
      </w:pPr>
      <w:rPr>
        <w:rFonts w:ascii="Symbol" w:hAnsi="Symbol" w:hint="default"/>
      </w:rPr>
    </w:lvl>
    <w:lvl w:ilvl="7" w:tplc="04160003" w:tentative="1">
      <w:start w:val="1"/>
      <w:numFmt w:val="bullet"/>
      <w:lvlText w:val="o"/>
      <w:lvlJc w:val="left"/>
      <w:pPr>
        <w:ind w:left="7560" w:hanging="360"/>
      </w:pPr>
      <w:rPr>
        <w:rFonts w:ascii="Courier New" w:hAnsi="Courier New" w:cs="Courier New" w:hint="default"/>
      </w:rPr>
    </w:lvl>
    <w:lvl w:ilvl="8" w:tplc="04160005" w:tentative="1">
      <w:start w:val="1"/>
      <w:numFmt w:val="bullet"/>
      <w:lvlText w:val=""/>
      <w:lvlJc w:val="left"/>
      <w:pPr>
        <w:ind w:left="8280" w:hanging="360"/>
      </w:pPr>
      <w:rPr>
        <w:rFonts w:ascii="Wingdings" w:hAnsi="Wingdings" w:hint="default"/>
      </w:rPr>
    </w:lvl>
  </w:abstractNum>
  <w:abstractNum w:abstractNumId="11" w15:restartNumberingAfterBreak="0">
    <w:nsid w:val="05623127"/>
    <w:multiLevelType w:val="multilevel"/>
    <w:tmpl w:val="B0F2AE8C"/>
    <w:lvl w:ilvl="0">
      <w:start w:val="1"/>
      <w:numFmt w:val="upp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7422DE5"/>
    <w:multiLevelType w:val="hybridMultilevel"/>
    <w:tmpl w:val="E318BB3A"/>
    <w:lvl w:ilvl="0" w:tplc="04160015">
      <w:start w:val="1"/>
      <w:numFmt w:val="upperLetter"/>
      <w:lvlText w:val="%1."/>
      <w:lvlJc w:val="left"/>
      <w:pPr>
        <w:ind w:left="360" w:hanging="360"/>
      </w:pPr>
      <w:rPr>
        <w:rFonts w:hint="default"/>
        <w:b w:val="0"/>
      </w:rPr>
    </w:lvl>
    <w:lvl w:ilvl="1" w:tplc="04160019">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3" w15:restartNumberingAfterBreak="0">
    <w:nsid w:val="078D599F"/>
    <w:multiLevelType w:val="hybridMultilevel"/>
    <w:tmpl w:val="0954443E"/>
    <w:lvl w:ilvl="0" w:tplc="0416000D">
      <w:start w:val="1"/>
      <w:numFmt w:val="bullet"/>
      <w:lvlText w:val=""/>
      <w:lvlJc w:val="left"/>
      <w:pPr>
        <w:ind w:left="1800" w:hanging="360"/>
      </w:pPr>
      <w:rPr>
        <w:rFonts w:ascii="Wingdings" w:hAnsi="Wingdings"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14" w15:restartNumberingAfterBreak="0">
    <w:nsid w:val="07AE5CA7"/>
    <w:multiLevelType w:val="hybridMultilevel"/>
    <w:tmpl w:val="6E2C192C"/>
    <w:lvl w:ilvl="0" w:tplc="C11E3D82">
      <w:start w:val="1"/>
      <w:numFmt w:val="decimal"/>
      <w:lvlText w:val="%1)"/>
      <w:lvlJc w:val="left"/>
      <w:pPr>
        <w:ind w:left="786" w:hanging="360"/>
      </w:pPr>
      <w:rPr>
        <w:rFonts w:hint="default"/>
        <w:b w:val="0"/>
      </w:rPr>
    </w:lvl>
    <w:lvl w:ilvl="1" w:tplc="04160001">
      <w:start w:val="1"/>
      <w:numFmt w:val="bullet"/>
      <w:lvlText w:val=""/>
      <w:lvlJc w:val="left"/>
      <w:pPr>
        <w:ind w:left="1440" w:hanging="360"/>
      </w:pPr>
      <w:rPr>
        <w:rFonts w:ascii="Symbol" w:hAnsi="Symbol" w:hint="default"/>
      </w:r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08BF311D"/>
    <w:multiLevelType w:val="hybridMultilevel"/>
    <w:tmpl w:val="A450147C"/>
    <w:lvl w:ilvl="0" w:tplc="04160001">
      <w:start w:val="1"/>
      <w:numFmt w:val="bullet"/>
      <w:lvlText w:val=""/>
      <w:lvlJc w:val="left"/>
      <w:pPr>
        <w:ind w:left="1440" w:hanging="360"/>
      </w:pPr>
      <w:rPr>
        <w:rFonts w:ascii="Symbol" w:hAnsi="Symbol" w:hint="default"/>
      </w:rPr>
    </w:lvl>
    <w:lvl w:ilvl="1" w:tplc="0416001B">
      <w:start w:val="1"/>
      <w:numFmt w:val="lowerRoman"/>
      <w:lvlText w:val="%2."/>
      <w:lvlJc w:val="right"/>
      <w:pPr>
        <w:ind w:left="2160" w:hanging="360"/>
      </w:pPr>
    </w:lvl>
    <w:lvl w:ilvl="2" w:tplc="0416001B">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6" w15:restartNumberingAfterBreak="0">
    <w:nsid w:val="08E02BE5"/>
    <w:multiLevelType w:val="hybridMultilevel"/>
    <w:tmpl w:val="6FC0AD38"/>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7" w15:restartNumberingAfterBreak="0">
    <w:nsid w:val="09745FF2"/>
    <w:multiLevelType w:val="hybridMultilevel"/>
    <w:tmpl w:val="3998F0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367A1"/>
    <w:multiLevelType w:val="hybridMultilevel"/>
    <w:tmpl w:val="A53EBD84"/>
    <w:lvl w:ilvl="0" w:tplc="0416000D">
      <w:start w:val="1"/>
      <w:numFmt w:val="bullet"/>
      <w:lvlText w:val=""/>
      <w:lvlJc w:val="left"/>
      <w:pPr>
        <w:ind w:left="1800" w:hanging="360"/>
      </w:pPr>
      <w:rPr>
        <w:rFonts w:ascii="Wingdings" w:hAnsi="Wingdings" w:hint="default"/>
      </w:rPr>
    </w:lvl>
    <w:lvl w:ilvl="1" w:tplc="04160003" w:tentative="1">
      <w:start w:val="1"/>
      <w:numFmt w:val="bullet"/>
      <w:lvlText w:val="o"/>
      <w:lvlJc w:val="left"/>
      <w:pPr>
        <w:ind w:left="2520" w:hanging="360"/>
      </w:pPr>
      <w:rPr>
        <w:rFonts w:ascii="Courier New" w:hAnsi="Courier New" w:cs="Courier New" w:hint="default"/>
      </w:rPr>
    </w:lvl>
    <w:lvl w:ilvl="2" w:tplc="04160005" w:tentative="1">
      <w:start w:val="1"/>
      <w:numFmt w:val="bullet"/>
      <w:lvlText w:val=""/>
      <w:lvlJc w:val="left"/>
      <w:pPr>
        <w:ind w:left="3240" w:hanging="360"/>
      </w:pPr>
      <w:rPr>
        <w:rFonts w:ascii="Wingdings" w:hAnsi="Wingdings" w:hint="default"/>
      </w:rPr>
    </w:lvl>
    <w:lvl w:ilvl="3" w:tplc="04160001" w:tentative="1">
      <w:start w:val="1"/>
      <w:numFmt w:val="bullet"/>
      <w:lvlText w:val=""/>
      <w:lvlJc w:val="left"/>
      <w:pPr>
        <w:ind w:left="3960" w:hanging="360"/>
      </w:pPr>
      <w:rPr>
        <w:rFonts w:ascii="Symbol" w:hAnsi="Symbol" w:hint="default"/>
      </w:rPr>
    </w:lvl>
    <w:lvl w:ilvl="4" w:tplc="04160003" w:tentative="1">
      <w:start w:val="1"/>
      <w:numFmt w:val="bullet"/>
      <w:lvlText w:val="o"/>
      <w:lvlJc w:val="left"/>
      <w:pPr>
        <w:ind w:left="4680" w:hanging="360"/>
      </w:pPr>
      <w:rPr>
        <w:rFonts w:ascii="Courier New" w:hAnsi="Courier New" w:cs="Courier New" w:hint="default"/>
      </w:rPr>
    </w:lvl>
    <w:lvl w:ilvl="5" w:tplc="04160005" w:tentative="1">
      <w:start w:val="1"/>
      <w:numFmt w:val="bullet"/>
      <w:lvlText w:val=""/>
      <w:lvlJc w:val="left"/>
      <w:pPr>
        <w:ind w:left="5400" w:hanging="360"/>
      </w:pPr>
      <w:rPr>
        <w:rFonts w:ascii="Wingdings" w:hAnsi="Wingdings" w:hint="default"/>
      </w:rPr>
    </w:lvl>
    <w:lvl w:ilvl="6" w:tplc="04160001" w:tentative="1">
      <w:start w:val="1"/>
      <w:numFmt w:val="bullet"/>
      <w:lvlText w:val=""/>
      <w:lvlJc w:val="left"/>
      <w:pPr>
        <w:ind w:left="6120" w:hanging="360"/>
      </w:pPr>
      <w:rPr>
        <w:rFonts w:ascii="Symbol" w:hAnsi="Symbol" w:hint="default"/>
      </w:rPr>
    </w:lvl>
    <w:lvl w:ilvl="7" w:tplc="04160003" w:tentative="1">
      <w:start w:val="1"/>
      <w:numFmt w:val="bullet"/>
      <w:lvlText w:val="o"/>
      <w:lvlJc w:val="left"/>
      <w:pPr>
        <w:ind w:left="6840" w:hanging="360"/>
      </w:pPr>
      <w:rPr>
        <w:rFonts w:ascii="Courier New" w:hAnsi="Courier New" w:cs="Courier New" w:hint="default"/>
      </w:rPr>
    </w:lvl>
    <w:lvl w:ilvl="8" w:tplc="04160005" w:tentative="1">
      <w:start w:val="1"/>
      <w:numFmt w:val="bullet"/>
      <w:lvlText w:val=""/>
      <w:lvlJc w:val="left"/>
      <w:pPr>
        <w:ind w:left="7560" w:hanging="360"/>
      </w:pPr>
      <w:rPr>
        <w:rFonts w:ascii="Wingdings" w:hAnsi="Wingdings" w:hint="default"/>
      </w:rPr>
    </w:lvl>
  </w:abstractNum>
  <w:abstractNum w:abstractNumId="19" w15:restartNumberingAfterBreak="0">
    <w:nsid w:val="0B11390E"/>
    <w:multiLevelType w:val="hybridMultilevel"/>
    <w:tmpl w:val="00D2E95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0D081DCC"/>
    <w:multiLevelType w:val="hybridMultilevel"/>
    <w:tmpl w:val="8604AEAA"/>
    <w:lvl w:ilvl="0" w:tplc="04160015">
      <w:start w:val="1"/>
      <w:numFmt w:val="upp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1" w15:restartNumberingAfterBreak="0">
    <w:nsid w:val="0D785BEA"/>
    <w:multiLevelType w:val="multilevel"/>
    <w:tmpl w:val="F6F6F6CE"/>
    <w:lvl w:ilvl="0">
      <w:start w:val="1"/>
      <w:numFmt w:val="decimal"/>
      <w:lvlText w:val="%1."/>
      <w:lvlJc w:val="left"/>
      <w:pPr>
        <w:ind w:left="795" w:hanging="795"/>
      </w:pPr>
      <w:rPr>
        <w:rFonts w:hint="default"/>
      </w:rPr>
    </w:lvl>
    <w:lvl w:ilvl="1">
      <w:start w:val="1"/>
      <w:numFmt w:val="decimal"/>
      <w:lvlText w:val="%1.%2."/>
      <w:lvlJc w:val="left"/>
      <w:pPr>
        <w:ind w:left="795" w:hanging="795"/>
      </w:pPr>
      <w:rPr>
        <w:rFonts w:hint="default"/>
      </w:rPr>
    </w:lvl>
    <w:lvl w:ilvl="2">
      <w:start w:val="1"/>
      <w:numFmt w:val="decimal"/>
      <w:lvlText w:val="%1.%2.%3."/>
      <w:lvlJc w:val="left"/>
      <w:pPr>
        <w:ind w:left="795" w:hanging="79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0E1855BC"/>
    <w:multiLevelType w:val="hybridMultilevel"/>
    <w:tmpl w:val="345282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0EDC313E"/>
    <w:multiLevelType w:val="hybridMultilevel"/>
    <w:tmpl w:val="A2261CB2"/>
    <w:lvl w:ilvl="0" w:tplc="04160015">
      <w:start w:val="1"/>
      <w:numFmt w:val="upp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100300B7"/>
    <w:multiLevelType w:val="hybridMultilevel"/>
    <w:tmpl w:val="276CCC30"/>
    <w:lvl w:ilvl="0" w:tplc="C11E3D82">
      <w:start w:val="1"/>
      <w:numFmt w:val="decimal"/>
      <w:lvlText w:val="%1)"/>
      <w:lvlJc w:val="left"/>
      <w:pPr>
        <w:ind w:left="786" w:hanging="360"/>
      </w:pPr>
      <w:rPr>
        <w:rFonts w:hint="default"/>
        <w:b w:val="0"/>
      </w:rPr>
    </w:lvl>
    <w:lvl w:ilvl="1" w:tplc="04160001">
      <w:start w:val="1"/>
      <w:numFmt w:val="bullet"/>
      <w:lvlText w:val=""/>
      <w:lvlJc w:val="left"/>
      <w:pPr>
        <w:ind w:left="1440" w:hanging="360"/>
      </w:pPr>
      <w:rPr>
        <w:rFonts w:ascii="Symbol" w:hAnsi="Symbol" w:hint="default"/>
      </w:r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11870E9E"/>
    <w:multiLevelType w:val="hybridMultilevel"/>
    <w:tmpl w:val="D1BE025E"/>
    <w:lvl w:ilvl="0" w:tplc="04160015">
      <w:start w:val="1"/>
      <w:numFmt w:val="upperLetter"/>
      <w:lvlText w:val="%1."/>
      <w:lvlJc w:val="left"/>
      <w:pPr>
        <w:ind w:left="1744" w:hanging="360"/>
      </w:pPr>
    </w:lvl>
    <w:lvl w:ilvl="1" w:tplc="04160019">
      <w:start w:val="1"/>
      <w:numFmt w:val="lowerLetter"/>
      <w:lvlText w:val="%2."/>
      <w:lvlJc w:val="left"/>
      <w:pPr>
        <w:ind w:left="2464" w:hanging="360"/>
      </w:pPr>
    </w:lvl>
    <w:lvl w:ilvl="2" w:tplc="0416001B" w:tentative="1">
      <w:start w:val="1"/>
      <w:numFmt w:val="lowerRoman"/>
      <w:lvlText w:val="%3."/>
      <w:lvlJc w:val="right"/>
      <w:pPr>
        <w:ind w:left="3184" w:hanging="180"/>
      </w:pPr>
    </w:lvl>
    <w:lvl w:ilvl="3" w:tplc="0416000F" w:tentative="1">
      <w:start w:val="1"/>
      <w:numFmt w:val="decimal"/>
      <w:lvlText w:val="%4."/>
      <w:lvlJc w:val="left"/>
      <w:pPr>
        <w:ind w:left="3904" w:hanging="360"/>
      </w:pPr>
    </w:lvl>
    <w:lvl w:ilvl="4" w:tplc="04160019" w:tentative="1">
      <w:start w:val="1"/>
      <w:numFmt w:val="lowerLetter"/>
      <w:lvlText w:val="%5."/>
      <w:lvlJc w:val="left"/>
      <w:pPr>
        <w:ind w:left="4624" w:hanging="360"/>
      </w:pPr>
    </w:lvl>
    <w:lvl w:ilvl="5" w:tplc="0416001B" w:tentative="1">
      <w:start w:val="1"/>
      <w:numFmt w:val="lowerRoman"/>
      <w:lvlText w:val="%6."/>
      <w:lvlJc w:val="right"/>
      <w:pPr>
        <w:ind w:left="5344" w:hanging="180"/>
      </w:pPr>
    </w:lvl>
    <w:lvl w:ilvl="6" w:tplc="0416000F" w:tentative="1">
      <w:start w:val="1"/>
      <w:numFmt w:val="decimal"/>
      <w:lvlText w:val="%7."/>
      <w:lvlJc w:val="left"/>
      <w:pPr>
        <w:ind w:left="6064" w:hanging="360"/>
      </w:pPr>
    </w:lvl>
    <w:lvl w:ilvl="7" w:tplc="04160019" w:tentative="1">
      <w:start w:val="1"/>
      <w:numFmt w:val="lowerLetter"/>
      <w:lvlText w:val="%8."/>
      <w:lvlJc w:val="left"/>
      <w:pPr>
        <w:ind w:left="6784" w:hanging="360"/>
      </w:pPr>
    </w:lvl>
    <w:lvl w:ilvl="8" w:tplc="0416001B" w:tentative="1">
      <w:start w:val="1"/>
      <w:numFmt w:val="lowerRoman"/>
      <w:lvlText w:val="%9."/>
      <w:lvlJc w:val="right"/>
      <w:pPr>
        <w:ind w:left="7504" w:hanging="180"/>
      </w:pPr>
    </w:lvl>
  </w:abstractNum>
  <w:abstractNum w:abstractNumId="26" w15:restartNumberingAfterBreak="0">
    <w:nsid w:val="125A4215"/>
    <w:multiLevelType w:val="hybridMultilevel"/>
    <w:tmpl w:val="F3128ACA"/>
    <w:lvl w:ilvl="0" w:tplc="04160001">
      <w:start w:val="1"/>
      <w:numFmt w:val="bullet"/>
      <w:lvlText w:val=""/>
      <w:lvlJc w:val="left"/>
      <w:pPr>
        <w:ind w:left="1440" w:hanging="360"/>
      </w:pPr>
      <w:rPr>
        <w:rFonts w:ascii="Symbol" w:hAnsi="Symbol" w:hint="default"/>
      </w:rPr>
    </w:lvl>
    <w:lvl w:ilvl="1" w:tplc="04160003">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7" w15:restartNumberingAfterBreak="0">
    <w:nsid w:val="129F1635"/>
    <w:multiLevelType w:val="hybridMultilevel"/>
    <w:tmpl w:val="2814D526"/>
    <w:lvl w:ilvl="0" w:tplc="C11E3D82">
      <w:start w:val="1"/>
      <w:numFmt w:val="decimal"/>
      <w:lvlText w:val="%1)"/>
      <w:lvlJc w:val="left"/>
      <w:pPr>
        <w:ind w:left="786" w:hanging="360"/>
      </w:pPr>
      <w:rPr>
        <w:rFonts w:hint="default"/>
        <w:b w:val="0"/>
      </w:rPr>
    </w:lvl>
    <w:lvl w:ilvl="1" w:tplc="04160019">
      <w:start w:val="1"/>
      <w:numFmt w:val="lowerLetter"/>
      <w:lvlText w:val="%2."/>
      <w:lvlJc w:val="left"/>
      <w:pPr>
        <w:ind w:left="1440" w:hanging="360"/>
      </w:pPr>
    </w:lvl>
    <w:lvl w:ilvl="2" w:tplc="0416000D">
      <w:start w:val="1"/>
      <w:numFmt w:val="bullet"/>
      <w:lvlText w:val=""/>
      <w:lvlJc w:val="left"/>
      <w:pPr>
        <w:ind w:left="2160" w:hanging="180"/>
      </w:pPr>
      <w:rPr>
        <w:rFonts w:ascii="Wingdings" w:hAnsi="Wingdings" w:hint="default"/>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137E73D3"/>
    <w:multiLevelType w:val="hybridMultilevel"/>
    <w:tmpl w:val="8C9490D2"/>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9" w15:restartNumberingAfterBreak="0">
    <w:nsid w:val="15907219"/>
    <w:multiLevelType w:val="hybridMultilevel"/>
    <w:tmpl w:val="F4D65366"/>
    <w:lvl w:ilvl="0" w:tplc="6576FE9A">
      <w:start w:val="1"/>
      <w:numFmt w:val="bullet"/>
      <w:lvlText w:val=""/>
      <w:lvlJc w:val="left"/>
      <w:pPr>
        <w:ind w:left="2421" w:hanging="360"/>
      </w:pPr>
      <w:rPr>
        <w:rFonts w:ascii="Symbol" w:hAnsi="Symbol" w:hint="default"/>
      </w:rPr>
    </w:lvl>
    <w:lvl w:ilvl="1" w:tplc="04160003" w:tentative="1">
      <w:start w:val="1"/>
      <w:numFmt w:val="bullet"/>
      <w:lvlText w:val="o"/>
      <w:lvlJc w:val="left"/>
      <w:pPr>
        <w:ind w:left="3141" w:hanging="360"/>
      </w:pPr>
      <w:rPr>
        <w:rFonts w:ascii="Courier New" w:hAnsi="Courier New" w:cs="Courier New" w:hint="default"/>
      </w:rPr>
    </w:lvl>
    <w:lvl w:ilvl="2" w:tplc="04160005" w:tentative="1">
      <w:start w:val="1"/>
      <w:numFmt w:val="bullet"/>
      <w:lvlText w:val=""/>
      <w:lvlJc w:val="left"/>
      <w:pPr>
        <w:ind w:left="3861" w:hanging="360"/>
      </w:pPr>
      <w:rPr>
        <w:rFonts w:ascii="Wingdings" w:hAnsi="Wingdings" w:hint="default"/>
      </w:rPr>
    </w:lvl>
    <w:lvl w:ilvl="3" w:tplc="04160001" w:tentative="1">
      <w:start w:val="1"/>
      <w:numFmt w:val="bullet"/>
      <w:lvlText w:val=""/>
      <w:lvlJc w:val="left"/>
      <w:pPr>
        <w:ind w:left="4581" w:hanging="360"/>
      </w:pPr>
      <w:rPr>
        <w:rFonts w:ascii="Symbol" w:hAnsi="Symbol" w:hint="default"/>
      </w:rPr>
    </w:lvl>
    <w:lvl w:ilvl="4" w:tplc="04160003" w:tentative="1">
      <w:start w:val="1"/>
      <w:numFmt w:val="bullet"/>
      <w:lvlText w:val="o"/>
      <w:lvlJc w:val="left"/>
      <w:pPr>
        <w:ind w:left="5301" w:hanging="360"/>
      </w:pPr>
      <w:rPr>
        <w:rFonts w:ascii="Courier New" w:hAnsi="Courier New" w:cs="Courier New" w:hint="default"/>
      </w:rPr>
    </w:lvl>
    <w:lvl w:ilvl="5" w:tplc="04160005" w:tentative="1">
      <w:start w:val="1"/>
      <w:numFmt w:val="bullet"/>
      <w:lvlText w:val=""/>
      <w:lvlJc w:val="left"/>
      <w:pPr>
        <w:ind w:left="6021" w:hanging="360"/>
      </w:pPr>
      <w:rPr>
        <w:rFonts w:ascii="Wingdings" w:hAnsi="Wingdings" w:hint="default"/>
      </w:rPr>
    </w:lvl>
    <w:lvl w:ilvl="6" w:tplc="04160001" w:tentative="1">
      <w:start w:val="1"/>
      <w:numFmt w:val="bullet"/>
      <w:lvlText w:val=""/>
      <w:lvlJc w:val="left"/>
      <w:pPr>
        <w:ind w:left="6741" w:hanging="360"/>
      </w:pPr>
      <w:rPr>
        <w:rFonts w:ascii="Symbol" w:hAnsi="Symbol" w:hint="default"/>
      </w:rPr>
    </w:lvl>
    <w:lvl w:ilvl="7" w:tplc="04160003" w:tentative="1">
      <w:start w:val="1"/>
      <w:numFmt w:val="bullet"/>
      <w:lvlText w:val="o"/>
      <w:lvlJc w:val="left"/>
      <w:pPr>
        <w:ind w:left="7461" w:hanging="360"/>
      </w:pPr>
      <w:rPr>
        <w:rFonts w:ascii="Courier New" w:hAnsi="Courier New" w:cs="Courier New" w:hint="default"/>
      </w:rPr>
    </w:lvl>
    <w:lvl w:ilvl="8" w:tplc="04160005" w:tentative="1">
      <w:start w:val="1"/>
      <w:numFmt w:val="bullet"/>
      <w:lvlText w:val=""/>
      <w:lvlJc w:val="left"/>
      <w:pPr>
        <w:ind w:left="8181" w:hanging="360"/>
      </w:pPr>
      <w:rPr>
        <w:rFonts w:ascii="Wingdings" w:hAnsi="Wingdings" w:hint="default"/>
      </w:rPr>
    </w:lvl>
  </w:abstractNum>
  <w:abstractNum w:abstractNumId="30" w15:restartNumberingAfterBreak="0">
    <w:nsid w:val="16FC00BA"/>
    <w:multiLevelType w:val="hybridMultilevel"/>
    <w:tmpl w:val="FD067E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17F41FDE"/>
    <w:multiLevelType w:val="multilevel"/>
    <w:tmpl w:val="603C7170"/>
    <w:lvl w:ilvl="0">
      <w:start w:val="1"/>
      <w:numFmt w:val="upperLetter"/>
      <w:lvlText w:val="%1."/>
      <w:lvlJc w:val="left"/>
      <w:pPr>
        <w:ind w:left="720" w:hanging="360"/>
      </w:pPr>
      <w:rPr>
        <w:b w:val="0"/>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18854E95"/>
    <w:multiLevelType w:val="hybridMultilevel"/>
    <w:tmpl w:val="9F02802A"/>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3" w15:restartNumberingAfterBreak="0">
    <w:nsid w:val="18B80FE9"/>
    <w:multiLevelType w:val="hybridMultilevel"/>
    <w:tmpl w:val="02D86E60"/>
    <w:lvl w:ilvl="0" w:tplc="6576FE9A">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19212B7A"/>
    <w:multiLevelType w:val="hybridMultilevel"/>
    <w:tmpl w:val="2798678A"/>
    <w:lvl w:ilvl="0" w:tplc="04160015">
      <w:start w:val="1"/>
      <w:numFmt w:val="upperLetter"/>
      <w:lvlText w:val="%1."/>
      <w:lvlJc w:val="left"/>
      <w:pPr>
        <w:ind w:left="720" w:hanging="360"/>
      </w:pPr>
      <w:rPr>
        <w:rFonts w:hint="default"/>
      </w:rPr>
    </w:lvl>
    <w:lvl w:ilvl="1" w:tplc="6576FE9A">
      <w:start w:val="1"/>
      <w:numFmt w:val="bullet"/>
      <w:lvlText w:val=""/>
      <w:lvlJc w:val="left"/>
      <w:pPr>
        <w:ind w:left="1440" w:hanging="360"/>
      </w:pPr>
      <w:rPr>
        <w:rFonts w:ascii="Symbol" w:hAnsi="Symbol" w:hint="default"/>
      </w:r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19B72CB0"/>
    <w:multiLevelType w:val="hybridMultilevel"/>
    <w:tmpl w:val="4AC2424A"/>
    <w:lvl w:ilvl="0" w:tplc="04160015">
      <w:start w:val="1"/>
      <w:numFmt w:val="upperLetter"/>
      <w:lvlText w:val="%1."/>
      <w:lvlJc w:val="left"/>
      <w:pPr>
        <w:ind w:left="720" w:hanging="360"/>
      </w:pPr>
    </w:lvl>
    <w:lvl w:ilvl="1" w:tplc="04160001">
      <w:start w:val="1"/>
      <w:numFmt w:val="bullet"/>
      <w:lvlText w:val=""/>
      <w:lvlJc w:val="left"/>
      <w:pPr>
        <w:ind w:left="1440" w:hanging="360"/>
      </w:pPr>
      <w:rPr>
        <w:rFonts w:ascii="Symbol" w:hAnsi="Symbol"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1BDE3F3D"/>
    <w:multiLevelType w:val="hybridMultilevel"/>
    <w:tmpl w:val="81FC35AE"/>
    <w:lvl w:ilvl="0" w:tplc="0416000D">
      <w:start w:val="1"/>
      <w:numFmt w:val="bullet"/>
      <w:lvlText w:val=""/>
      <w:lvlJc w:val="left"/>
      <w:pPr>
        <w:ind w:left="1440" w:hanging="360"/>
      </w:pPr>
      <w:rPr>
        <w:rFonts w:ascii="Wingdings" w:hAnsi="Wingdings" w:hint="default"/>
      </w:rPr>
    </w:lvl>
    <w:lvl w:ilvl="1" w:tplc="04160019">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7" w15:restartNumberingAfterBreak="0">
    <w:nsid w:val="1BF8293E"/>
    <w:multiLevelType w:val="hybridMultilevel"/>
    <w:tmpl w:val="DDE8868A"/>
    <w:lvl w:ilvl="0" w:tplc="0416000D">
      <w:start w:val="1"/>
      <w:numFmt w:val="bullet"/>
      <w:lvlText w:val=""/>
      <w:lvlJc w:val="left"/>
      <w:pPr>
        <w:ind w:left="1776" w:hanging="360"/>
      </w:pPr>
      <w:rPr>
        <w:rFonts w:ascii="Wingdings" w:hAnsi="Wingdings" w:hint="default"/>
      </w:rPr>
    </w:lvl>
    <w:lvl w:ilvl="1" w:tplc="04160003">
      <w:start w:val="1"/>
      <w:numFmt w:val="bullet"/>
      <w:lvlText w:val="o"/>
      <w:lvlJc w:val="left"/>
      <w:pPr>
        <w:ind w:left="2496" w:hanging="360"/>
      </w:pPr>
      <w:rPr>
        <w:rFonts w:ascii="Courier New" w:hAnsi="Courier New" w:cs="Courier New" w:hint="default"/>
      </w:rPr>
    </w:lvl>
    <w:lvl w:ilvl="2" w:tplc="04160005">
      <w:start w:val="1"/>
      <w:numFmt w:val="bullet"/>
      <w:lvlText w:val=""/>
      <w:lvlJc w:val="left"/>
      <w:pPr>
        <w:ind w:left="3216" w:hanging="360"/>
      </w:pPr>
      <w:rPr>
        <w:rFonts w:ascii="Wingdings" w:hAnsi="Wingdings" w:hint="default"/>
      </w:rPr>
    </w:lvl>
    <w:lvl w:ilvl="3" w:tplc="04160001">
      <w:start w:val="1"/>
      <w:numFmt w:val="bullet"/>
      <w:lvlText w:val=""/>
      <w:lvlJc w:val="left"/>
      <w:pPr>
        <w:ind w:left="3936" w:hanging="360"/>
      </w:pPr>
      <w:rPr>
        <w:rFonts w:ascii="Symbol" w:hAnsi="Symbol" w:hint="default"/>
      </w:rPr>
    </w:lvl>
    <w:lvl w:ilvl="4" w:tplc="04160003">
      <w:start w:val="1"/>
      <w:numFmt w:val="bullet"/>
      <w:lvlText w:val="o"/>
      <w:lvlJc w:val="left"/>
      <w:pPr>
        <w:ind w:left="4656" w:hanging="360"/>
      </w:pPr>
      <w:rPr>
        <w:rFonts w:ascii="Courier New" w:hAnsi="Courier New" w:cs="Courier New" w:hint="default"/>
      </w:rPr>
    </w:lvl>
    <w:lvl w:ilvl="5" w:tplc="04160005">
      <w:start w:val="1"/>
      <w:numFmt w:val="bullet"/>
      <w:lvlText w:val=""/>
      <w:lvlJc w:val="left"/>
      <w:pPr>
        <w:ind w:left="5376" w:hanging="360"/>
      </w:pPr>
      <w:rPr>
        <w:rFonts w:ascii="Wingdings" w:hAnsi="Wingdings" w:hint="default"/>
      </w:rPr>
    </w:lvl>
    <w:lvl w:ilvl="6" w:tplc="04160001">
      <w:start w:val="1"/>
      <w:numFmt w:val="bullet"/>
      <w:lvlText w:val=""/>
      <w:lvlJc w:val="left"/>
      <w:pPr>
        <w:ind w:left="6096" w:hanging="360"/>
      </w:pPr>
      <w:rPr>
        <w:rFonts w:ascii="Symbol" w:hAnsi="Symbol" w:hint="default"/>
      </w:rPr>
    </w:lvl>
    <w:lvl w:ilvl="7" w:tplc="04160003">
      <w:start w:val="1"/>
      <w:numFmt w:val="bullet"/>
      <w:lvlText w:val="o"/>
      <w:lvlJc w:val="left"/>
      <w:pPr>
        <w:ind w:left="6816" w:hanging="360"/>
      </w:pPr>
      <w:rPr>
        <w:rFonts w:ascii="Courier New" w:hAnsi="Courier New" w:cs="Courier New" w:hint="default"/>
      </w:rPr>
    </w:lvl>
    <w:lvl w:ilvl="8" w:tplc="04160005">
      <w:start w:val="1"/>
      <w:numFmt w:val="bullet"/>
      <w:lvlText w:val=""/>
      <w:lvlJc w:val="left"/>
      <w:pPr>
        <w:ind w:left="7536" w:hanging="360"/>
      </w:pPr>
      <w:rPr>
        <w:rFonts w:ascii="Wingdings" w:hAnsi="Wingdings" w:hint="default"/>
      </w:rPr>
    </w:lvl>
  </w:abstractNum>
  <w:abstractNum w:abstractNumId="38" w15:restartNumberingAfterBreak="0">
    <w:nsid w:val="1D3120A5"/>
    <w:multiLevelType w:val="hybridMultilevel"/>
    <w:tmpl w:val="2E7841A2"/>
    <w:lvl w:ilvl="0" w:tplc="C11E3D82">
      <w:start w:val="1"/>
      <w:numFmt w:val="decimal"/>
      <w:lvlText w:val="%1)"/>
      <w:lvlJc w:val="left"/>
      <w:pPr>
        <w:ind w:left="786" w:hanging="360"/>
      </w:pPr>
      <w:rPr>
        <w:rFonts w:hint="default"/>
        <w:b w:val="0"/>
      </w:rPr>
    </w:lvl>
    <w:lvl w:ilvl="1" w:tplc="04160001">
      <w:start w:val="1"/>
      <w:numFmt w:val="bullet"/>
      <w:lvlText w:val=""/>
      <w:lvlJc w:val="left"/>
      <w:pPr>
        <w:ind w:left="1440" w:hanging="360"/>
      </w:pPr>
      <w:rPr>
        <w:rFonts w:ascii="Symbol" w:hAnsi="Symbol" w:hint="default"/>
      </w:r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1E990E08"/>
    <w:multiLevelType w:val="hybridMultilevel"/>
    <w:tmpl w:val="B65A1F16"/>
    <w:lvl w:ilvl="0" w:tplc="0416000B">
      <w:start w:val="1"/>
      <w:numFmt w:val="bullet"/>
      <w:lvlText w:val=""/>
      <w:lvlJc w:val="left"/>
      <w:pPr>
        <w:ind w:left="720" w:hanging="360"/>
      </w:pPr>
      <w:rPr>
        <w:rFonts w:ascii="Wingdings" w:hAnsi="Wingdings" w:hint="default"/>
      </w:rPr>
    </w:lvl>
    <w:lvl w:ilvl="1" w:tplc="04160001">
      <w:start w:val="1"/>
      <w:numFmt w:val="bullet"/>
      <w:lvlText w:val=""/>
      <w:lvlJc w:val="left"/>
      <w:pPr>
        <w:ind w:left="1440" w:hanging="360"/>
      </w:pPr>
      <w:rPr>
        <w:rFonts w:ascii="Symbol" w:hAnsi="Symbol"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1EE4447F"/>
    <w:multiLevelType w:val="hybridMultilevel"/>
    <w:tmpl w:val="00589992"/>
    <w:lvl w:ilvl="0" w:tplc="C11E3D82">
      <w:start w:val="1"/>
      <w:numFmt w:val="decimal"/>
      <w:lvlText w:val="%1)"/>
      <w:lvlJc w:val="left"/>
      <w:pPr>
        <w:ind w:left="786" w:hanging="360"/>
      </w:pPr>
      <w:rPr>
        <w:rFonts w:hint="default"/>
        <w:b w:val="0"/>
      </w:rPr>
    </w:lvl>
    <w:lvl w:ilvl="1" w:tplc="04160001">
      <w:start w:val="1"/>
      <w:numFmt w:val="bullet"/>
      <w:lvlText w:val=""/>
      <w:lvlJc w:val="left"/>
      <w:pPr>
        <w:ind w:left="1440" w:hanging="360"/>
      </w:pPr>
      <w:rPr>
        <w:rFonts w:ascii="Symbol" w:hAnsi="Symbol" w:hint="default"/>
      </w:r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1F147F41"/>
    <w:multiLevelType w:val="hybridMultilevel"/>
    <w:tmpl w:val="4B5A36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1F943AC4"/>
    <w:multiLevelType w:val="hybridMultilevel"/>
    <w:tmpl w:val="AED23A7C"/>
    <w:lvl w:ilvl="0" w:tplc="0416001B">
      <w:start w:val="1"/>
      <w:numFmt w:val="lowerRoman"/>
      <w:lvlText w:val="%1."/>
      <w:lvlJc w:val="right"/>
      <w:pPr>
        <w:ind w:left="2340" w:hanging="360"/>
      </w:pPr>
    </w:lvl>
    <w:lvl w:ilvl="1" w:tplc="04160019">
      <w:start w:val="1"/>
      <w:numFmt w:val="lowerLetter"/>
      <w:lvlText w:val="%2."/>
      <w:lvlJc w:val="left"/>
      <w:pPr>
        <w:ind w:left="3060" w:hanging="360"/>
      </w:pPr>
    </w:lvl>
    <w:lvl w:ilvl="2" w:tplc="0416001B" w:tentative="1">
      <w:start w:val="1"/>
      <w:numFmt w:val="lowerRoman"/>
      <w:lvlText w:val="%3."/>
      <w:lvlJc w:val="right"/>
      <w:pPr>
        <w:ind w:left="3780" w:hanging="180"/>
      </w:pPr>
    </w:lvl>
    <w:lvl w:ilvl="3" w:tplc="0416000F" w:tentative="1">
      <w:start w:val="1"/>
      <w:numFmt w:val="decimal"/>
      <w:lvlText w:val="%4."/>
      <w:lvlJc w:val="left"/>
      <w:pPr>
        <w:ind w:left="4500" w:hanging="360"/>
      </w:pPr>
    </w:lvl>
    <w:lvl w:ilvl="4" w:tplc="04160019" w:tentative="1">
      <w:start w:val="1"/>
      <w:numFmt w:val="lowerLetter"/>
      <w:lvlText w:val="%5."/>
      <w:lvlJc w:val="left"/>
      <w:pPr>
        <w:ind w:left="5220" w:hanging="360"/>
      </w:pPr>
    </w:lvl>
    <w:lvl w:ilvl="5" w:tplc="0416001B" w:tentative="1">
      <w:start w:val="1"/>
      <w:numFmt w:val="lowerRoman"/>
      <w:lvlText w:val="%6."/>
      <w:lvlJc w:val="right"/>
      <w:pPr>
        <w:ind w:left="5940" w:hanging="180"/>
      </w:pPr>
    </w:lvl>
    <w:lvl w:ilvl="6" w:tplc="0416000F" w:tentative="1">
      <w:start w:val="1"/>
      <w:numFmt w:val="decimal"/>
      <w:lvlText w:val="%7."/>
      <w:lvlJc w:val="left"/>
      <w:pPr>
        <w:ind w:left="6660" w:hanging="360"/>
      </w:pPr>
    </w:lvl>
    <w:lvl w:ilvl="7" w:tplc="04160019" w:tentative="1">
      <w:start w:val="1"/>
      <w:numFmt w:val="lowerLetter"/>
      <w:lvlText w:val="%8."/>
      <w:lvlJc w:val="left"/>
      <w:pPr>
        <w:ind w:left="7380" w:hanging="360"/>
      </w:pPr>
    </w:lvl>
    <w:lvl w:ilvl="8" w:tplc="0416001B" w:tentative="1">
      <w:start w:val="1"/>
      <w:numFmt w:val="lowerRoman"/>
      <w:lvlText w:val="%9."/>
      <w:lvlJc w:val="right"/>
      <w:pPr>
        <w:ind w:left="8100" w:hanging="180"/>
      </w:pPr>
    </w:lvl>
  </w:abstractNum>
  <w:abstractNum w:abstractNumId="43" w15:restartNumberingAfterBreak="0">
    <w:nsid w:val="21986F91"/>
    <w:multiLevelType w:val="hybridMultilevel"/>
    <w:tmpl w:val="CB12096A"/>
    <w:lvl w:ilvl="0" w:tplc="04160015">
      <w:start w:val="1"/>
      <w:numFmt w:val="upperLetter"/>
      <w:lvlText w:val="%1."/>
      <w:lvlJc w:val="left"/>
      <w:pPr>
        <w:ind w:left="720" w:hanging="360"/>
      </w:pPr>
    </w:lvl>
    <w:lvl w:ilvl="1" w:tplc="04160001">
      <w:start w:val="1"/>
      <w:numFmt w:val="bullet"/>
      <w:lvlText w:val=""/>
      <w:lvlJc w:val="left"/>
      <w:pPr>
        <w:ind w:left="1440" w:hanging="360"/>
      </w:pPr>
      <w:rPr>
        <w:rFonts w:ascii="Symbol" w:hAnsi="Symbol"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23BF1AD1"/>
    <w:multiLevelType w:val="hybridMultilevel"/>
    <w:tmpl w:val="F404ECD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28CD7D33"/>
    <w:multiLevelType w:val="hybridMultilevel"/>
    <w:tmpl w:val="C7BE64B8"/>
    <w:lvl w:ilvl="0" w:tplc="3D08D206">
      <w:start w:val="1"/>
      <w:numFmt w:val="decimal"/>
      <w:lvlText w:val="%1)"/>
      <w:lvlJc w:val="left"/>
      <w:pPr>
        <w:ind w:left="720" w:hanging="360"/>
      </w:pPr>
      <w:rPr>
        <w:rFonts w:hint="default"/>
      </w:rPr>
    </w:lvl>
    <w:lvl w:ilvl="1" w:tplc="04160001">
      <w:start w:val="1"/>
      <w:numFmt w:val="bullet"/>
      <w:lvlText w:val=""/>
      <w:lvlJc w:val="left"/>
      <w:pPr>
        <w:ind w:left="1440" w:hanging="360"/>
      </w:pPr>
      <w:rPr>
        <w:rFonts w:ascii="Symbol" w:hAnsi="Symbol" w:hint="default"/>
      </w:r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28FC0AC8"/>
    <w:multiLevelType w:val="hybridMultilevel"/>
    <w:tmpl w:val="96EC4A90"/>
    <w:lvl w:ilvl="0" w:tplc="C11E3D82">
      <w:start w:val="1"/>
      <w:numFmt w:val="decimal"/>
      <w:lvlText w:val="%1)"/>
      <w:lvlJc w:val="left"/>
      <w:pPr>
        <w:ind w:left="786" w:hanging="360"/>
      </w:pPr>
      <w:rPr>
        <w:rFonts w:hint="default"/>
        <w:b w:val="0"/>
      </w:rPr>
    </w:lvl>
    <w:lvl w:ilvl="1" w:tplc="04160001">
      <w:start w:val="1"/>
      <w:numFmt w:val="bullet"/>
      <w:lvlText w:val=""/>
      <w:lvlJc w:val="left"/>
      <w:pPr>
        <w:ind w:left="1440" w:hanging="360"/>
      </w:pPr>
      <w:rPr>
        <w:rFonts w:ascii="Symbol" w:hAnsi="Symbol" w:hint="default"/>
      </w:r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15:restartNumberingAfterBreak="0">
    <w:nsid w:val="2C7667E1"/>
    <w:multiLevelType w:val="multilevel"/>
    <w:tmpl w:val="17380CEC"/>
    <w:lvl w:ilvl="0">
      <w:start w:val="1"/>
      <w:numFmt w:val="upperLetter"/>
      <w:lvlText w:val="%1."/>
      <w:lvlJc w:val="left"/>
      <w:pPr>
        <w:ind w:left="360" w:hanging="360"/>
      </w:pPr>
      <w:rPr>
        <w:rFonts w:hint="default"/>
        <w:b w:val="0"/>
      </w:rPr>
    </w:lvl>
    <w:lvl w:ilvl="1">
      <w:start w:val="1"/>
      <w:numFmt w:val="lowerLetter"/>
      <w:lvlText w:val="%2."/>
      <w:lvlJc w:val="left"/>
      <w:pPr>
        <w:ind w:left="720" w:hanging="360"/>
      </w:pPr>
      <w:rPr>
        <w:rFonts w:asciiTheme="minorHAnsi" w:eastAsia="Times New Roman" w:hAnsiTheme="minorHAnsi" w:cs="Times New Roman"/>
      </w:rPr>
    </w:lvl>
    <w:lvl w:ilvl="2">
      <w:start w:val="1"/>
      <w:numFmt w:val="lowerRoman"/>
      <w:lvlText w:val="%3)"/>
      <w:lvlJc w:val="left"/>
      <w:pPr>
        <w:ind w:left="1080" w:hanging="360"/>
      </w:pPr>
      <w:rPr>
        <w:rFonts w:hint="default"/>
      </w:rPr>
    </w:lvl>
    <w:lvl w:ilvl="3">
      <w:start w:val="1"/>
      <w:numFmt w:val="decimal"/>
      <w:lvlText w:val="(%4)"/>
      <w:lvlJc w:val="left"/>
      <w:pPr>
        <w:ind w:left="1440" w:hanging="360"/>
      </w:pPr>
    </w:lvl>
    <w:lvl w:ilvl="4">
      <w:start w:val="1"/>
      <w:numFmt w:val="bullet"/>
      <w:lvlText w:val=""/>
      <w:lvlJc w:val="left"/>
      <w:pPr>
        <w:ind w:left="1800" w:hanging="360"/>
      </w:pPr>
      <w:rPr>
        <w:rFonts w:ascii="Symbol" w:hAnsi="Symbol" w:hint="default"/>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15:restartNumberingAfterBreak="0">
    <w:nsid w:val="2CA33433"/>
    <w:multiLevelType w:val="hybridMultilevel"/>
    <w:tmpl w:val="7728C398"/>
    <w:lvl w:ilvl="0" w:tplc="0416000D">
      <w:start w:val="1"/>
      <w:numFmt w:val="bullet"/>
      <w:lvlText w:val=""/>
      <w:lvlJc w:val="left"/>
      <w:pPr>
        <w:ind w:left="1428" w:hanging="360"/>
      </w:pPr>
      <w:rPr>
        <w:rFonts w:ascii="Wingdings" w:hAnsi="Wingdings" w:hint="default"/>
      </w:rPr>
    </w:lvl>
    <w:lvl w:ilvl="1" w:tplc="04160003">
      <w:start w:val="1"/>
      <w:numFmt w:val="bullet"/>
      <w:lvlText w:val="o"/>
      <w:lvlJc w:val="left"/>
      <w:pPr>
        <w:ind w:left="2148" w:hanging="360"/>
      </w:pPr>
      <w:rPr>
        <w:rFonts w:ascii="Courier New" w:hAnsi="Courier New" w:cs="Courier New" w:hint="default"/>
      </w:rPr>
    </w:lvl>
    <w:lvl w:ilvl="2" w:tplc="04160005">
      <w:start w:val="1"/>
      <w:numFmt w:val="bullet"/>
      <w:lvlText w:val=""/>
      <w:lvlJc w:val="left"/>
      <w:pPr>
        <w:ind w:left="2868" w:hanging="360"/>
      </w:pPr>
      <w:rPr>
        <w:rFonts w:ascii="Wingdings" w:hAnsi="Wingdings" w:hint="default"/>
      </w:rPr>
    </w:lvl>
    <w:lvl w:ilvl="3" w:tplc="04160001">
      <w:start w:val="1"/>
      <w:numFmt w:val="bullet"/>
      <w:lvlText w:val=""/>
      <w:lvlJc w:val="left"/>
      <w:pPr>
        <w:ind w:left="3588" w:hanging="360"/>
      </w:pPr>
      <w:rPr>
        <w:rFonts w:ascii="Symbol" w:hAnsi="Symbol" w:hint="default"/>
      </w:rPr>
    </w:lvl>
    <w:lvl w:ilvl="4" w:tplc="04160003">
      <w:start w:val="1"/>
      <w:numFmt w:val="bullet"/>
      <w:lvlText w:val="o"/>
      <w:lvlJc w:val="left"/>
      <w:pPr>
        <w:ind w:left="4308" w:hanging="360"/>
      </w:pPr>
      <w:rPr>
        <w:rFonts w:ascii="Courier New" w:hAnsi="Courier New" w:cs="Courier New" w:hint="default"/>
      </w:rPr>
    </w:lvl>
    <w:lvl w:ilvl="5" w:tplc="04160005">
      <w:start w:val="1"/>
      <w:numFmt w:val="bullet"/>
      <w:lvlText w:val=""/>
      <w:lvlJc w:val="left"/>
      <w:pPr>
        <w:ind w:left="5028" w:hanging="360"/>
      </w:pPr>
      <w:rPr>
        <w:rFonts w:ascii="Wingdings" w:hAnsi="Wingdings" w:hint="default"/>
      </w:rPr>
    </w:lvl>
    <w:lvl w:ilvl="6" w:tplc="04160001">
      <w:start w:val="1"/>
      <w:numFmt w:val="bullet"/>
      <w:lvlText w:val=""/>
      <w:lvlJc w:val="left"/>
      <w:pPr>
        <w:ind w:left="5748" w:hanging="360"/>
      </w:pPr>
      <w:rPr>
        <w:rFonts w:ascii="Symbol" w:hAnsi="Symbol" w:hint="default"/>
      </w:rPr>
    </w:lvl>
    <w:lvl w:ilvl="7" w:tplc="04160003">
      <w:start w:val="1"/>
      <w:numFmt w:val="bullet"/>
      <w:lvlText w:val="o"/>
      <w:lvlJc w:val="left"/>
      <w:pPr>
        <w:ind w:left="6468" w:hanging="360"/>
      </w:pPr>
      <w:rPr>
        <w:rFonts w:ascii="Courier New" w:hAnsi="Courier New" w:cs="Courier New" w:hint="default"/>
      </w:rPr>
    </w:lvl>
    <w:lvl w:ilvl="8" w:tplc="04160005">
      <w:start w:val="1"/>
      <w:numFmt w:val="bullet"/>
      <w:lvlText w:val=""/>
      <w:lvlJc w:val="left"/>
      <w:pPr>
        <w:ind w:left="7188" w:hanging="360"/>
      </w:pPr>
      <w:rPr>
        <w:rFonts w:ascii="Wingdings" w:hAnsi="Wingdings" w:hint="default"/>
      </w:rPr>
    </w:lvl>
  </w:abstractNum>
  <w:abstractNum w:abstractNumId="49" w15:restartNumberingAfterBreak="0">
    <w:nsid w:val="2CB25D47"/>
    <w:multiLevelType w:val="hybridMultilevel"/>
    <w:tmpl w:val="8424E202"/>
    <w:lvl w:ilvl="0" w:tplc="C11E3D82">
      <w:start w:val="1"/>
      <w:numFmt w:val="decimal"/>
      <w:lvlText w:val="%1)"/>
      <w:lvlJc w:val="left"/>
      <w:pPr>
        <w:ind w:left="786" w:hanging="360"/>
      </w:pPr>
      <w:rPr>
        <w:rFonts w:hint="default"/>
        <w:b w:val="0"/>
      </w:rPr>
    </w:lvl>
    <w:lvl w:ilvl="1" w:tplc="04160019">
      <w:start w:val="1"/>
      <w:numFmt w:val="lowerLetter"/>
      <w:lvlText w:val="%2."/>
      <w:lvlJc w:val="left"/>
      <w:pPr>
        <w:ind w:left="1440" w:hanging="360"/>
      </w:pPr>
    </w:lvl>
    <w:lvl w:ilvl="2" w:tplc="0416000D">
      <w:start w:val="1"/>
      <w:numFmt w:val="bullet"/>
      <w:lvlText w:val=""/>
      <w:lvlJc w:val="left"/>
      <w:pPr>
        <w:ind w:left="2160" w:hanging="180"/>
      </w:pPr>
      <w:rPr>
        <w:rFonts w:ascii="Wingdings" w:hAnsi="Wingdings" w:hint="default"/>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2CF74615"/>
    <w:multiLevelType w:val="hybridMultilevel"/>
    <w:tmpl w:val="AED23A7C"/>
    <w:lvl w:ilvl="0" w:tplc="0416001B">
      <w:start w:val="1"/>
      <w:numFmt w:val="lowerRoman"/>
      <w:lvlText w:val="%1."/>
      <w:lvlJc w:val="right"/>
      <w:pPr>
        <w:ind w:left="2340" w:hanging="360"/>
      </w:pPr>
    </w:lvl>
    <w:lvl w:ilvl="1" w:tplc="04160019" w:tentative="1">
      <w:start w:val="1"/>
      <w:numFmt w:val="lowerLetter"/>
      <w:lvlText w:val="%2."/>
      <w:lvlJc w:val="left"/>
      <w:pPr>
        <w:ind w:left="3060" w:hanging="360"/>
      </w:pPr>
    </w:lvl>
    <w:lvl w:ilvl="2" w:tplc="0416001B" w:tentative="1">
      <w:start w:val="1"/>
      <w:numFmt w:val="lowerRoman"/>
      <w:lvlText w:val="%3."/>
      <w:lvlJc w:val="right"/>
      <w:pPr>
        <w:ind w:left="3780" w:hanging="180"/>
      </w:pPr>
    </w:lvl>
    <w:lvl w:ilvl="3" w:tplc="0416000F" w:tentative="1">
      <w:start w:val="1"/>
      <w:numFmt w:val="decimal"/>
      <w:lvlText w:val="%4."/>
      <w:lvlJc w:val="left"/>
      <w:pPr>
        <w:ind w:left="4500" w:hanging="360"/>
      </w:pPr>
    </w:lvl>
    <w:lvl w:ilvl="4" w:tplc="04160019" w:tentative="1">
      <w:start w:val="1"/>
      <w:numFmt w:val="lowerLetter"/>
      <w:lvlText w:val="%5."/>
      <w:lvlJc w:val="left"/>
      <w:pPr>
        <w:ind w:left="5220" w:hanging="360"/>
      </w:pPr>
    </w:lvl>
    <w:lvl w:ilvl="5" w:tplc="0416001B" w:tentative="1">
      <w:start w:val="1"/>
      <w:numFmt w:val="lowerRoman"/>
      <w:lvlText w:val="%6."/>
      <w:lvlJc w:val="right"/>
      <w:pPr>
        <w:ind w:left="5940" w:hanging="180"/>
      </w:pPr>
    </w:lvl>
    <w:lvl w:ilvl="6" w:tplc="0416000F" w:tentative="1">
      <w:start w:val="1"/>
      <w:numFmt w:val="decimal"/>
      <w:lvlText w:val="%7."/>
      <w:lvlJc w:val="left"/>
      <w:pPr>
        <w:ind w:left="6660" w:hanging="360"/>
      </w:pPr>
    </w:lvl>
    <w:lvl w:ilvl="7" w:tplc="04160019" w:tentative="1">
      <w:start w:val="1"/>
      <w:numFmt w:val="lowerLetter"/>
      <w:lvlText w:val="%8."/>
      <w:lvlJc w:val="left"/>
      <w:pPr>
        <w:ind w:left="7380" w:hanging="360"/>
      </w:pPr>
    </w:lvl>
    <w:lvl w:ilvl="8" w:tplc="0416001B" w:tentative="1">
      <w:start w:val="1"/>
      <w:numFmt w:val="lowerRoman"/>
      <w:lvlText w:val="%9."/>
      <w:lvlJc w:val="right"/>
      <w:pPr>
        <w:ind w:left="8100" w:hanging="180"/>
      </w:pPr>
    </w:lvl>
  </w:abstractNum>
  <w:abstractNum w:abstractNumId="51" w15:restartNumberingAfterBreak="0">
    <w:nsid w:val="2EE53124"/>
    <w:multiLevelType w:val="hybridMultilevel"/>
    <w:tmpl w:val="CB7E4E7C"/>
    <w:lvl w:ilvl="0" w:tplc="04160001">
      <w:start w:val="1"/>
      <w:numFmt w:val="bullet"/>
      <w:lvlText w:val=""/>
      <w:lvlJc w:val="left"/>
      <w:pPr>
        <w:ind w:left="1146" w:hanging="360"/>
      </w:pPr>
      <w:rPr>
        <w:rFonts w:ascii="Symbol" w:hAnsi="Symbol" w:hint="default"/>
      </w:rPr>
    </w:lvl>
    <w:lvl w:ilvl="1" w:tplc="04160003" w:tentative="1">
      <w:start w:val="1"/>
      <w:numFmt w:val="bullet"/>
      <w:lvlText w:val="o"/>
      <w:lvlJc w:val="left"/>
      <w:pPr>
        <w:ind w:left="1866" w:hanging="360"/>
      </w:pPr>
      <w:rPr>
        <w:rFonts w:ascii="Courier New" w:hAnsi="Courier New" w:cs="Courier New" w:hint="default"/>
      </w:rPr>
    </w:lvl>
    <w:lvl w:ilvl="2" w:tplc="04160005" w:tentative="1">
      <w:start w:val="1"/>
      <w:numFmt w:val="bullet"/>
      <w:lvlText w:val=""/>
      <w:lvlJc w:val="left"/>
      <w:pPr>
        <w:ind w:left="2586" w:hanging="360"/>
      </w:pPr>
      <w:rPr>
        <w:rFonts w:ascii="Wingdings" w:hAnsi="Wingdings" w:hint="default"/>
      </w:rPr>
    </w:lvl>
    <w:lvl w:ilvl="3" w:tplc="04160001" w:tentative="1">
      <w:start w:val="1"/>
      <w:numFmt w:val="bullet"/>
      <w:lvlText w:val=""/>
      <w:lvlJc w:val="left"/>
      <w:pPr>
        <w:ind w:left="3306" w:hanging="360"/>
      </w:pPr>
      <w:rPr>
        <w:rFonts w:ascii="Symbol" w:hAnsi="Symbol" w:hint="default"/>
      </w:rPr>
    </w:lvl>
    <w:lvl w:ilvl="4" w:tplc="04160003" w:tentative="1">
      <w:start w:val="1"/>
      <w:numFmt w:val="bullet"/>
      <w:lvlText w:val="o"/>
      <w:lvlJc w:val="left"/>
      <w:pPr>
        <w:ind w:left="4026" w:hanging="360"/>
      </w:pPr>
      <w:rPr>
        <w:rFonts w:ascii="Courier New" w:hAnsi="Courier New" w:cs="Courier New" w:hint="default"/>
      </w:rPr>
    </w:lvl>
    <w:lvl w:ilvl="5" w:tplc="04160005" w:tentative="1">
      <w:start w:val="1"/>
      <w:numFmt w:val="bullet"/>
      <w:lvlText w:val=""/>
      <w:lvlJc w:val="left"/>
      <w:pPr>
        <w:ind w:left="4746" w:hanging="360"/>
      </w:pPr>
      <w:rPr>
        <w:rFonts w:ascii="Wingdings" w:hAnsi="Wingdings" w:hint="default"/>
      </w:rPr>
    </w:lvl>
    <w:lvl w:ilvl="6" w:tplc="04160001" w:tentative="1">
      <w:start w:val="1"/>
      <w:numFmt w:val="bullet"/>
      <w:lvlText w:val=""/>
      <w:lvlJc w:val="left"/>
      <w:pPr>
        <w:ind w:left="5466" w:hanging="360"/>
      </w:pPr>
      <w:rPr>
        <w:rFonts w:ascii="Symbol" w:hAnsi="Symbol" w:hint="default"/>
      </w:rPr>
    </w:lvl>
    <w:lvl w:ilvl="7" w:tplc="04160003" w:tentative="1">
      <w:start w:val="1"/>
      <w:numFmt w:val="bullet"/>
      <w:lvlText w:val="o"/>
      <w:lvlJc w:val="left"/>
      <w:pPr>
        <w:ind w:left="6186" w:hanging="360"/>
      </w:pPr>
      <w:rPr>
        <w:rFonts w:ascii="Courier New" w:hAnsi="Courier New" w:cs="Courier New" w:hint="default"/>
      </w:rPr>
    </w:lvl>
    <w:lvl w:ilvl="8" w:tplc="04160005" w:tentative="1">
      <w:start w:val="1"/>
      <w:numFmt w:val="bullet"/>
      <w:lvlText w:val=""/>
      <w:lvlJc w:val="left"/>
      <w:pPr>
        <w:ind w:left="6906" w:hanging="360"/>
      </w:pPr>
      <w:rPr>
        <w:rFonts w:ascii="Wingdings" w:hAnsi="Wingdings" w:hint="default"/>
      </w:rPr>
    </w:lvl>
  </w:abstractNum>
  <w:abstractNum w:abstractNumId="52" w15:restartNumberingAfterBreak="0">
    <w:nsid w:val="2FAD431F"/>
    <w:multiLevelType w:val="hybridMultilevel"/>
    <w:tmpl w:val="CAE42F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15:restartNumberingAfterBreak="0">
    <w:nsid w:val="30BA1077"/>
    <w:multiLevelType w:val="hybridMultilevel"/>
    <w:tmpl w:val="B27605B4"/>
    <w:lvl w:ilvl="0" w:tplc="C11E3D82">
      <w:start w:val="1"/>
      <w:numFmt w:val="decimal"/>
      <w:lvlText w:val="%1)"/>
      <w:lvlJc w:val="left"/>
      <w:pPr>
        <w:ind w:left="786" w:hanging="360"/>
      </w:pPr>
      <w:rPr>
        <w:rFonts w:hint="default"/>
        <w:b w:val="0"/>
      </w:rPr>
    </w:lvl>
    <w:lvl w:ilvl="1" w:tplc="04160019">
      <w:start w:val="1"/>
      <w:numFmt w:val="lowerLetter"/>
      <w:lvlText w:val="%2."/>
      <w:lvlJc w:val="left"/>
      <w:pPr>
        <w:ind w:left="1440" w:hanging="360"/>
      </w:pPr>
    </w:lvl>
    <w:lvl w:ilvl="2" w:tplc="0416000D">
      <w:start w:val="1"/>
      <w:numFmt w:val="bullet"/>
      <w:lvlText w:val=""/>
      <w:lvlJc w:val="left"/>
      <w:pPr>
        <w:ind w:left="2160" w:hanging="180"/>
      </w:pPr>
      <w:rPr>
        <w:rFonts w:ascii="Wingdings" w:hAnsi="Wingdings" w:hint="default"/>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15:restartNumberingAfterBreak="0">
    <w:nsid w:val="31892465"/>
    <w:multiLevelType w:val="hybridMultilevel"/>
    <w:tmpl w:val="00A61DC8"/>
    <w:lvl w:ilvl="0" w:tplc="04160001">
      <w:start w:val="1"/>
      <w:numFmt w:val="bullet"/>
      <w:lvlText w:val=""/>
      <w:lvlJc w:val="left"/>
      <w:pPr>
        <w:ind w:left="1800" w:hanging="360"/>
      </w:pPr>
      <w:rPr>
        <w:rFonts w:ascii="Symbol" w:hAnsi="Symbol" w:hint="default"/>
      </w:rPr>
    </w:lvl>
    <w:lvl w:ilvl="1" w:tplc="04160019">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55" w15:restartNumberingAfterBreak="0">
    <w:nsid w:val="31CD5476"/>
    <w:multiLevelType w:val="hybridMultilevel"/>
    <w:tmpl w:val="25F6D630"/>
    <w:lvl w:ilvl="0" w:tplc="0416000B">
      <w:start w:val="1"/>
      <w:numFmt w:val="bullet"/>
      <w:lvlText w:val=""/>
      <w:lvlJc w:val="left"/>
      <w:pPr>
        <w:ind w:left="720" w:hanging="360"/>
      </w:pPr>
      <w:rPr>
        <w:rFonts w:ascii="Wingdings" w:hAnsi="Wingdings" w:hint="default"/>
      </w:rPr>
    </w:lvl>
    <w:lvl w:ilvl="1" w:tplc="04160001">
      <w:start w:val="1"/>
      <w:numFmt w:val="bullet"/>
      <w:lvlText w:val=""/>
      <w:lvlJc w:val="left"/>
      <w:pPr>
        <w:ind w:left="1440" w:hanging="360"/>
      </w:pPr>
      <w:rPr>
        <w:rFonts w:ascii="Symbol" w:hAnsi="Symbol"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6" w15:restartNumberingAfterBreak="0">
    <w:nsid w:val="32360FC8"/>
    <w:multiLevelType w:val="hybridMultilevel"/>
    <w:tmpl w:val="2E167006"/>
    <w:lvl w:ilvl="0" w:tplc="C11E3D82">
      <w:start w:val="1"/>
      <w:numFmt w:val="decimal"/>
      <w:lvlText w:val="%1)"/>
      <w:lvlJc w:val="left"/>
      <w:pPr>
        <w:ind w:left="786" w:hanging="360"/>
      </w:pPr>
      <w:rPr>
        <w:rFonts w:hint="default"/>
        <w:b w:val="0"/>
      </w:rPr>
    </w:lvl>
    <w:lvl w:ilvl="1" w:tplc="04160001">
      <w:start w:val="1"/>
      <w:numFmt w:val="bullet"/>
      <w:lvlText w:val=""/>
      <w:lvlJc w:val="left"/>
      <w:pPr>
        <w:ind w:left="1440" w:hanging="360"/>
      </w:pPr>
      <w:rPr>
        <w:rFonts w:ascii="Symbol" w:hAnsi="Symbol" w:hint="default"/>
      </w:r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15:restartNumberingAfterBreak="0">
    <w:nsid w:val="34282485"/>
    <w:multiLevelType w:val="hybridMultilevel"/>
    <w:tmpl w:val="7E04EC1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8" w15:restartNumberingAfterBreak="0">
    <w:nsid w:val="36FB0455"/>
    <w:multiLevelType w:val="hybridMultilevel"/>
    <w:tmpl w:val="E3A4A55A"/>
    <w:lvl w:ilvl="0" w:tplc="0416000D">
      <w:start w:val="1"/>
      <w:numFmt w:val="bullet"/>
      <w:lvlText w:val=""/>
      <w:lvlJc w:val="left"/>
      <w:pPr>
        <w:ind w:left="1776" w:hanging="360"/>
      </w:pPr>
      <w:rPr>
        <w:rFonts w:ascii="Wingdings" w:hAnsi="Wingdings" w:hint="default"/>
      </w:rPr>
    </w:lvl>
    <w:lvl w:ilvl="1" w:tplc="04160003">
      <w:start w:val="1"/>
      <w:numFmt w:val="bullet"/>
      <w:lvlText w:val="o"/>
      <w:lvlJc w:val="left"/>
      <w:pPr>
        <w:ind w:left="2496" w:hanging="360"/>
      </w:pPr>
      <w:rPr>
        <w:rFonts w:ascii="Courier New" w:hAnsi="Courier New" w:cs="Courier New" w:hint="default"/>
      </w:rPr>
    </w:lvl>
    <w:lvl w:ilvl="2" w:tplc="04160005">
      <w:start w:val="1"/>
      <w:numFmt w:val="bullet"/>
      <w:lvlText w:val=""/>
      <w:lvlJc w:val="left"/>
      <w:pPr>
        <w:ind w:left="3216" w:hanging="360"/>
      </w:pPr>
      <w:rPr>
        <w:rFonts w:ascii="Wingdings" w:hAnsi="Wingdings" w:hint="default"/>
      </w:rPr>
    </w:lvl>
    <w:lvl w:ilvl="3" w:tplc="04160001">
      <w:start w:val="1"/>
      <w:numFmt w:val="bullet"/>
      <w:lvlText w:val=""/>
      <w:lvlJc w:val="left"/>
      <w:pPr>
        <w:ind w:left="3936" w:hanging="360"/>
      </w:pPr>
      <w:rPr>
        <w:rFonts w:ascii="Symbol" w:hAnsi="Symbol" w:hint="default"/>
      </w:rPr>
    </w:lvl>
    <w:lvl w:ilvl="4" w:tplc="04160003">
      <w:start w:val="1"/>
      <w:numFmt w:val="bullet"/>
      <w:lvlText w:val="o"/>
      <w:lvlJc w:val="left"/>
      <w:pPr>
        <w:ind w:left="4656" w:hanging="360"/>
      </w:pPr>
      <w:rPr>
        <w:rFonts w:ascii="Courier New" w:hAnsi="Courier New" w:cs="Courier New" w:hint="default"/>
      </w:rPr>
    </w:lvl>
    <w:lvl w:ilvl="5" w:tplc="04160005">
      <w:start w:val="1"/>
      <w:numFmt w:val="bullet"/>
      <w:lvlText w:val=""/>
      <w:lvlJc w:val="left"/>
      <w:pPr>
        <w:ind w:left="5376" w:hanging="360"/>
      </w:pPr>
      <w:rPr>
        <w:rFonts w:ascii="Wingdings" w:hAnsi="Wingdings" w:hint="default"/>
      </w:rPr>
    </w:lvl>
    <w:lvl w:ilvl="6" w:tplc="04160001">
      <w:start w:val="1"/>
      <w:numFmt w:val="bullet"/>
      <w:lvlText w:val=""/>
      <w:lvlJc w:val="left"/>
      <w:pPr>
        <w:ind w:left="6096" w:hanging="360"/>
      </w:pPr>
      <w:rPr>
        <w:rFonts w:ascii="Symbol" w:hAnsi="Symbol" w:hint="default"/>
      </w:rPr>
    </w:lvl>
    <w:lvl w:ilvl="7" w:tplc="04160003">
      <w:start w:val="1"/>
      <w:numFmt w:val="bullet"/>
      <w:lvlText w:val="o"/>
      <w:lvlJc w:val="left"/>
      <w:pPr>
        <w:ind w:left="6816" w:hanging="360"/>
      </w:pPr>
      <w:rPr>
        <w:rFonts w:ascii="Courier New" w:hAnsi="Courier New" w:cs="Courier New" w:hint="default"/>
      </w:rPr>
    </w:lvl>
    <w:lvl w:ilvl="8" w:tplc="04160005">
      <w:start w:val="1"/>
      <w:numFmt w:val="bullet"/>
      <w:lvlText w:val=""/>
      <w:lvlJc w:val="left"/>
      <w:pPr>
        <w:ind w:left="7536" w:hanging="360"/>
      </w:pPr>
      <w:rPr>
        <w:rFonts w:ascii="Wingdings" w:hAnsi="Wingdings" w:hint="default"/>
      </w:rPr>
    </w:lvl>
  </w:abstractNum>
  <w:abstractNum w:abstractNumId="59" w15:restartNumberingAfterBreak="0">
    <w:nsid w:val="37032BD9"/>
    <w:multiLevelType w:val="hybridMultilevel"/>
    <w:tmpl w:val="CE460C96"/>
    <w:lvl w:ilvl="0" w:tplc="04160011">
      <w:start w:val="1"/>
      <w:numFmt w:val="decimal"/>
      <w:lvlText w:val="%1)"/>
      <w:lvlJc w:val="left"/>
      <w:pPr>
        <w:ind w:left="720" w:hanging="360"/>
      </w:pPr>
      <w:rPr>
        <w:rFonts w:hint="default"/>
      </w:rPr>
    </w:lvl>
    <w:lvl w:ilvl="1" w:tplc="04160001">
      <w:start w:val="1"/>
      <w:numFmt w:val="bullet"/>
      <w:lvlText w:val=""/>
      <w:lvlJc w:val="left"/>
      <w:pPr>
        <w:ind w:left="1440" w:hanging="360"/>
      </w:pPr>
      <w:rPr>
        <w:rFonts w:ascii="Symbol" w:hAnsi="Symbol"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15:restartNumberingAfterBreak="0">
    <w:nsid w:val="37283F58"/>
    <w:multiLevelType w:val="hybridMultilevel"/>
    <w:tmpl w:val="9584569A"/>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61" w15:restartNumberingAfterBreak="0">
    <w:nsid w:val="37480D11"/>
    <w:multiLevelType w:val="hybridMultilevel"/>
    <w:tmpl w:val="E6DAC8F4"/>
    <w:lvl w:ilvl="0" w:tplc="04160001">
      <w:start w:val="1"/>
      <w:numFmt w:val="bullet"/>
      <w:lvlText w:val=""/>
      <w:lvlJc w:val="left"/>
      <w:pPr>
        <w:ind w:left="1800" w:hanging="360"/>
      </w:pPr>
      <w:rPr>
        <w:rFonts w:ascii="Symbol" w:hAnsi="Symbol" w:hint="default"/>
      </w:rPr>
    </w:lvl>
    <w:lvl w:ilvl="1" w:tplc="04160019">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62" w15:restartNumberingAfterBreak="0">
    <w:nsid w:val="383B6E76"/>
    <w:multiLevelType w:val="hybridMultilevel"/>
    <w:tmpl w:val="C9E61E6E"/>
    <w:lvl w:ilvl="0" w:tplc="04160015">
      <w:start w:val="1"/>
      <w:numFmt w:val="upp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3" w15:restartNumberingAfterBreak="0">
    <w:nsid w:val="39D55F93"/>
    <w:multiLevelType w:val="hybridMultilevel"/>
    <w:tmpl w:val="CAACA018"/>
    <w:lvl w:ilvl="0" w:tplc="C11E3D82">
      <w:start w:val="1"/>
      <w:numFmt w:val="decimal"/>
      <w:lvlText w:val="%1)"/>
      <w:lvlJc w:val="left"/>
      <w:pPr>
        <w:ind w:left="786" w:hanging="360"/>
      </w:pPr>
      <w:rPr>
        <w:rFonts w:hint="default"/>
        <w:b w:val="0"/>
      </w:rPr>
    </w:lvl>
    <w:lvl w:ilvl="1" w:tplc="04160019">
      <w:start w:val="1"/>
      <w:numFmt w:val="lowerLetter"/>
      <w:lvlText w:val="%2."/>
      <w:lvlJc w:val="left"/>
      <w:pPr>
        <w:ind w:left="1440" w:hanging="360"/>
      </w:pPr>
    </w:lvl>
    <w:lvl w:ilvl="2" w:tplc="0416000D">
      <w:start w:val="1"/>
      <w:numFmt w:val="bullet"/>
      <w:lvlText w:val=""/>
      <w:lvlJc w:val="left"/>
      <w:pPr>
        <w:ind w:left="2160" w:hanging="180"/>
      </w:pPr>
      <w:rPr>
        <w:rFonts w:ascii="Wingdings" w:hAnsi="Wingdings" w:hint="default"/>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15:restartNumberingAfterBreak="0">
    <w:nsid w:val="3A3C5726"/>
    <w:multiLevelType w:val="hybridMultilevel"/>
    <w:tmpl w:val="EB6A09D8"/>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65" w15:restartNumberingAfterBreak="0">
    <w:nsid w:val="3ABF6FD6"/>
    <w:multiLevelType w:val="multilevel"/>
    <w:tmpl w:val="7D245FC4"/>
    <w:lvl w:ilvl="0">
      <w:start w:val="1"/>
      <w:numFmt w:val="bullet"/>
      <w:lvlText w:val=""/>
      <w:lvlJc w:val="left"/>
      <w:pPr>
        <w:ind w:left="1080" w:hanging="360"/>
      </w:pPr>
      <w:rPr>
        <w:rFonts w:ascii="Symbol" w:hAnsi="Symbol" w:hint="default"/>
        <w:b w:val="0"/>
      </w:rPr>
    </w:lvl>
    <w:lvl w:ilvl="1">
      <w:start w:val="1"/>
      <w:numFmt w:val="lowerLetter"/>
      <w:lvlText w:val="%2."/>
      <w:lvlJc w:val="left"/>
      <w:pPr>
        <w:ind w:left="1440" w:hanging="360"/>
      </w:pPr>
      <w:rPr>
        <w:rFonts w:asciiTheme="minorHAnsi" w:eastAsia="Times New Roman" w:hAnsiTheme="minorHAnsi" w:cs="Times New Roman"/>
      </w:rPr>
    </w:lvl>
    <w:lvl w:ilvl="2">
      <w:start w:val="1"/>
      <w:numFmt w:val="lowerRoman"/>
      <w:lvlText w:val="%3)"/>
      <w:lvlJc w:val="left"/>
      <w:pPr>
        <w:ind w:left="1800" w:hanging="360"/>
      </w:pPr>
      <w:rPr>
        <w:rFonts w:hint="default"/>
      </w:rPr>
    </w:lvl>
    <w:lvl w:ilvl="3">
      <w:start w:val="1"/>
      <w:numFmt w:val="decimal"/>
      <w:lvlText w:val="(%4)"/>
      <w:lvlJc w:val="left"/>
      <w:pPr>
        <w:ind w:left="2160" w:hanging="360"/>
      </w:pPr>
    </w:lvl>
    <w:lvl w:ilvl="4">
      <w:start w:val="1"/>
      <w:numFmt w:val="bullet"/>
      <w:lvlText w:val=""/>
      <w:lvlJc w:val="left"/>
      <w:pPr>
        <w:ind w:left="2520" w:hanging="360"/>
      </w:pPr>
      <w:rPr>
        <w:rFonts w:ascii="Symbol" w:hAnsi="Symbol" w:hint="default"/>
      </w:r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66" w15:restartNumberingAfterBreak="0">
    <w:nsid w:val="3AC97668"/>
    <w:multiLevelType w:val="hybridMultilevel"/>
    <w:tmpl w:val="7486ADD0"/>
    <w:lvl w:ilvl="0" w:tplc="04160011">
      <w:start w:val="1"/>
      <w:numFmt w:val="decimal"/>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15:restartNumberingAfterBreak="0">
    <w:nsid w:val="3C9B50C9"/>
    <w:multiLevelType w:val="hybridMultilevel"/>
    <w:tmpl w:val="E20EB9CE"/>
    <w:lvl w:ilvl="0" w:tplc="04160001">
      <w:start w:val="1"/>
      <w:numFmt w:val="bullet"/>
      <w:lvlText w:val=""/>
      <w:lvlJc w:val="left"/>
      <w:pPr>
        <w:ind w:left="1800" w:hanging="360"/>
      </w:pPr>
      <w:rPr>
        <w:rFonts w:ascii="Symbol" w:hAnsi="Symbol" w:hint="default"/>
      </w:rPr>
    </w:lvl>
    <w:lvl w:ilvl="1" w:tplc="04160019">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68" w15:restartNumberingAfterBreak="0">
    <w:nsid w:val="3E89571B"/>
    <w:multiLevelType w:val="hybridMultilevel"/>
    <w:tmpl w:val="C1BE07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9" w15:restartNumberingAfterBreak="0">
    <w:nsid w:val="3F1B3050"/>
    <w:multiLevelType w:val="hybridMultilevel"/>
    <w:tmpl w:val="76F40C9E"/>
    <w:lvl w:ilvl="0" w:tplc="2700A3A4">
      <w:start w:val="1"/>
      <w:numFmt w:val="decimal"/>
      <w:lvlText w:val="%1)"/>
      <w:lvlJc w:val="left"/>
      <w:pPr>
        <w:ind w:left="360" w:hanging="360"/>
      </w:pPr>
      <w:rPr>
        <w:rFonts w:hint="default"/>
        <w:b w:val="0"/>
      </w:rPr>
    </w:lvl>
    <w:lvl w:ilvl="1" w:tplc="04160001">
      <w:start w:val="1"/>
      <w:numFmt w:val="bullet"/>
      <w:lvlText w:val=""/>
      <w:lvlJc w:val="left"/>
      <w:pPr>
        <w:ind w:left="1080" w:hanging="360"/>
      </w:pPr>
      <w:rPr>
        <w:rFonts w:ascii="Symbol" w:hAnsi="Symbol" w:hint="default"/>
      </w:r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70" w15:restartNumberingAfterBreak="0">
    <w:nsid w:val="40DE52AB"/>
    <w:multiLevelType w:val="hybridMultilevel"/>
    <w:tmpl w:val="1B805A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1" w15:restartNumberingAfterBreak="0">
    <w:nsid w:val="41145B67"/>
    <w:multiLevelType w:val="hybridMultilevel"/>
    <w:tmpl w:val="7DC0A300"/>
    <w:lvl w:ilvl="0" w:tplc="04160011">
      <w:start w:val="1"/>
      <w:numFmt w:val="decimal"/>
      <w:lvlText w:val="%1)"/>
      <w:lvlJc w:val="left"/>
      <w:pPr>
        <w:ind w:left="720" w:hanging="360"/>
      </w:pPr>
      <w:rPr>
        <w:rFonts w:hint="default"/>
      </w:rPr>
    </w:lvl>
    <w:lvl w:ilvl="1" w:tplc="04160001">
      <w:start w:val="1"/>
      <w:numFmt w:val="bullet"/>
      <w:lvlText w:val=""/>
      <w:lvlJc w:val="left"/>
      <w:pPr>
        <w:ind w:left="1440" w:hanging="360"/>
      </w:pPr>
      <w:rPr>
        <w:rFonts w:ascii="Symbol" w:hAnsi="Symbol"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2" w15:restartNumberingAfterBreak="0">
    <w:nsid w:val="411D31F3"/>
    <w:multiLevelType w:val="hybridMultilevel"/>
    <w:tmpl w:val="FC5E27F0"/>
    <w:lvl w:ilvl="0" w:tplc="04160015">
      <w:start w:val="1"/>
      <w:numFmt w:val="upp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3" w15:restartNumberingAfterBreak="0">
    <w:nsid w:val="41F75764"/>
    <w:multiLevelType w:val="hybridMultilevel"/>
    <w:tmpl w:val="C9E61E6E"/>
    <w:lvl w:ilvl="0" w:tplc="04160015">
      <w:start w:val="1"/>
      <w:numFmt w:val="upp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4" w15:restartNumberingAfterBreak="0">
    <w:nsid w:val="43542F94"/>
    <w:multiLevelType w:val="hybridMultilevel"/>
    <w:tmpl w:val="133064A2"/>
    <w:lvl w:ilvl="0" w:tplc="0416000D">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75" w15:restartNumberingAfterBreak="0">
    <w:nsid w:val="43781458"/>
    <w:multiLevelType w:val="hybridMultilevel"/>
    <w:tmpl w:val="39862112"/>
    <w:lvl w:ilvl="0" w:tplc="3D08D206">
      <w:start w:val="1"/>
      <w:numFmt w:val="decimal"/>
      <w:lvlText w:val="%1)"/>
      <w:lvlJc w:val="left"/>
      <w:pPr>
        <w:ind w:left="720" w:hanging="360"/>
      </w:pPr>
      <w:rPr>
        <w:rFonts w:hint="default"/>
      </w:rPr>
    </w:lvl>
    <w:lvl w:ilvl="1" w:tplc="04160015">
      <w:start w:val="1"/>
      <w:numFmt w:val="upperLetter"/>
      <w:lvlText w:val="%2."/>
      <w:lvlJc w:val="left"/>
      <w:pPr>
        <w:ind w:left="1440" w:hanging="360"/>
      </w:pPr>
      <w:rPr>
        <w:rFonts w:hint="default"/>
      </w:r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6" w15:restartNumberingAfterBreak="0">
    <w:nsid w:val="43AF61B2"/>
    <w:multiLevelType w:val="multilevel"/>
    <w:tmpl w:val="5F00EF9E"/>
    <w:lvl w:ilvl="0">
      <w:start w:val="1"/>
      <w:numFmt w:val="decimal"/>
      <w:lvlText w:val="%1)"/>
      <w:lvlJc w:val="left"/>
      <w:pPr>
        <w:ind w:left="360" w:hanging="360"/>
      </w:pPr>
      <w:rPr>
        <w:rFonts w:hint="default"/>
        <w:b w:val="0"/>
      </w:rPr>
    </w:lvl>
    <w:lvl w:ilvl="1">
      <w:start w:val="1"/>
      <w:numFmt w:val="lowerLetter"/>
      <w:lvlText w:val="%2."/>
      <w:lvlJc w:val="left"/>
      <w:pPr>
        <w:ind w:left="720" w:hanging="360"/>
      </w:pPr>
      <w:rPr>
        <w:rFonts w:asciiTheme="minorHAnsi" w:eastAsia="Times New Roman" w:hAnsiTheme="minorHAnsi" w:cs="Times New Roman"/>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bullet"/>
      <w:lvlText w:val=""/>
      <w:lvlJc w:val="left"/>
      <w:pPr>
        <w:ind w:left="2880" w:hanging="360"/>
      </w:pPr>
      <w:rPr>
        <w:rFonts w:ascii="Symbol" w:hAnsi="Symbol" w:hint="default"/>
      </w:rPr>
    </w:lvl>
    <w:lvl w:ilvl="8">
      <w:start w:val="1"/>
      <w:numFmt w:val="lowerRoman"/>
      <w:lvlText w:val="%9."/>
      <w:lvlJc w:val="left"/>
      <w:pPr>
        <w:ind w:left="3240" w:hanging="360"/>
      </w:pPr>
    </w:lvl>
  </w:abstractNum>
  <w:abstractNum w:abstractNumId="77" w15:restartNumberingAfterBreak="0">
    <w:nsid w:val="444840D1"/>
    <w:multiLevelType w:val="hybridMultilevel"/>
    <w:tmpl w:val="886AB83C"/>
    <w:lvl w:ilvl="0" w:tplc="B60A0C84">
      <w:start w:val="4"/>
      <w:numFmt w:val="upperLetter"/>
      <w:lvlText w:val="%1."/>
      <w:lvlJc w:val="left"/>
      <w:pPr>
        <w:ind w:left="144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8" w15:restartNumberingAfterBreak="0">
    <w:nsid w:val="44564B47"/>
    <w:multiLevelType w:val="hybridMultilevel"/>
    <w:tmpl w:val="3EA0D438"/>
    <w:lvl w:ilvl="0" w:tplc="C11E3D82">
      <w:start w:val="1"/>
      <w:numFmt w:val="decimal"/>
      <w:lvlText w:val="%1)"/>
      <w:lvlJc w:val="left"/>
      <w:pPr>
        <w:ind w:left="786" w:hanging="360"/>
      </w:pPr>
      <w:rPr>
        <w:rFonts w:hint="default"/>
        <w:b w:val="0"/>
      </w:rPr>
    </w:lvl>
    <w:lvl w:ilvl="1" w:tplc="04160019">
      <w:start w:val="1"/>
      <w:numFmt w:val="lowerLetter"/>
      <w:lvlText w:val="%2."/>
      <w:lvlJc w:val="left"/>
      <w:pPr>
        <w:ind w:left="1440" w:hanging="360"/>
      </w:pPr>
    </w:lvl>
    <w:lvl w:ilvl="2" w:tplc="0416000D">
      <w:start w:val="1"/>
      <w:numFmt w:val="bullet"/>
      <w:lvlText w:val=""/>
      <w:lvlJc w:val="left"/>
      <w:pPr>
        <w:ind w:left="2160" w:hanging="180"/>
      </w:pPr>
      <w:rPr>
        <w:rFonts w:ascii="Wingdings" w:hAnsi="Wingdings" w:hint="default"/>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9" w15:restartNumberingAfterBreak="0">
    <w:nsid w:val="450B6EA4"/>
    <w:multiLevelType w:val="hybridMultilevel"/>
    <w:tmpl w:val="5464D3B6"/>
    <w:lvl w:ilvl="0" w:tplc="04160011">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6576FE9A">
      <w:start w:val="1"/>
      <w:numFmt w:val="bullet"/>
      <w:lvlText w:val=""/>
      <w:lvlJc w:val="left"/>
      <w:pPr>
        <w:ind w:left="2880" w:hanging="360"/>
      </w:pPr>
      <w:rPr>
        <w:rFonts w:ascii="Symbol" w:hAnsi="Symbol" w:hint="default"/>
      </w:r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0" w15:restartNumberingAfterBreak="0">
    <w:nsid w:val="457D06B1"/>
    <w:multiLevelType w:val="hybridMultilevel"/>
    <w:tmpl w:val="A5567DE0"/>
    <w:lvl w:ilvl="0" w:tplc="7F2E83A0">
      <w:start w:val="1"/>
      <w:numFmt w:val="decimal"/>
      <w:lvlText w:val="%1)"/>
      <w:lvlJc w:val="left"/>
      <w:pPr>
        <w:ind w:left="786" w:hanging="360"/>
      </w:pPr>
      <w:rPr>
        <w:rFonts w:hint="default"/>
      </w:rPr>
    </w:lvl>
    <w:lvl w:ilvl="1" w:tplc="04160001">
      <w:start w:val="1"/>
      <w:numFmt w:val="bullet"/>
      <w:lvlText w:val=""/>
      <w:lvlJc w:val="left"/>
      <w:pPr>
        <w:ind w:left="1440" w:hanging="360"/>
      </w:pPr>
      <w:rPr>
        <w:rFonts w:ascii="Symbol" w:hAnsi="Symbol" w:hint="default"/>
      </w:r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1" w15:restartNumberingAfterBreak="0">
    <w:nsid w:val="46766A7D"/>
    <w:multiLevelType w:val="hybridMultilevel"/>
    <w:tmpl w:val="10DE6E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2" w15:restartNumberingAfterBreak="0">
    <w:nsid w:val="46863CC5"/>
    <w:multiLevelType w:val="hybridMultilevel"/>
    <w:tmpl w:val="9188B8F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3" w15:restartNumberingAfterBreak="0">
    <w:nsid w:val="47375207"/>
    <w:multiLevelType w:val="hybridMultilevel"/>
    <w:tmpl w:val="D236E0CA"/>
    <w:lvl w:ilvl="0" w:tplc="0416000D">
      <w:start w:val="1"/>
      <w:numFmt w:val="bullet"/>
      <w:lvlText w:val=""/>
      <w:lvlJc w:val="left"/>
      <w:pPr>
        <w:ind w:left="1776" w:hanging="360"/>
      </w:pPr>
      <w:rPr>
        <w:rFonts w:ascii="Wingdings" w:hAnsi="Wingdings" w:hint="default"/>
      </w:rPr>
    </w:lvl>
    <w:lvl w:ilvl="1" w:tplc="04160003">
      <w:start w:val="1"/>
      <w:numFmt w:val="bullet"/>
      <w:lvlText w:val="o"/>
      <w:lvlJc w:val="left"/>
      <w:pPr>
        <w:ind w:left="2496" w:hanging="360"/>
      </w:pPr>
      <w:rPr>
        <w:rFonts w:ascii="Courier New" w:hAnsi="Courier New" w:cs="Courier New" w:hint="default"/>
      </w:rPr>
    </w:lvl>
    <w:lvl w:ilvl="2" w:tplc="04160005">
      <w:start w:val="1"/>
      <w:numFmt w:val="bullet"/>
      <w:lvlText w:val=""/>
      <w:lvlJc w:val="left"/>
      <w:pPr>
        <w:ind w:left="3216" w:hanging="360"/>
      </w:pPr>
      <w:rPr>
        <w:rFonts w:ascii="Wingdings" w:hAnsi="Wingdings" w:hint="default"/>
      </w:rPr>
    </w:lvl>
    <w:lvl w:ilvl="3" w:tplc="04160001">
      <w:start w:val="1"/>
      <w:numFmt w:val="bullet"/>
      <w:lvlText w:val=""/>
      <w:lvlJc w:val="left"/>
      <w:pPr>
        <w:ind w:left="3936" w:hanging="360"/>
      </w:pPr>
      <w:rPr>
        <w:rFonts w:ascii="Symbol" w:hAnsi="Symbol" w:hint="default"/>
      </w:rPr>
    </w:lvl>
    <w:lvl w:ilvl="4" w:tplc="04160003">
      <w:start w:val="1"/>
      <w:numFmt w:val="bullet"/>
      <w:lvlText w:val="o"/>
      <w:lvlJc w:val="left"/>
      <w:pPr>
        <w:ind w:left="4656" w:hanging="360"/>
      </w:pPr>
      <w:rPr>
        <w:rFonts w:ascii="Courier New" w:hAnsi="Courier New" w:cs="Courier New" w:hint="default"/>
      </w:rPr>
    </w:lvl>
    <w:lvl w:ilvl="5" w:tplc="04160005">
      <w:start w:val="1"/>
      <w:numFmt w:val="bullet"/>
      <w:lvlText w:val=""/>
      <w:lvlJc w:val="left"/>
      <w:pPr>
        <w:ind w:left="5376" w:hanging="360"/>
      </w:pPr>
      <w:rPr>
        <w:rFonts w:ascii="Wingdings" w:hAnsi="Wingdings" w:hint="default"/>
      </w:rPr>
    </w:lvl>
    <w:lvl w:ilvl="6" w:tplc="04160001">
      <w:start w:val="1"/>
      <w:numFmt w:val="bullet"/>
      <w:lvlText w:val=""/>
      <w:lvlJc w:val="left"/>
      <w:pPr>
        <w:ind w:left="6096" w:hanging="360"/>
      </w:pPr>
      <w:rPr>
        <w:rFonts w:ascii="Symbol" w:hAnsi="Symbol" w:hint="default"/>
      </w:rPr>
    </w:lvl>
    <w:lvl w:ilvl="7" w:tplc="04160003">
      <w:start w:val="1"/>
      <w:numFmt w:val="bullet"/>
      <w:lvlText w:val="o"/>
      <w:lvlJc w:val="left"/>
      <w:pPr>
        <w:ind w:left="6816" w:hanging="360"/>
      </w:pPr>
      <w:rPr>
        <w:rFonts w:ascii="Courier New" w:hAnsi="Courier New" w:cs="Courier New" w:hint="default"/>
      </w:rPr>
    </w:lvl>
    <w:lvl w:ilvl="8" w:tplc="04160005">
      <w:start w:val="1"/>
      <w:numFmt w:val="bullet"/>
      <w:lvlText w:val=""/>
      <w:lvlJc w:val="left"/>
      <w:pPr>
        <w:ind w:left="7536" w:hanging="360"/>
      </w:pPr>
      <w:rPr>
        <w:rFonts w:ascii="Wingdings" w:hAnsi="Wingdings" w:hint="default"/>
      </w:rPr>
    </w:lvl>
  </w:abstractNum>
  <w:abstractNum w:abstractNumId="84" w15:restartNumberingAfterBreak="0">
    <w:nsid w:val="488F64D4"/>
    <w:multiLevelType w:val="hybridMultilevel"/>
    <w:tmpl w:val="EF067B18"/>
    <w:lvl w:ilvl="0" w:tplc="04160001">
      <w:start w:val="1"/>
      <w:numFmt w:val="bullet"/>
      <w:lvlText w:val=""/>
      <w:lvlJc w:val="left"/>
      <w:pPr>
        <w:ind w:left="1800" w:hanging="360"/>
      </w:pPr>
      <w:rPr>
        <w:rFonts w:ascii="Symbol" w:hAnsi="Symbol" w:hint="default"/>
      </w:rPr>
    </w:lvl>
    <w:lvl w:ilvl="1" w:tplc="04160019">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85" w15:restartNumberingAfterBreak="0">
    <w:nsid w:val="4BC86DEC"/>
    <w:multiLevelType w:val="hybridMultilevel"/>
    <w:tmpl w:val="7CBEF970"/>
    <w:lvl w:ilvl="0" w:tplc="3D08D206">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0D">
      <w:start w:val="1"/>
      <w:numFmt w:val="bullet"/>
      <w:lvlText w:val=""/>
      <w:lvlJc w:val="left"/>
      <w:pPr>
        <w:ind w:left="2160" w:hanging="180"/>
      </w:pPr>
      <w:rPr>
        <w:rFonts w:ascii="Wingdings" w:hAnsi="Wingdings" w:hint="default"/>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6" w15:restartNumberingAfterBreak="0">
    <w:nsid w:val="4BE26169"/>
    <w:multiLevelType w:val="hybridMultilevel"/>
    <w:tmpl w:val="9A984244"/>
    <w:lvl w:ilvl="0" w:tplc="C11E3D82">
      <w:start w:val="1"/>
      <w:numFmt w:val="decimal"/>
      <w:lvlText w:val="%1)"/>
      <w:lvlJc w:val="left"/>
      <w:pPr>
        <w:ind w:left="786" w:hanging="360"/>
      </w:pPr>
      <w:rPr>
        <w:rFonts w:hint="default"/>
        <w:b w:val="0"/>
      </w:rPr>
    </w:lvl>
    <w:lvl w:ilvl="1" w:tplc="04160001">
      <w:start w:val="1"/>
      <w:numFmt w:val="bullet"/>
      <w:lvlText w:val=""/>
      <w:lvlJc w:val="left"/>
      <w:pPr>
        <w:ind w:left="1440" w:hanging="360"/>
      </w:pPr>
      <w:rPr>
        <w:rFonts w:ascii="Symbol" w:hAnsi="Symbol" w:hint="default"/>
      </w:r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7" w15:restartNumberingAfterBreak="0">
    <w:nsid w:val="4C510602"/>
    <w:multiLevelType w:val="singleLevel"/>
    <w:tmpl w:val="F1444738"/>
    <w:lvl w:ilvl="0">
      <w:start w:val="1"/>
      <w:numFmt w:val="bullet"/>
      <w:pStyle w:val="Commarcadores5"/>
      <w:lvlText w:val=""/>
      <w:lvlJc w:val="left"/>
      <w:pPr>
        <w:tabs>
          <w:tab w:val="num" w:pos="360"/>
        </w:tabs>
        <w:ind w:left="360" w:hanging="360"/>
      </w:pPr>
      <w:rPr>
        <w:rFonts w:ascii="Wingdings" w:hAnsi="Wingdings" w:hint="default"/>
      </w:rPr>
    </w:lvl>
  </w:abstractNum>
  <w:abstractNum w:abstractNumId="88" w15:restartNumberingAfterBreak="0">
    <w:nsid w:val="4CA22091"/>
    <w:multiLevelType w:val="hybridMultilevel"/>
    <w:tmpl w:val="03B0B392"/>
    <w:lvl w:ilvl="0" w:tplc="04160015">
      <w:start w:val="1"/>
      <w:numFmt w:val="upp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9" w15:restartNumberingAfterBreak="0">
    <w:nsid w:val="50615B0E"/>
    <w:multiLevelType w:val="hybridMultilevel"/>
    <w:tmpl w:val="E42C1CAE"/>
    <w:lvl w:ilvl="0" w:tplc="04160015">
      <w:start w:val="1"/>
      <w:numFmt w:val="upperLetter"/>
      <w:lvlText w:val="%1."/>
      <w:lvlJc w:val="left"/>
      <w:pPr>
        <w:ind w:left="720" w:hanging="360"/>
      </w:pPr>
      <w:rPr>
        <w:rFonts w:hint="default"/>
      </w:rPr>
    </w:lvl>
    <w:lvl w:ilvl="1" w:tplc="0416000D">
      <w:start w:val="1"/>
      <w:numFmt w:val="bullet"/>
      <w:lvlText w:val=""/>
      <w:lvlJc w:val="left"/>
      <w:pPr>
        <w:ind w:left="1440" w:hanging="360"/>
      </w:pPr>
      <w:rPr>
        <w:rFonts w:ascii="Wingdings" w:hAnsi="Wingdings"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0" w15:restartNumberingAfterBreak="0">
    <w:nsid w:val="52432896"/>
    <w:multiLevelType w:val="hybridMultilevel"/>
    <w:tmpl w:val="69CC3CE2"/>
    <w:lvl w:ilvl="0" w:tplc="0416000F">
      <w:start w:val="1"/>
      <w:numFmt w:val="decimal"/>
      <w:lvlText w:val="%1."/>
      <w:lvlJc w:val="left"/>
      <w:pPr>
        <w:ind w:left="720" w:hanging="360"/>
      </w:p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91" w15:restartNumberingAfterBreak="0">
    <w:nsid w:val="526B2437"/>
    <w:multiLevelType w:val="hybridMultilevel"/>
    <w:tmpl w:val="A3568648"/>
    <w:lvl w:ilvl="0" w:tplc="04160011">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6576FE9A">
      <w:start w:val="1"/>
      <w:numFmt w:val="bullet"/>
      <w:lvlText w:val=""/>
      <w:lvlJc w:val="left"/>
      <w:pPr>
        <w:ind w:left="2880" w:hanging="360"/>
      </w:pPr>
      <w:rPr>
        <w:rFonts w:ascii="Symbol" w:hAnsi="Symbol" w:hint="default"/>
      </w:r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2" w15:restartNumberingAfterBreak="0">
    <w:nsid w:val="52DB53DD"/>
    <w:multiLevelType w:val="hybridMultilevel"/>
    <w:tmpl w:val="46D25496"/>
    <w:lvl w:ilvl="0" w:tplc="D3FE3A48">
      <w:start w:val="1"/>
      <w:numFmt w:val="upperLetter"/>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3" w15:restartNumberingAfterBreak="0">
    <w:nsid w:val="532A31FC"/>
    <w:multiLevelType w:val="hybridMultilevel"/>
    <w:tmpl w:val="730035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4" w15:restartNumberingAfterBreak="0">
    <w:nsid w:val="53BD3F90"/>
    <w:multiLevelType w:val="hybridMultilevel"/>
    <w:tmpl w:val="5464D3B6"/>
    <w:lvl w:ilvl="0" w:tplc="04160011">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6576FE9A">
      <w:start w:val="1"/>
      <w:numFmt w:val="bullet"/>
      <w:lvlText w:val=""/>
      <w:lvlJc w:val="left"/>
      <w:pPr>
        <w:ind w:left="2880" w:hanging="360"/>
      </w:pPr>
      <w:rPr>
        <w:rFonts w:ascii="Symbol" w:hAnsi="Symbol" w:hint="default"/>
      </w:r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5" w15:restartNumberingAfterBreak="0">
    <w:nsid w:val="53FB0C35"/>
    <w:multiLevelType w:val="hybridMultilevel"/>
    <w:tmpl w:val="166C82A8"/>
    <w:lvl w:ilvl="0" w:tplc="04160001">
      <w:start w:val="1"/>
      <w:numFmt w:val="bullet"/>
      <w:lvlText w:val=""/>
      <w:lvlJc w:val="left"/>
      <w:pPr>
        <w:ind w:left="1440" w:hanging="360"/>
      </w:pPr>
      <w:rPr>
        <w:rFonts w:ascii="Symbol" w:hAnsi="Symbol" w:hint="default"/>
      </w:rPr>
    </w:lvl>
    <w:lvl w:ilvl="1" w:tplc="0416001B">
      <w:start w:val="1"/>
      <w:numFmt w:val="lowerRoman"/>
      <w:lvlText w:val="%2."/>
      <w:lvlJc w:val="right"/>
      <w:pPr>
        <w:ind w:left="2160" w:hanging="360"/>
      </w:pPr>
    </w:lvl>
    <w:lvl w:ilvl="2" w:tplc="0416001B">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96" w15:restartNumberingAfterBreak="0">
    <w:nsid w:val="553A54A1"/>
    <w:multiLevelType w:val="hybridMultilevel"/>
    <w:tmpl w:val="F8322FBC"/>
    <w:lvl w:ilvl="0" w:tplc="04160001">
      <w:start w:val="1"/>
      <w:numFmt w:val="bullet"/>
      <w:lvlText w:val=""/>
      <w:lvlJc w:val="left"/>
      <w:pPr>
        <w:ind w:left="1440" w:hanging="360"/>
      </w:pPr>
      <w:rPr>
        <w:rFonts w:ascii="Symbol" w:hAnsi="Symbol" w:hint="default"/>
      </w:rPr>
    </w:lvl>
    <w:lvl w:ilvl="1" w:tplc="0416001B">
      <w:start w:val="1"/>
      <w:numFmt w:val="lowerRoman"/>
      <w:lvlText w:val="%2."/>
      <w:lvlJc w:val="right"/>
      <w:pPr>
        <w:ind w:left="2160" w:hanging="360"/>
      </w:pPr>
    </w:lvl>
    <w:lvl w:ilvl="2" w:tplc="0416001B">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97" w15:restartNumberingAfterBreak="0">
    <w:nsid w:val="55667B61"/>
    <w:multiLevelType w:val="hybridMultilevel"/>
    <w:tmpl w:val="333012A8"/>
    <w:lvl w:ilvl="0" w:tplc="04160011">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98" w15:restartNumberingAfterBreak="0">
    <w:nsid w:val="559A3A27"/>
    <w:multiLevelType w:val="multilevel"/>
    <w:tmpl w:val="47423F76"/>
    <w:lvl w:ilvl="0">
      <w:start w:val="1"/>
      <w:numFmt w:val="decimal"/>
      <w:lvlText w:val="%1)"/>
      <w:lvlJc w:val="left"/>
      <w:pPr>
        <w:ind w:left="360" w:hanging="360"/>
      </w:pPr>
      <w:rPr>
        <w:rFonts w:hint="default"/>
        <w:b w:val="0"/>
      </w:rPr>
    </w:lvl>
    <w:lvl w:ilvl="1">
      <w:start w:val="1"/>
      <w:numFmt w:val="lowerLetter"/>
      <w:lvlText w:val="%2."/>
      <w:lvlJc w:val="left"/>
      <w:pPr>
        <w:ind w:left="720" w:hanging="360"/>
      </w:pPr>
      <w:rPr>
        <w:rFonts w:asciiTheme="minorHAnsi" w:eastAsia="Times New Roman" w:hAnsiTheme="minorHAnsi" w:cs="Times New Roman"/>
      </w:rPr>
    </w:lvl>
    <w:lvl w:ilvl="2">
      <w:start w:val="1"/>
      <w:numFmt w:val="lowerRoman"/>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bullet"/>
      <w:lvlText w:val=""/>
      <w:lvlJc w:val="left"/>
      <w:pPr>
        <w:ind w:left="2880" w:hanging="360"/>
      </w:pPr>
      <w:rPr>
        <w:rFonts w:ascii="Symbol" w:hAnsi="Symbol" w:hint="default"/>
      </w:rPr>
    </w:lvl>
    <w:lvl w:ilvl="8">
      <w:start w:val="1"/>
      <w:numFmt w:val="lowerRoman"/>
      <w:lvlText w:val="%9."/>
      <w:lvlJc w:val="left"/>
      <w:pPr>
        <w:ind w:left="3240" w:hanging="360"/>
      </w:pPr>
    </w:lvl>
  </w:abstractNum>
  <w:abstractNum w:abstractNumId="99" w15:restartNumberingAfterBreak="0">
    <w:nsid w:val="56A54CD9"/>
    <w:multiLevelType w:val="hybridMultilevel"/>
    <w:tmpl w:val="DCF8A214"/>
    <w:lvl w:ilvl="0" w:tplc="C11E3D82">
      <w:start w:val="1"/>
      <w:numFmt w:val="decimal"/>
      <w:lvlText w:val="%1)"/>
      <w:lvlJc w:val="left"/>
      <w:pPr>
        <w:ind w:left="786" w:hanging="360"/>
      </w:pPr>
      <w:rPr>
        <w:rFonts w:hint="default"/>
        <w:b w:val="0"/>
      </w:rPr>
    </w:lvl>
    <w:lvl w:ilvl="1" w:tplc="04160019">
      <w:start w:val="1"/>
      <w:numFmt w:val="lowerLetter"/>
      <w:lvlText w:val="%2."/>
      <w:lvlJc w:val="left"/>
      <w:pPr>
        <w:ind w:left="1440" w:hanging="360"/>
      </w:pPr>
    </w:lvl>
    <w:lvl w:ilvl="2" w:tplc="0416000D">
      <w:start w:val="1"/>
      <w:numFmt w:val="bullet"/>
      <w:lvlText w:val=""/>
      <w:lvlJc w:val="left"/>
      <w:pPr>
        <w:ind w:left="2160" w:hanging="180"/>
      </w:pPr>
      <w:rPr>
        <w:rFonts w:ascii="Wingdings" w:hAnsi="Wingdings" w:hint="default"/>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0" w15:restartNumberingAfterBreak="0">
    <w:nsid w:val="56EB3885"/>
    <w:multiLevelType w:val="hybridMultilevel"/>
    <w:tmpl w:val="F1D2AD38"/>
    <w:lvl w:ilvl="0" w:tplc="0416000D">
      <w:start w:val="1"/>
      <w:numFmt w:val="bullet"/>
      <w:lvlText w:val=""/>
      <w:lvlJc w:val="left"/>
      <w:pPr>
        <w:ind w:left="720" w:hanging="360"/>
      </w:pPr>
      <w:rPr>
        <w:rFonts w:ascii="Wingdings" w:hAnsi="Wingdings" w:hint="default"/>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01" w15:restartNumberingAfterBreak="0">
    <w:nsid w:val="57DA1F96"/>
    <w:multiLevelType w:val="hybridMultilevel"/>
    <w:tmpl w:val="354AD8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2" w15:restartNumberingAfterBreak="0">
    <w:nsid w:val="586A2997"/>
    <w:multiLevelType w:val="hybridMultilevel"/>
    <w:tmpl w:val="6BE6DB98"/>
    <w:lvl w:ilvl="0" w:tplc="04160001">
      <w:start w:val="1"/>
      <w:numFmt w:val="bullet"/>
      <w:lvlText w:val=""/>
      <w:lvlJc w:val="left"/>
      <w:pPr>
        <w:ind w:left="1440" w:hanging="360"/>
      </w:pPr>
      <w:rPr>
        <w:rFonts w:ascii="Symbol" w:hAnsi="Symbol" w:hint="default"/>
      </w:rPr>
    </w:lvl>
    <w:lvl w:ilvl="1" w:tplc="04160003">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03" w15:restartNumberingAfterBreak="0">
    <w:nsid w:val="59AC565F"/>
    <w:multiLevelType w:val="hybridMultilevel"/>
    <w:tmpl w:val="67BABB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4" w15:restartNumberingAfterBreak="0">
    <w:nsid w:val="5A535943"/>
    <w:multiLevelType w:val="hybridMultilevel"/>
    <w:tmpl w:val="AED23A7C"/>
    <w:lvl w:ilvl="0" w:tplc="0416001B">
      <w:start w:val="1"/>
      <w:numFmt w:val="lowerRoman"/>
      <w:lvlText w:val="%1."/>
      <w:lvlJc w:val="right"/>
      <w:pPr>
        <w:ind w:left="2340" w:hanging="360"/>
      </w:pPr>
    </w:lvl>
    <w:lvl w:ilvl="1" w:tplc="04160019" w:tentative="1">
      <w:start w:val="1"/>
      <w:numFmt w:val="lowerLetter"/>
      <w:lvlText w:val="%2."/>
      <w:lvlJc w:val="left"/>
      <w:pPr>
        <w:ind w:left="3060" w:hanging="360"/>
      </w:pPr>
    </w:lvl>
    <w:lvl w:ilvl="2" w:tplc="0416001B" w:tentative="1">
      <w:start w:val="1"/>
      <w:numFmt w:val="lowerRoman"/>
      <w:lvlText w:val="%3."/>
      <w:lvlJc w:val="right"/>
      <w:pPr>
        <w:ind w:left="3780" w:hanging="180"/>
      </w:pPr>
    </w:lvl>
    <w:lvl w:ilvl="3" w:tplc="0416000F" w:tentative="1">
      <w:start w:val="1"/>
      <w:numFmt w:val="decimal"/>
      <w:lvlText w:val="%4."/>
      <w:lvlJc w:val="left"/>
      <w:pPr>
        <w:ind w:left="4500" w:hanging="360"/>
      </w:pPr>
    </w:lvl>
    <w:lvl w:ilvl="4" w:tplc="04160019" w:tentative="1">
      <w:start w:val="1"/>
      <w:numFmt w:val="lowerLetter"/>
      <w:lvlText w:val="%5."/>
      <w:lvlJc w:val="left"/>
      <w:pPr>
        <w:ind w:left="5220" w:hanging="360"/>
      </w:pPr>
    </w:lvl>
    <w:lvl w:ilvl="5" w:tplc="0416001B" w:tentative="1">
      <w:start w:val="1"/>
      <w:numFmt w:val="lowerRoman"/>
      <w:lvlText w:val="%6."/>
      <w:lvlJc w:val="right"/>
      <w:pPr>
        <w:ind w:left="5940" w:hanging="180"/>
      </w:pPr>
    </w:lvl>
    <w:lvl w:ilvl="6" w:tplc="0416000F" w:tentative="1">
      <w:start w:val="1"/>
      <w:numFmt w:val="decimal"/>
      <w:lvlText w:val="%7."/>
      <w:lvlJc w:val="left"/>
      <w:pPr>
        <w:ind w:left="6660" w:hanging="360"/>
      </w:pPr>
    </w:lvl>
    <w:lvl w:ilvl="7" w:tplc="04160019" w:tentative="1">
      <w:start w:val="1"/>
      <w:numFmt w:val="lowerLetter"/>
      <w:lvlText w:val="%8."/>
      <w:lvlJc w:val="left"/>
      <w:pPr>
        <w:ind w:left="7380" w:hanging="360"/>
      </w:pPr>
    </w:lvl>
    <w:lvl w:ilvl="8" w:tplc="0416001B" w:tentative="1">
      <w:start w:val="1"/>
      <w:numFmt w:val="lowerRoman"/>
      <w:lvlText w:val="%9."/>
      <w:lvlJc w:val="right"/>
      <w:pPr>
        <w:ind w:left="8100" w:hanging="180"/>
      </w:pPr>
    </w:lvl>
  </w:abstractNum>
  <w:abstractNum w:abstractNumId="105" w15:restartNumberingAfterBreak="0">
    <w:nsid w:val="5B046981"/>
    <w:multiLevelType w:val="hybridMultilevel"/>
    <w:tmpl w:val="77323D20"/>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106" w15:restartNumberingAfterBreak="0">
    <w:nsid w:val="5B39752B"/>
    <w:multiLevelType w:val="hybridMultilevel"/>
    <w:tmpl w:val="65FA840E"/>
    <w:lvl w:ilvl="0" w:tplc="04160001">
      <w:start w:val="1"/>
      <w:numFmt w:val="bullet"/>
      <w:lvlText w:val=""/>
      <w:lvlJc w:val="left"/>
      <w:pPr>
        <w:ind w:left="770" w:hanging="360"/>
      </w:pPr>
      <w:rPr>
        <w:rFonts w:ascii="Symbol" w:hAnsi="Symbol" w:hint="default"/>
      </w:rPr>
    </w:lvl>
    <w:lvl w:ilvl="1" w:tplc="04160003">
      <w:start w:val="1"/>
      <w:numFmt w:val="bullet"/>
      <w:lvlText w:val="o"/>
      <w:lvlJc w:val="left"/>
      <w:pPr>
        <w:ind w:left="1490" w:hanging="360"/>
      </w:pPr>
      <w:rPr>
        <w:rFonts w:ascii="Courier New" w:hAnsi="Courier New" w:cs="Courier New" w:hint="default"/>
      </w:rPr>
    </w:lvl>
    <w:lvl w:ilvl="2" w:tplc="04160005" w:tentative="1">
      <w:start w:val="1"/>
      <w:numFmt w:val="bullet"/>
      <w:lvlText w:val=""/>
      <w:lvlJc w:val="left"/>
      <w:pPr>
        <w:ind w:left="2210" w:hanging="360"/>
      </w:pPr>
      <w:rPr>
        <w:rFonts w:ascii="Wingdings" w:hAnsi="Wingdings" w:hint="default"/>
      </w:rPr>
    </w:lvl>
    <w:lvl w:ilvl="3" w:tplc="04160001" w:tentative="1">
      <w:start w:val="1"/>
      <w:numFmt w:val="bullet"/>
      <w:lvlText w:val=""/>
      <w:lvlJc w:val="left"/>
      <w:pPr>
        <w:ind w:left="2930" w:hanging="360"/>
      </w:pPr>
      <w:rPr>
        <w:rFonts w:ascii="Symbol" w:hAnsi="Symbol" w:hint="default"/>
      </w:rPr>
    </w:lvl>
    <w:lvl w:ilvl="4" w:tplc="04160003" w:tentative="1">
      <w:start w:val="1"/>
      <w:numFmt w:val="bullet"/>
      <w:lvlText w:val="o"/>
      <w:lvlJc w:val="left"/>
      <w:pPr>
        <w:ind w:left="3650" w:hanging="360"/>
      </w:pPr>
      <w:rPr>
        <w:rFonts w:ascii="Courier New" w:hAnsi="Courier New" w:cs="Courier New" w:hint="default"/>
      </w:rPr>
    </w:lvl>
    <w:lvl w:ilvl="5" w:tplc="04160005" w:tentative="1">
      <w:start w:val="1"/>
      <w:numFmt w:val="bullet"/>
      <w:lvlText w:val=""/>
      <w:lvlJc w:val="left"/>
      <w:pPr>
        <w:ind w:left="4370" w:hanging="360"/>
      </w:pPr>
      <w:rPr>
        <w:rFonts w:ascii="Wingdings" w:hAnsi="Wingdings" w:hint="default"/>
      </w:rPr>
    </w:lvl>
    <w:lvl w:ilvl="6" w:tplc="04160001" w:tentative="1">
      <w:start w:val="1"/>
      <w:numFmt w:val="bullet"/>
      <w:lvlText w:val=""/>
      <w:lvlJc w:val="left"/>
      <w:pPr>
        <w:ind w:left="5090" w:hanging="360"/>
      </w:pPr>
      <w:rPr>
        <w:rFonts w:ascii="Symbol" w:hAnsi="Symbol" w:hint="default"/>
      </w:rPr>
    </w:lvl>
    <w:lvl w:ilvl="7" w:tplc="04160003" w:tentative="1">
      <w:start w:val="1"/>
      <w:numFmt w:val="bullet"/>
      <w:lvlText w:val="o"/>
      <w:lvlJc w:val="left"/>
      <w:pPr>
        <w:ind w:left="5810" w:hanging="360"/>
      </w:pPr>
      <w:rPr>
        <w:rFonts w:ascii="Courier New" w:hAnsi="Courier New" w:cs="Courier New" w:hint="default"/>
      </w:rPr>
    </w:lvl>
    <w:lvl w:ilvl="8" w:tplc="04160005" w:tentative="1">
      <w:start w:val="1"/>
      <w:numFmt w:val="bullet"/>
      <w:lvlText w:val=""/>
      <w:lvlJc w:val="left"/>
      <w:pPr>
        <w:ind w:left="6530" w:hanging="360"/>
      </w:pPr>
      <w:rPr>
        <w:rFonts w:ascii="Wingdings" w:hAnsi="Wingdings" w:hint="default"/>
      </w:rPr>
    </w:lvl>
  </w:abstractNum>
  <w:abstractNum w:abstractNumId="107" w15:restartNumberingAfterBreak="0">
    <w:nsid w:val="5B6D3A4B"/>
    <w:multiLevelType w:val="hybridMultilevel"/>
    <w:tmpl w:val="2584A2D0"/>
    <w:lvl w:ilvl="0" w:tplc="0416000D">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08" w15:restartNumberingAfterBreak="0">
    <w:nsid w:val="5C992170"/>
    <w:multiLevelType w:val="hybridMultilevel"/>
    <w:tmpl w:val="1CE8743A"/>
    <w:lvl w:ilvl="0" w:tplc="04160015">
      <w:start w:val="1"/>
      <w:numFmt w:val="upp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9" w15:restartNumberingAfterBreak="0">
    <w:nsid w:val="5D63606C"/>
    <w:multiLevelType w:val="hybridMultilevel"/>
    <w:tmpl w:val="C238770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10" w15:restartNumberingAfterBreak="0">
    <w:nsid w:val="5E6222F8"/>
    <w:multiLevelType w:val="hybridMultilevel"/>
    <w:tmpl w:val="7AD02356"/>
    <w:lvl w:ilvl="0" w:tplc="C11E3D82">
      <w:start w:val="1"/>
      <w:numFmt w:val="decimal"/>
      <w:lvlText w:val="%1)"/>
      <w:lvlJc w:val="left"/>
      <w:pPr>
        <w:ind w:left="786" w:hanging="360"/>
      </w:pPr>
      <w:rPr>
        <w:rFonts w:hint="default"/>
        <w:b w:val="0"/>
      </w:rPr>
    </w:lvl>
    <w:lvl w:ilvl="1" w:tplc="04160001">
      <w:start w:val="1"/>
      <w:numFmt w:val="bullet"/>
      <w:lvlText w:val=""/>
      <w:lvlJc w:val="left"/>
      <w:pPr>
        <w:ind w:left="1440" w:hanging="360"/>
      </w:pPr>
      <w:rPr>
        <w:rFonts w:ascii="Symbol" w:hAnsi="Symbol" w:hint="default"/>
      </w:r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1" w15:restartNumberingAfterBreak="0">
    <w:nsid w:val="5EA40E68"/>
    <w:multiLevelType w:val="hybridMultilevel"/>
    <w:tmpl w:val="5EEE4BD6"/>
    <w:lvl w:ilvl="0" w:tplc="C11E3D82">
      <w:start w:val="1"/>
      <w:numFmt w:val="decimal"/>
      <w:lvlText w:val="%1)"/>
      <w:lvlJc w:val="left"/>
      <w:pPr>
        <w:ind w:left="786" w:hanging="360"/>
      </w:pPr>
      <w:rPr>
        <w:rFonts w:hint="default"/>
        <w:b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2" w15:restartNumberingAfterBreak="0">
    <w:nsid w:val="5F436190"/>
    <w:multiLevelType w:val="singleLevel"/>
    <w:tmpl w:val="D7CE7166"/>
    <w:lvl w:ilvl="0">
      <w:start w:val="1"/>
      <w:numFmt w:val="bullet"/>
      <w:pStyle w:val="Commarcadores"/>
      <w:lvlText w:val=""/>
      <w:lvlJc w:val="left"/>
      <w:pPr>
        <w:tabs>
          <w:tab w:val="num" w:pos="360"/>
        </w:tabs>
        <w:ind w:left="360" w:hanging="360"/>
      </w:pPr>
      <w:rPr>
        <w:rFonts w:ascii="Wingdings" w:hAnsi="Wingdings" w:hint="default"/>
      </w:rPr>
    </w:lvl>
  </w:abstractNum>
  <w:abstractNum w:abstractNumId="113" w15:restartNumberingAfterBreak="0">
    <w:nsid w:val="5F83743E"/>
    <w:multiLevelType w:val="hybridMultilevel"/>
    <w:tmpl w:val="8F565E24"/>
    <w:lvl w:ilvl="0" w:tplc="0416001B">
      <w:start w:val="1"/>
      <w:numFmt w:val="lowerRoman"/>
      <w:lvlText w:val="%1."/>
      <w:lvlJc w:val="right"/>
      <w:pPr>
        <w:ind w:left="1440" w:hanging="360"/>
      </w:pPr>
    </w:lvl>
    <w:lvl w:ilvl="1" w:tplc="6576FE9A">
      <w:start w:val="1"/>
      <w:numFmt w:val="bullet"/>
      <w:lvlText w:val=""/>
      <w:lvlJc w:val="left"/>
      <w:pPr>
        <w:ind w:left="2160" w:hanging="360"/>
      </w:pPr>
      <w:rPr>
        <w:rFonts w:ascii="Symbol" w:hAnsi="Symbol" w:hint="default"/>
      </w:r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14" w15:restartNumberingAfterBreak="0">
    <w:nsid w:val="5FA222F4"/>
    <w:multiLevelType w:val="hybridMultilevel"/>
    <w:tmpl w:val="39606C18"/>
    <w:lvl w:ilvl="0" w:tplc="0416001B">
      <w:start w:val="1"/>
      <w:numFmt w:val="lowerRoman"/>
      <w:lvlText w:val="%1."/>
      <w:lvlJc w:val="right"/>
      <w:pPr>
        <w:ind w:left="2340" w:hanging="360"/>
      </w:pPr>
    </w:lvl>
    <w:lvl w:ilvl="1" w:tplc="04160019">
      <w:start w:val="1"/>
      <w:numFmt w:val="lowerLetter"/>
      <w:lvlText w:val="%2."/>
      <w:lvlJc w:val="left"/>
      <w:pPr>
        <w:ind w:left="3060" w:hanging="360"/>
      </w:pPr>
    </w:lvl>
    <w:lvl w:ilvl="2" w:tplc="0416001B" w:tentative="1">
      <w:start w:val="1"/>
      <w:numFmt w:val="lowerRoman"/>
      <w:lvlText w:val="%3."/>
      <w:lvlJc w:val="right"/>
      <w:pPr>
        <w:ind w:left="3780" w:hanging="180"/>
      </w:pPr>
    </w:lvl>
    <w:lvl w:ilvl="3" w:tplc="0416000F" w:tentative="1">
      <w:start w:val="1"/>
      <w:numFmt w:val="decimal"/>
      <w:lvlText w:val="%4."/>
      <w:lvlJc w:val="left"/>
      <w:pPr>
        <w:ind w:left="4500" w:hanging="360"/>
      </w:pPr>
    </w:lvl>
    <w:lvl w:ilvl="4" w:tplc="04160019" w:tentative="1">
      <w:start w:val="1"/>
      <w:numFmt w:val="lowerLetter"/>
      <w:lvlText w:val="%5."/>
      <w:lvlJc w:val="left"/>
      <w:pPr>
        <w:ind w:left="5220" w:hanging="360"/>
      </w:pPr>
    </w:lvl>
    <w:lvl w:ilvl="5" w:tplc="0416001B" w:tentative="1">
      <w:start w:val="1"/>
      <w:numFmt w:val="lowerRoman"/>
      <w:lvlText w:val="%6."/>
      <w:lvlJc w:val="right"/>
      <w:pPr>
        <w:ind w:left="5940" w:hanging="180"/>
      </w:pPr>
    </w:lvl>
    <w:lvl w:ilvl="6" w:tplc="0416000F" w:tentative="1">
      <w:start w:val="1"/>
      <w:numFmt w:val="decimal"/>
      <w:lvlText w:val="%7."/>
      <w:lvlJc w:val="left"/>
      <w:pPr>
        <w:ind w:left="6660" w:hanging="360"/>
      </w:pPr>
    </w:lvl>
    <w:lvl w:ilvl="7" w:tplc="04160019" w:tentative="1">
      <w:start w:val="1"/>
      <w:numFmt w:val="lowerLetter"/>
      <w:lvlText w:val="%8."/>
      <w:lvlJc w:val="left"/>
      <w:pPr>
        <w:ind w:left="7380" w:hanging="360"/>
      </w:pPr>
    </w:lvl>
    <w:lvl w:ilvl="8" w:tplc="0416001B" w:tentative="1">
      <w:start w:val="1"/>
      <w:numFmt w:val="lowerRoman"/>
      <w:lvlText w:val="%9."/>
      <w:lvlJc w:val="right"/>
      <w:pPr>
        <w:ind w:left="8100" w:hanging="180"/>
      </w:pPr>
    </w:lvl>
  </w:abstractNum>
  <w:abstractNum w:abstractNumId="115" w15:restartNumberingAfterBreak="0">
    <w:nsid w:val="61BE7CC3"/>
    <w:multiLevelType w:val="hybridMultilevel"/>
    <w:tmpl w:val="26142270"/>
    <w:lvl w:ilvl="0" w:tplc="3D08D206">
      <w:start w:val="1"/>
      <w:numFmt w:val="decimal"/>
      <w:lvlText w:val="%1)"/>
      <w:lvlJc w:val="left"/>
      <w:pPr>
        <w:ind w:left="720" w:hanging="360"/>
      </w:pPr>
      <w:rPr>
        <w:rFonts w:hint="default"/>
      </w:rPr>
    </w:lvl>
    <w:lvl w:ilvl="1" w:tplc="04160001">
      <w:start w:val="1"/>
      <w:numFmt w:val="bullet"/>
      <w:lvlText w:val=""/>
      <w:lvlJc w:val="left"/>
      <w:pPr>
        <w:ind w:left="1440" w:hanging="360"/>
      </w:pPr>
      <w:rPr>
        <w:rFonts w:ascii="Symbol" w:hAnsi="Symbol" w:hint="default"/>
      </w:r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6" w15:restartNumberingAfterBreak="0">
    <w:nsid w:val="61D900F9"/>
    <w:multiLevelType w:val="hybridMultilevel"/>
    <w:tmpl w:val="FF62FA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7" w15:restartNumberingAfterBreak="0">
    <w:nsid w:val="624777E7"/>
    <w:multiLevelType w:val="hybridMultilevel"/>
    <w:tmpl w:val="67DA96D4"/>
    <w:lvl w:ilvl="0" w:tplc="0416001B">
      <w:start w:val="1"/>
      <w:numFmt w:val="lowerRoman"/>
      <w:lvlText w:val="%1."/>
      <w:lvlJc w:val="right"/>
      <w:pPr>
        <w:ind w:left="2340" w:hanging="360"/>
      </w:pPr>
    </w:lvl>
    <w:lvl w:ilvl="1" w:tplc="04160019" w:tentative="1">
      <w:start w:val="1"/>
      <w:numFmt w:val="lowerLetter"/>
      <w:lvlText w:val="%2."/>
      <w:lvlJc w:val="left"/>
      <w:pPr>
        <w:ind w:left="3060" w:hanging="360"/>
      </w:pPr>
    </w:lvl>
    <w:lvl w:ilvl="2" w:tplc="0416001B" w:tentative="1">
      <w:start w:val="1"/>
      <w:numFmt w:val="lowerRoman"/>
      <w:lvlText w:val="%3."/>
      <w:lvlJc w:val="right"/>
      <w:pPr>
        <w:ind w:left="3780" w:hanging="180"/>
      </w:pPr>
    </w:lvl>
    <w:lvl w:ilvl="3" w:tplc="0416000F" w:tentative="1">
      <w:start w:val="1"/>
      <w:numFmt w:val="decimal"/>
      <w:lvlText w:val="%4."/>
      <w:lvlJc w:val="left"/>
      <w:pPr>
        <w:ind w:left="4500" w:hanging="360"/>
      </w:pPr>
    </w:lvl>
    <w:lvl w:ilvl="4" w:tplc="04160019" w:tentative="1">
      <w:start w:val="1"/>
      <w:numFmt w:val="lowerLetter"/>
      <w:lvlText w:val="%5."/>
      <w:lvlJc w:val="left"/>
      <w:pPr>
        <w:ind w:left="5220" w:hanging="360"/>
      </w:pPr>
    </w:lvl>
    <w:lvl w:ilvl="5" w:tplc="0416001B" w:tentative="1">
      <w:start w:val="1"/>
      <w:numFmt w:val="lowerRoman"/>
      <w:lvlText w:val="%6."/>
      <w:lvlJc w:val="right"/>
      <w:pPr>
        <w:ind w:left="5940" w:hanging="180"/>
      </w:pPr>
    </w:lvl>
    <w:lvl w:ilvl="6" w:tplc="0416000F" w:tentative="1">
      <w:start w:val="1"/>
      <w:numFmt w:val="decimal"/>
      <w:lvlText w:val="%7."/>
      <w:lvlJc w:val="left"/>
      <w:pPr>
        <w:ind w:left="6660" w:hanging="360"/>
      </w:pPr>
    </w:lvl>
    <w:lvl w:ilvl="7" w:tplc="04160019" w:tentative="1">
      <w:start w:val="1"/>
      <w:numFmt w:val="lowerLetter"/>
      <w:lvlText w:val="%8."/>
      <w:lvlJc w:val="left"/>
      <w:pPr>
        <w:ind w:left="7380" w:hanging="360"/>
      </w:pPr>
    </w:lvl>
    <w:lvl w:ilvl="8" w:tplc="0416001B" w:tentative="1">
      <w:start w:val="1"/>
      <w:numFmt w:val="lowerRoman"/>
      <w:lvlText w:val="%9."/>
      <w:lvlJc w:val="right"/>
      <w:pPr>
        <w:ind w:left="8100" w:hanging="180"/>
      </w:pPr>
    </w:lvl>
  </w:abstractNum>
  <w:abstractNum w:abstractNumId="118" w15:restartNumberingAfterBreak="0">
    <w:nsid w:val="62DC4E97"/>
    <w:multiLevelType w:val="hybridMultilevel"/>
    <w:tmpl w:val="2C62112C"/>
    <w:lvl w:ilvl="0" w:tplc="994C90EC">
      <w:start w:val="1"/>
      <w:numFmt w:val="upperLetter"/>
      <w:lvlText w:val="%1."/>
      <w:lvlJc w:val="left"/>
      <w:pPr>
        <w:ind w:left="786" w:hanging="360"/>
      </w:pPr>
      <w:rPr>
        <w:rFonts w:hint="default"/>
        <w:b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9" w15:restartNumberingAfterBreak="0">
    <w:nsid w:val="631742DC"/>
    <w:multiLevelType w:val="hybridMultilevel"/>
    <w:tmpl w:val="AED23A7C"/>
    <w:lvl w:ilvl="0" w:tplc="0416001B">
      <w:start w:val="1"/>
      <w:numFmt w:val="lowerRoman"/>
      <w:lvlText w:val="%1."/>
      <w:lvlJc w:val="right"/>
      <w:pPr>
        <w:ind w:left="2340" w:hanging="360"/>
      </w:pPr>
    </w:lvl>
    <w:lvl w:ilvl="1" w:tplc="04160019">
      <w:start w:val="1"/>
      <w:numFmt w:val="lowerLetter"/>
      <w:lvlText w:val="%2."/>
      <w:lvlJc w:val="left"/>
      <w:pPr>
        <w:ind w:left="3060" w:hanging="360"/>
      </w:pPr>
    </w:lvl>
    <w:lvl w:ilvl="2" w:tplc="0416001B" w:tentative="1">
      <w:start w:val="1"/>
      <w:numFmt w:val="lowerRoman"/>
      <w:lvlText w:val="%3."/>
      <w:lvlJc w:val="right"/>
      <w:pPr>
        <w:ind w:left="3780" w:hanging="180"/>
      </w:pPr>
    </w:lvl>
    <w:lvl w:ilvl="3" w:tplc="0416000F" w:tentative="1">
      <w:start w:val="1"/>
      <w:numFmt w:val="decimal"/>
      <w:lvlText w:val="%4."/>
      <w:lvlJc w:val="left"/>
      <w:pPr>
        <w:ind w:left="4500" w:hanging="360"/>
      </w:pPr>
    </w:lvl>
    <w:lvl w:ilvl="4" w:tplc="04160019" w:tentative="1">
      <w:start w:val="1"/>
      <w:numFmt w:val="lowerLetter"/>
      <w:lvlText w:val="%5."/>
      <w:lvlJc w:val="left"/>
      <w:pPr>
        <w:ind w:left="5220" w:hanging="360"/>
      </w:pPr>
    </w:lvl>
    <w:lvl w:ilvl="5" w:tplc="0416001B" w:tentative="1">
      <w:start w:val="1"/>
      <w:numFmt w:val="lowerRoman"/>
      <w:lvlText w:val="%6."/>
      <w:lvlJc w:val="right"/>
      <w:pPr>
        <w:ind w:left="5940" w:hanging="180"/>
      </w:pPr>
    </w:lvl>
    <w:lvl w:ilvl="6" w:tplc="0416000F" w:tentative="1">
      <w:start w:val="1"/>
      <w:numFmt w:val="decimal"/>
      <w:lvlText w:val="%7."/>
      <w:lvlJc w:val="left"/>
      <w:pPr>
        <w:ind w:left="6660" w:hanging="360"/>
      </w:pPr>
    </w:lvl>
    <w:lvl w:ilvl="7" w:tplc="04160019" w:tentative="1">
      <w:start w:val="1"/>
      <w:numFmt w:val="lowerLetter"/>
      <w:lvlText w:val="%8."/>
      <w:lvlJc w:val="left"/>
      <w:pPr>
        <w:ind w:left="7380" w:hanging="360"/>
      </w:pPr>
    </w:lvl>
    <w:lvl w:ilvl="8" w:tplc="0416001B" w:tentative="1">
      <w:start w:val="1"/>
      <w:numFmt w:val="lowerRoman"/>
      <w:lvlText w:val="%9."/>
      <w:lvlJc w:val="right"/>
      <w:pPr>
        <w:ind w:left="8100" w:hanging="180"/>
      </w:pPr>
    </w:lvl>
  </w:abstractNum>
  <w:abstractNum w:abstractNumId="120" w15:restartNumberingAfterBreak="0">
    <w:nsid w:val="66AD49E0"/>
    <w:multiLevelType w:val="multilevel"/>
    <w:tmpl w:val="D99A999E"/>
    <w:lvl w:ilvl="0">
      <w:start w:val="1"/>
      <w:numFmt w:val="bullet"/>
      <w:lvlText w:val=""/>
      <w:lvlJc w:val="left"/>
      <w:pPr>
        <w:ind w:left="360" w:hanging="360"/>
      </w:pPr>
      <w:rPr>
        <w:rFonts w:ascii="Symbol" w:hAnsi="Symbol" w:hint="default"/>
        <w:b w:val="0"/>
      </w:rPr>
    </w:lvl>
    <w:lvl w:ilvl="1">
      <w:start w:val="1"/>
      <w:numFmt w:val="lowerLetter"/>
      <w:lvlText w:val="%2."/>
      <w:lvlJc w:val="left"/>
      <w:pPr>
        <w:ind w:left="720" w:hanging="360"/>
      </w:pPr>
      <w:rPr>
        <w:rFonts w:asciiTheme="minorHAnsi" w:eastAsia="Times New Roman" w:hAnsiTheme="minorHAnsi" w:cs="Times New Roman"/>
      </w:rPr>
    </w:lvl>
    <w:lvl w:ilvl="2">
      <w:start w:val="1"/>
      <w:numFmt w:val="lowerRoman"/>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bullet"/>
      <w:lvlText w:val=""/>
      <w:lvlJc w:val="left"/>
      <w:pPr>
        <w:ind w:left="2880" w:hanging="360"/>
      </w:pPr>
      <w:rPr>
        <w:rFonts w:ascii="Symbol" w:hAnsi="Symbol" w:hint="default"/>
      </w:rPr>
    </w:lvl>
    <w:lvl w:ilvl="8">
      <w:start w:val="1"/>
      <w:numFmt w:val="lowerRoman"/>
      <w:lvlText w:val="%9."/>
      <w:lvlJc w:val="left"/>
      <w:pPr>
        <w:ind w:left="3240" w:hanging="360"/>
      </w:pPr>
    </w:lvl>
  </w:abstractNum>
  <w:abstractNum w:abstractNumId="121" w15:restartNumberingAfterBreak="0">
    <w:nsid w:val="677D62D6"/>
    <w:multiLevelType w:val="hybridMultilevel"/>
    <w:tmpl w:val="E4E4C45E"/>
    <w:lvl w:ilvl="0" w:tplc="C11E3D82">
      <w:start w:val="1"/>
      <w:numFmt w:val="decimal"/>
      <w:lvlText w:val="%1)"/>
      <w:lvlJc w:val="left"/>
      <w:pPr>
        <w:ind w:left="786" w:hanging="360"/>
      </w:pPr>
      <w:rPr>
        <w:rFonts w:hint="default"/>
        <w:b w:val="0"/>
      </w:rPr>
    </w:lvl>
    <w:lvl w:ilvl="1" w:tplc="04160001">
      <w:start w:val="1"/>
      <w:numFmt w:val="bullet"/>
      <w:lvlText w:val=""/>
      <w:lvlJc w:val="left"/>
      <w:pPr>
        <w:ind w:left="1440" w:hanging="360"/>
      </w:pPr>
      <w:rPr>
        <w:rFonts w:ascii="Symbol" w:hAnsi="Symbol" w:hint="default"/>
      </w:r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2" w15:restartNumberingAfterBreak="0">
    <w:nsid w:val="679B626F"/>
    <w:multiLevelType w:val="hybridMultilevel"/>
    <w:tmpl w:val="261A0BC0"/>
    <w:lvl w:ilvl="0" w:tplc="C11E3D82">
      <w:start w:val="1"/>
      <w:numFmt w:val="decimal"/>
      <w:lvlText w:val="%1)"/>
      <w:lvlJc w:val="left"/>
      <w:pPr>
        <w:ind w:left="786" w:hanging="360"/>
      </w:pPr>
      <w:rPr>
        <w:rFonts w:hint="default"/>
        <w:b w:val="0"/>
      </w:rPr>
    </w:lvl>
    <w:lvl w:ilvl="1" w:tplc="04160001">
      <w:start w:val="1"/>
      <w:numFmt w:val="bullet"/>
      <w:lvlText w:val=""/>
      <w:lvlJc w:val="left"/>
      <w:pPr>
        <w:ind w:left="1440" w:hanging="360"/>
      </w:pPr>
      <w:rPr>
        <w:rFonts w:ascii="Symbol" w:hAnsi="Symbol" w:hint="default"/>
      </w:r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3" w15:restartNumberingAfterBreak="0">
    <w:nsid w:val="67DF3462"/>
    <w:multiLevelType w:val="hybridMultilevel"/>
    <w:tmpl w:val="91B2DCEE"/>
    <w:lvl w:ilvl="0" w:tplc="04160001">
      <w:start w:val="1"/>
      <w:numFmt w:val="bullet"/>
      <w:lvlText w:val=""/>
      <w:lvlJc w:val="left"/>
      <w:pPr>
        <w:ind w:left="1800" w:hanging="360"/>
      </w:pPr>
      <w:rPr>
        <w:rFonts w:ascii="Symbol" w:hAnsi="Symbol" w:hint="default"/>
      </w:rPr>
    </w:lvl>
    <w:lvl w:ilvl="1" w:tplc="04160019">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24" w15:restartNumberingAfterBreak="0">
    <w:nsid w:val="685D7972"/>
    <w:multiLevelType w:val="hybridMultilevel"/>
    <w:tmpl w:val="78F49A1E"/>
    <w:lvl w:ilvl="0" w:tplc="04160011">
      <w:start w:val="1"/>
      <w:numFmt w:val="decimal"/>
      <w:lvlText w:val="%1)"/>
      <w:lvlJc w:val="left"/>
      <w:pPr>
        <w:ind w:left="720" w:hanging="360"/>
      </w:pPr>
      <w:rPr>
        <w:rFonts w:hint="default"/>
      </w:rPr>
    </w:lvl>
    <w:lvl w:ilvl="1" w:tplc="6576FE9A">
      <w:start w:val="1"/>
      <w:numFmt w:val="bullet"/>
      <w:lvlText w:val=""/>
      <w:lvlJc w:val="left"/>
      <w:pPr>
        <w:ind w:left="1440" w:hanging="360"/>
      </w:pPr>
      <w:rPr>
        <w:rFonts w:ascii="Symbol" w:hAnsi="Symbol" w:hint="default"/>
      </w:r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5" w15:restartNumberingAfterBreak="0">
    <w:nsid w:val="6D4A0C12"/>
    <w:multiLevelType w:val="multilevel"/>
    <w:tmpl w:val="9AB21A5C"/>
    <w:lvl w:ilvl="0">
      <w:start w:val="1"/>
      <w:numFmt w:val="decimal"/>
      <w:lvlText w:val="%1)"/>
      <w:lvlJc w:val="left"/>
      <w:pPr>
        <w:ind w:left="360" w:hanging="360"/>
      </w:pPr>
      <w:rPr>
        <w:rFonts w:hint="default"/>
        <w:b w:val="0"/>
      </w:rPr>
    </w:lvl>
    <w:lvl w:ilvl="1">
      <w:start w:val="1"/>
      <w:numFmt w:val="lowerLetter"/>
      <w:lvlText w:val="%2."/>
      <w:lvlJc w:val="left"/>
      <w:pPr>
        <w:ind w:left="720" w:hanging="360"/>
      </w:pPr>
      <w:rPr>
        <w:rFonts w:asciiTheme="minorHAnsi" w:eastAsia="Times New Roman" w:hAnsiTheme="minorHAnsi" w:cs="Times New Roman"/>
      </w:rPr>
    </w:lvl>
    <w:lvl w:ilvl="2">
      <w:start w:val="1"/>
      <w:numFmt w:val="lowerRoman"/>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upperLetter"/>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6" w15:restartNumberingAfterBreak="0">
    <w:nsid w:val="6EDF31D7"/>
    <w:multiLevelType w:val="hybridMultilevel"/>
    <w:tmpl w:val="5BC295F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7" w15:restartNumberingAfterBreak="0">
    <w:nsid w:val="6F317909"/>
    <w:multiLevelType w:val="hybridMultilevel"/>
    <w:tmpl w:val="7480C1D6"/>
    <w:lvl w:ilvl="0" w:tplc="04160001">
      <w:start w:val="1"/>
      <w:numFmt w:val="bullet"/>
      <w:lvlText w:val=""/>
      <w:lvlJc w:val="left"/>
      <w:pPr>
        <w:ind w:left="1440" w:hanging="360"/>
      </w:pPr>
      <w:rPr>
        <w:rFonts w:ascii="Symbol" w:hAnsi="Symbol" w:hint="default"/>
      </w:rPr>
    </w:lvl>
    <w:lvl w:ilvl="1" w:tplc="04160019">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28" w15:restartNumberingAfterBreak="0">
    <w:nsid w:val="70E9609D"/>
    <w:multiLevelType w:val="hybridMultilevel"/>
    <w:tmpl w:val="848A1498"/>
    <w:lvl w:ilvl="0" w:tplc="04160015">
      <w:start w:val="1"/>
      <w:numFmt w:val="upperLetter"/>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9" w15:restartNumberingAfterBreak="0">
    <w:nsid w:val="717973CE"/>
    <w:multiLevelType w:val="hybridMultilevel"/>
    <w:tmpl w:val="F77ACE4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30" w15:restartNumberingAfterBreak="0">
    <w:nsid w:val="7184331F"/>
    <w:multiLevelType w:val="hybridMultilevel"/>
    <w:tmpl w:val="F1E223E2"/>
    <w:lvl w:ilvl="0" w:tplc="7F2E83A0">
      <w:start w:val="1"/>
      <w:numFmt w:val="decimal"/>
      <w:lvlText w:val="%1)"/>
      <w:lvlJc w:val="left"/>
      <w:pPr>
        <w:ind w:left="786" w:hanging="360"/>
      </w:pPr>
      <w:rPr>
        <w:rFonts w:hint="default"/>
      </w:rPr>
    </w:lvl>
    <w:lvl w:ilvl="1" w:tplc="04160001">
      <w:start w:val="1"/>
      <w:numFmt w:val="bullet"/>
      <w:lvlText w:val=""/>
      <w:lvlJc w:val="left"/>
      <w:pPr>
        <w:ind w:left="1440" w:hanging="360"/>
      </w:pPr>
      <w:rPr>
        <w:rFonts w:ascii="Symbol" w:hAnsi="Symbol" w:hint="default"/>
      </w:r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1" w15:restartNumberingAfterBreak="0">
    <w:nsid w:val="72FD1196"/>
    <w:multiLevelType w:val="hybridMultilevel"/>
    <w:tmpl w:val="BD7E20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2" w15:restartNumberingAfterBreak="0">
    <w:nsid w:val="73653A3A"/>
    <w:multiLevelType w:val="hybridMultilevel"/>
    <w:tmpl w:val="0CC4F8E8"/>
    <w:lvl w:ilvl="0" w:tplc="F2EE16B8">
      <w:start w:val="6"/>
      <w:numFmt w:val="upperLetter"/>
      <w:lvlText w:val="%1."/>
      <w:lvlJc w:val="left"/>
      <w:pPr>
        <w:ind w:left="144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3" w15:restartNumberingAfterBreak="0">
    <w:nsid w:val="73CC39AD"/>
    <w:multiLevelType w:val="hybridMultilevel"/>
    <w:tmpl w:val="AED23A7C"/>
    <w:lvl w:ilvl="0" w:tplc="0416001B">
      <w:start w:val="1"/>
      <w:numFmt w:val="lowerRoman"/>
      <w:lvlText w:val="%1."/>
      <w:lvlJc w:val="right"/>
      <w:pPr>
        <w:ind w:left="2340" w:hanging="360"/>
      </w:pPr>
    </w:lvl>
    <w:lvl w:ilvl="1" w:tplc="04160019">
      <w:start w:val="1"/>
      <w:numFmt w:val="lowerLetter"/>
      <w:lvlText w:val="%2."/>
      <w:lvlJc w:val="left"/>
      <w:pPr>
        <w:ind w:left="3060" w:hanging="360"/>
      </w:pPr>
    </w:lvl>
    <w:lvl w:ilvl="2" w:tplc="0416001B" w:tentative="1">
      <w:start w:val="1"/>
      <w:numFmt w:val="lowerRoman"/>
      <w:lvlText w:val="%3."/>
      <w:lvlJc w:val="right"/>
      <w:pPr>
        <w:ind w:left="3780" w:hanging="180"/>
      </w:pPr>
    </w:lvl>
    <w:lvl w:ilvl="3" w:tplc="0416000F" w:tentative="1">
      <w:start w:val="1"/>
      <w:numFmt w:val="decimal"/>
      <w:lvlText w:val="%4."/>
      <w:lvlJc w:val="left"/>
      <w:pPr>
        <w:ind w:left="4500" w:hanging="360"/>
      </w:pPr>
    </w:lvl>
    <w:lvl w:ilvl="4" w:tplc="04160019" w:tentative="1">
      <w:start w:val="1"/>
      <w:numFmt w:val="lowerLetter"/>
      <w:lvlText w:val="%5."/>
      <w:lvlJc w:val="left"/>
      <w:pPr>
        <w:ind w:left="5220" w:hanging="360"/>
      </w:pPr>
    </w:lvl>
    <w:lvl w:ilvl="5" w:tplc="0416001B" w:tentative="1">
      <w:start w:val="1"/>
      <w:numFmt w:val="lowerRoman"/>
      <w:lvlText w:val="%6."/>
      <w:lvlJc w:val="right"/>
      <w:pPr>
        <w:ind w:left="5940" w:hanging="180"/>
      </w:pPr>
    </w:lvl>
    <w:lvl w:ilvl="6" w:tplc="0416000F" w:tentative="1">
      <w:start w:val="1"/>
      <w:numFmt w:val="decimal"/>
      <w:lvlText w:val="%7."/>
      <w:lvlJc w:val="left"/>
      <w:pPr>
        <w:ind w:left="6660" w:hanging="360"/>
      </w:pPr>
    </w:lvl>
    <w:lvl w:ilvl="7" w:tplc="04160019" w:tentative="1">
      <w:start w:val="1"/>
      <w:numFmt w:val="lowerLetter"/>
      <w:lvlText w:val="%8."/>
      <w:lvlJc w:val="left"/>
      <w:pPr>
        <w:ind w:left="7380" w:hanging="360"/>
      </w:pPr>
    </w:lvl>
    <w:lvl w:ilvl="8" w:tplc="0416001B" w:tentative="1">
      <w:start w:val="1"/>
      <w:numFmt w:val="lowerRoman"/>
      <w:lvlText w:val="%9."/>
      <w:lvlJc w:val="right"/>
      <w:pPr>
        <w:ind w:left="8100" w:hanging="180"/>
      </w:pPr>
    </w:lvl>
  </w:abstractNum>
  <w:abstractNum w:abstractNumId="134" w15:restartNumberingAfterBreak="0">
    <w:nsid w:val="74B34386"/>
    <w:multiLevelType w:val="hybridMultilevel"/>
    <w:tmpl w:val="57A48F30"/>
    <w:lvl w:ilvl="0" w:tplc="0416000F">
      <w:start w:val="1"/>
      <w:numFmt w:val="decimal"/>
      <w:lvlText w:val="%1."/>
      <w:lvlJc w:val="left"/>
      <w:pPr>
        <w:ind w:left="1440" w:hanging="360"/>
      </w:pPr>
    </w:lvl>
    <w:lvl w:ilvl="1" w:tplc="04160019" w:tentative="1">
      <w:start w:val="1"/>
      <w:numFmt w:val="lowerLetter"/>
      <w:lvlText w:val="%2."/>
      <w:lvlJc w:val="left"/>
      <w:pPr>
        <w:ind w:left="2160" w:hanging="360"/>
      </w:pPr>
    </w:lvl>
    <w:lvl w:ilvl="2" w:tplc="0416001B">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35" w15:restartNumberingAfterBreak="0">
    <w:nsid w:val="751579A7"/>
    <w:multiLevelType w:val="hybridMultilevel"/>
    <w:tmpl w:val="848A1498"/>
    <w:lvl w:ilvl="0" w:tplc="04160015">
      <w:start w:val="1"/>
      <w:numFmt w:val="upperLetter"/>
      <w:lvlText w:val="%1."/>
      <w:lvlJc w:val="left"/>
      <w:pPr>
        <w:ind w:left="720" w:hanging="360"/>
      </w:pPr>
      <w:rPr>
        <w:rFont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6" w15:restartNumberingAfterBreak="0">
    <w:nsid w:val="76142A75"/>
    <w:multiLevelType w:val="hybridMultilevel"/>
    <w:tmpl w:val="0338C2B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7" w15:restartNumberingAfterBreak="0">
    <w:nsid w:val="7631097C"/>
    <w:multiLevelType w:val="hybridMultilevel"/>
    <w:tmpl w:val="1548D42C"/>
    <w:lvl w:ilvl="0" w:tplc="2700A3A4">
      <w:start w:val="1"/>
      <w:numFmt w:val="decimal"/>
      <w:lvlText w:val="%1)"/>
      <w:lvlJc w:val="left"/>
      <w:pPr>
        <w:ind w:left="360" w:hanging="360"/>
      </w:pPr>
      <w:rPr>
        <w:rFonts w:hint="default"/>
        <w:b w:val="0"/>
      </w:rPr>
    </w:lvl>
    <w:lvl w:ilvl="1" w:tplc="04160001">
      <w:start w:val="1"/>
      <w:numFmt w:val="bullet"/>
      <w:lvlText w:val=""/>
      <w:lvlJc w:val="left"/>
      <w:pPr>
        <w:ind w:left="1080" w:hanging="360"/>
      </w:pPr>
      <w:rPr>
        <w:rFonts w:ascii="Symbol" w:hAnsi="Symbol" w:hint="default"/>
      </w:r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38" w15:restartNumberingAfterBreak="0">
    <w:nsid w:val="766544A8"/>
    <w:multiLevelType w:val="hybridMultilevel"/>
    <w:tmpl w:val="A3F22AC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39" w15:restartNumberingAfterBreak="0">
    <w:nsid w:val="766D74A0"/>
    <w:multiLevelType w:val="hybridMultilevel"/>
    <w:tmpl w:val="40462B06"/>
    <w:lvl w:ilvl="0" w:tplc="2CEA84CE">
      <w:start w:val="1"/>
      <w:numFmt w:val="upp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0" w15:restartNumberingAfterBreak="0">
    <w:nsid w:val="785C3B4E"/>
    <w:multiLevelType w:val="hybridMultilevel"/>
    <w:tmpl w:val="BEECD800"/>
    <w:lvl w:ilvl="0" w:tplc="3D08D206">
      <w:start w:val="1"/>
      <w:numFmt w:val="decimal"/>
      <w:lvlText w:val="%1)"/>
      <w:lvlJc w:val="left"/>
      <w:pPr>
        <w:ind w:left="720" w:hanging="360"/>
      </w:pPr>
      <w:rPr>
        <w:rFonts w:hint="default"/>
      </w:rPr>
    </w:lvl>
    <w:lvl w:ilvl="1" w:tplc="04160001">
      <w:start w:val="1"/>
      <w:numFmt w:val="bullet"/>
      <w:lvlText w:val=""/>
      <w:lvlJc w:val="left"/>
      <w:pPr>
        <w:ind w:left="1440" w:hanging="360"/>
      </w:pPr>
      <w:rPr>
        <w:rFonts w:ascii="Symbol" w:hAnsi="Symbol" w:hint="default"/>
      </w:r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1" w15:restartNumberingAfterBreak="0">
    <w:nsid w:val="796C0073"/>
    <w:multiLevelType w:val="hybridMultilevel"/>
    <w:tmpl w:val="B3C04998"/>
    <w:lvl w:ilvl="0" w:tplc="04160001">
      <w:start w:val="1"/>
      <w:numFmt w:val="bullet"/>
      <w:lvlText w:val=""/>
      <w:lvlJc w:val="left"/>
      <w:pPr>
        <w:ind w:left="720" w:hanging="360"/>
      </w:pPr>
      <w:rPr>
        <w:rFonts w:ascii="Symbol" w:hAnsi="Symbol" w:hint="default"/>
        <w:b w:val="0"/>
        <w:i w:val="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2" w15:restartNumberingAfterBreak="0">
    <w:nsid w:val="7A026DD2"/>
    <w:multiLevelType w:val="hybridMultilevel"/>
    <w:tmpl w:val="DF9E5ADA"/>
    <w:lvl w:ilvl="0" w:tplc="3D08D206">
      <w:start w:val="1"/>
      <w:numFmt w:val="decimal"/>
      <w:lvlText w:val="%1)"/>
      <w:lvlJc w:val="left"/>
      <w:pPr>
        <w:ind w:left="720" w:hanging="360"/>
      </w:pPr>
      <w:rPr>
        <w:rFonts w:hint="default"/>
      </w:rPr>
    </w:lvl>
    <w:lvl w:ilvl="1" w:tplc="04160001">
      <w:start w:val="1"/>
      <w:numFmt w:val="bullet"/>
      <w:lvlText w:val=""/>
      <w:lvlJc w:val="left"/>
      <w:pPr>
        <w:ind w:left="1440" w:hanging="360"/>
      </w:pPr>
      <w:rPr>
        <w:rFonts w:ascii="Symbol" w:hAnsi="Symbol" w:hint="default"/>
      </w:r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3" w15:restartNumberingAfterBreak="0">
    <w:nsid w:val="7A4923BA"/>
    <w:multiLevelType w:val="hybridMultilevel"/>
    <w:tmpl w:val="AE7ECDF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4" w15:restartNumberingAfterBreak="0">
    <w:nsid w:val="7B955EA2"/>
    <w:multiLevelType w:val="hybridMultilevel"/>
    <w:tmpl w:val="650018DC"/>
    <w:lvl w:ilvl="0" w:tplc="04160001">
      <w:start w:val="1"/>
      <w:numFmt w:val="bullet"/>
      <w:lvlText w:val=""/>
      <w:lvlJc w:val="left"/>
      <w:pPr>
        <w:ind w:left="1800" w:hanging="360"/>
      </w:pPr>
      <w:rPr>
        <w:rFonts w:ascii="Symbol" w:hAnsi="Symbol" w:hint="default"/>
      </w:rPr>
    </w:lvl>
    <w:lvl w:ilvl="1" w:tplc="04160019">
      <w:start w:val="1"/>
      <w:numFmt w:val="lowerLetter"/>
      <w:lvlText w:val="%2."/>
      <w:lvlJc w:val="left"/>
      <w:pPr>
        <w:ind w:left="2520" w:hanging="360"/>
      </w:pPr>
    </w:lvl>
    <w:lvl w:ilvl="2" w:tplc="0416001B" w:tentative="1">
      <w:start w:val="1"/>
      <w:numFmt w:val="lowerRoman"/>
      <w:lvlText w:val="%3."/>
      <w:lvlJc w:val="right"/>
      <w:pPr>
        <w:ind w:left="3240" w:hanging="180"/>
      </w:pPr>
    </w:lvl>
    <w:lvl w:ilvl="3" w:tplc="0416000F" w:tentative="1">
      <w:start w:val="1"/>
      <w:numFmt w:val="decimal"/>
      <w:lvlText w:val="%4."/>
      <w:lvlJc w:val="left"/>
      <w:pPr>
        <w:ind w:left="3960" w:hanging="360"/>
      </w:pPr>
    </w:lvl>
    <w:lvl w:ilvl="4" w:tplc="04160019" w:tentative="1">
      <w:start w:val="1"/>
      <w:numFmt w:val="lowerLetter"/>
      <w:lvlText w:val="%5."/>
      <w:lvlJc w:val="left"/>
      <w:pPr>
        <w:ind w:left="4680" w:hanging="360"/>
      </w:pPr>
    </w:lvl>
    <w:lvl w:ilvl="5" w:tplc="0416001B" w:tentative="1">
      <w:start w:val="1"/>
      <w:numFmt w:val="lowerRoman"/>
      <w:lvlText w:val="%6."/>
      <w:lvlJc w:val="right"/>
      <w:pPr>
        <w:ind w:left="5400" w:hanging="180"/>
      </w:pPr>
    </w:lvl>
    <w:lvl w:ilvl="6" w:tplc="0416000F" w:tentative="1">
      <w:start w:val="1"/>
      <w:numFmt w:val="decimal"/>
      <w:lvlText w:val="%7."/>
      <w:lvlJc w:val="left"/>
      <w:pPr>
        <w:ind w:left="6120" w:hanging="360"/>
      </w:pPr>
    </w:lvl>
    <w:lvl w:ilvl="7" w:tplc="04160019" w:tentative="1">
      <w:start w:val="1"/>
      <w:numFmt w:val="lowerLetter"/>
      <w:lvlText w:val="%8."/>
      <w:lvlJc w:val="left"/>
      <w:pPr>
        <w:ind w:left="6840" w:hanging="360"/>
      </w:pPr>
    </w:lvl>
    <w:lvl w:ilvl="8" w:tplc="0416001B" w:tentative="1">
      <w:start w:val="1"/>
      <w:numFmt w:val="lowerRoman"/>
      <w:lvlText w:val="%9."/>
      <w:lvlJc w:val="right"/>
      <w:pPr>
        <w:ind w:left="7560" w:hanging="180"/>
      </w:pPr>
    </w:lvl>
  </w:abstractNum>
  <w:abstractNum w:abstractNumId="145" w15:restartNumberingAfterBreak="0">
    <w:nsid w:val="7D0E469F"/>
    <w:multiLevelType w:val="hybridMultilevel"/>
    <w:tmpl w:val="8BCED02A"/>
    <w:lvl w:ilvl="0" w:tplc="0416000D">
      <w:start w:val="1"/>
      <w:numFmt w:val="bullet"/>
      <w:lvlText w:val=""/>
      <w:lvlJc w:val="left"/>
      <w:pPr>
        <w:ind w:left="1776" w:hanging="360"/>
      </w:pPr>
      <w:rPr>
        <w:rFonts w:ascii="Wingdings" w:hAnsi="Wingdings" w:hint="default"/>
      </w:rPr>
    </w:lvl>
    <w:lvl w:ilvl="1" w:tplc="04160003">
      <w:start w:val="1"/>
      <w:numFmt w:val="bullet"/>
      <w:lvlText w:val="o"/>
      <w:lvlJc w:val="left"/>
      <w:pPr>
        <w:ind w:left="2496" w:hanging="360"/>
      </w:pPr>
      <w:rPr>
        <w:rFonts w:ascii="Courier New" w:hAnsi="Courier New" w:cs="Courier New" w:hint="default"/>
      </w:rPr>
    </w:lvl>
    <w:lvl w:ilvl="2" w:tplc="04160005">
      <w:start w:val="1"/>
      <w:numFmt w:val="bullet"/>
      <w:lvlText w:val=""/>
      <w:lvlJc w:val="left"/>
      <w:pPr>
        <w:ind w:left="3216" w:hanging="360"/>
      </w:pPr>
      <w:rPr>
        <w:rFonts w:ascii="Wingdings" w:hAnsi="Wingdings" w:hint="default"/>
      </w:rPr>
    </w:lvl>
    <w:lvl w:ilvl="3" w:tplc="04160001">
      <w:start w:val="1"/>
      <w:numFmt w:val="bullet"/>
      <w:lvlText w:val=""/>
      <w:lvlJc w:val="left"/>
      <w:pPr>
        <w:ind w:left="3936" w:hanging="360"/>
      </w:pPr>
      <w:rPr>
        <w:rFonts w:ascii="Symbol" w:hAnsi="Symbol" w:hint="default"/>
      </w:rPr>
    </w:lvl>
    <w:lvl w:ilvl="4" w:tplc="04160003">
      <w:start w:val="1"/>
      <w:numFmt w:val="bullet"/>
      <w:lvlText w:val="o"/>
      <w:lvlJc w:val="left"/>
      <w:pPr>
        <w:ind w:left="4656" w:hanging="360"/>
      </w:pPr>
      <w:rPr>
        <w:rFonts w:ascii="Courier New" w:hAnsi="Courier New" w:cs="Courier New" w:hint="default"/>
      </w:rPr>
    </w:lvl>
    <w:lvl w:ilvl="5" w:tplc="04160005">
      <w:start w:val="1"/>
      <w:numFmt w:val="bullet"/>
      <w:lvlText w:val=""/>
      <w:lvlJc w:val="left"/>
      <w:pPr>
        <w:ind w:left="5376" w:hanging="360"/>
      </w:pPr>
      <w:rPr>
        <w:rFonts w:ascii="Wingdings" w:hAnsi="Wingdings" w:hint="default"/>
      </w:rPr>
    </w:lvl>
    <w:lvl w:ilvl="6" w:tplc="04160001">
      <w:start w:val="1"/>
      <w:numFmt w:val="bullet"/>
      <w:lvlText w:val=""/>
      <w:lvlJc w:val="left"/>
      <w:pPr>
        <w:ind w:left="6096" w:hanging="360"/>
      </w:pPr>
      <w:rPr>
        <w:rFonts w:ascii="Symbol" w:hAnsi="Symbol" w:hint="default"/>
      </w:rPr>
    </w:lvl>
    <w:lvl w:ilvl="7" w:tplc="04160003">
      <w:start w:val="1"/>
      <w:numFmt w:val="bullet"/>
      <w:lvlText w:val="o"/>
      <w:lvlJc w:val="left"/>
      <w:pPr>
        <w:ind w:left="6816" w:hanging="360"/>
      </w:pPr>
      <w:rPr>
        <w:rFonts w:ascii="Courier New" w:hAnsi="Courier New" w:cs="Courier New" w:hint="default"/>
      </w:rPr>
    </w:lvl>
    <w:lvl w:ilvl="8" w:tplc="04160005">
      <w:start w:val="1"/>
      <w:numFmt w:val="bullet"/>
      <w:lvlText w:val=""/>
      <w:lvlJc w:val="left"/>
      <w:pPr>
        <w:ind w:left="7536" w:hanging="360"/>
      </w:pPr>
      <w:rPr>
        <w:rFonts w:ascii="Wingdings" w:hAnsi="Wingdings" w:hint="default"/>
      </w:rPr>
    </w:lvl>
  </w:abstractNum>
  <w:abstractNum w:abstractNumId="146" w15:restartNumberingAfterBreak="0">
    <w:nsid w:val="7DA46128"/>
    <w:multiLevelType w:val="hybridMultilevel"/>
    <w:tmpl w:val="EC6C8D28"/>
    <w:lvl w:ilvl="0" w:tplc="04160015">
      <w:start w:val="1"/>
      <w:numFmt w:val="upperLetter"/>
      <w:lvlText w:val="%1."/>
      <w:lvlJc w:val="left"/>
      <w:pPr>
        <w:ind w:left="1440" w:hanging="360"/>
      </w:pPr>
    </w:lvl>
    <w:lvl w:ilvl="1" w:tplc="04160001">
      <w:start w:val="1"/>
      <w:numFmt w:val="bullet"/>
      <w:lvlText w:val=""/>
      <w:lvlJc w:val="left"/>
      <w:pPr>
        <w:ind w:left="2160" w:hanging="360"/>
      </w:pPr>
      <w:rPr>
        <w:rFonts w:ascii="Symbol" w:hAnsi="Symbol" w:hint="default"/>
      </w:r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47" w15:restartNumberingAfterBreak="0">
    <w:nsid w:val="7E1C5301"/>
    <w:multiLevelType w:val="hybridMultilevel"/>
    <w:tmpl w:val="41EC5888"/>
    <w:lvl w:ilvl="0" w:tplc="04160015">
      <w:start w:val="1"/>
      <w:numFmt w:val="upperLetter"/>
      <w:lvlText w:val="%1."/>
      <w:lvlJc w:val="left"/>
      <w:pPr>
        <w:ind w:left="1440" w:hanging="360"/>
      </w:pPr>
    </w:lvl>
    <w:lvl w:ilvl="1" w:tplc="04160001">
      <w:start w:val="1"/>
      <w:numFmt w:val="bullet"/>
      <w:lvlText w:val=""/>
      <w:lvlJc w:val="left"/>
      <w:pPr>
        <w:ind w:left="2160" w:hanging="360"/>
      </w:pPr>
      <w:rPr>
        <w:rFonts w:ascii="Symbol" w:hAnsi="Symbol" w:hint="default"/>
      </w:rPr>
    </w:lvl>
    <w:lvl w:ilvl="2" w:tplc="04160001">
      <w:start w:val="1"/>
      <w:numFmt w:val="bullet"/>
      <w:lvlText w:val=""/>
      <w:lvlJc w:val="left"/>
      <w:pPr>
        <w:ind w:left="2880" w:hanging="180"/>
      </w:pPr>
      <w:rPr>
        <w:rFonts w:ascii="Symbol" w:hAnsi="Symbol" w:hint="default"/>
      </w:r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num w:numId="1">
    <w:abstractNumId w:val="112"/>
  </w:num>
  <w:num w:numId="2">
    <w:abstractNumId w:val="87"/>
  </w:num>
  <w:num w:numId="3">
    <w:abstractNumId w:val="81"/>
  </w:num>
  <w:num w:numId="4">
    <w:abstractNumId w:val="6"/>
  </w:num>
  <w:num w:numId="5">
    <w:abstractNumId w:val="17"/>
  </w:num>
  <w:num w:numId="6">
    <w:abstractNumId w:val="52"/>
  </w:num>
  <w:num w:numId="7">
    <w:abstractNumId w:val="103"/>
  </w:num>
  <w:num w:numId="8">
    <w:abstractNumId w:val="126"/>
  </w:num>
  <w:num w:numId="9">
    <w:abstractNumId w:val="131"/>
  </w:num>
  <w:num w:numId="10">
    <w:abstractNumId w:val="93"/>
  </w:num>
  <w:num w:numId="11">
    <w:abstractNumId w:val="57"/>
  </w:num>
  <w:num w:numId="12">
    <w:abstractNumId w:val="111"/>
  </w:num>
  <w:num w:numId="13">
    <w:abstractNumId w:val="5"/>
  </w:num>
  <w:num w:numId="14">
    <w:abstractNumId w:val="22"/>
  </w:num>
  <w:num w:numId="15">
    <w:abstractNumId w:val="101"/>
  </w:num>
  <w:num w:numId="16">
    <w:abstractNumId w:val="21"/>
  </w:num>
  <w:num w:numId="17">
    <w:abstractNumId w:val="39"/>
  </w:num>
  <w:num w:numId="18">
    <w:abstractNumId w:val="138"/>
  </w:num>
  <w:num w:numId="19">
    <w:abstractNumId w:val="26"/>
  </w:num>
  <w:num w:numId="20">
    <w:abstractNumId w:val="55"/>
  </w:num>
  <w:num w:numId="21">
    <w:abstractNumId w:val="70"/>
  </w:num>
  <w:num w:numId="22">
    <w:abstractNumId w:val="102"/>
  </w:num>
  <w:num w:numId="23">
    <w:abstractNumId w:val="32"/>
  </w:num>
  <w:num w:numId="24">
    <w:abstractNumId w:val="64"/>
  </w:num>
  <w:num w:numId="25">
    <w:abstractNumId w:val="124"/>
  </w:num>
  <w:num w:numId="26">
    <w:abstractNumId w:val="44"/>
  </w:num>
  <w:num w:numId="27">
    <w:abstractNumId w:val="97"/>
  </w:num>
  <w:num w:numId="28">
    <w:abstractNumId w:val="66"/>
  </w:num>
  <w:num w:numId="29">
    <w:abstractNumId w:val="10"/>
  </w:num>
  <w:num w:numId="30">
    <w:abstractNumId w:val="107"/>
  </w:num>
  <w:num w:numId="31">
    <w:abstractNumId w:val="90"/>
    <w:lvlOverride w:ilvl="0">
      <w:startOverride w:val="1"/>
    </w:lvlOverride>
    <w:lvlOverride w:ilvl="1"/>
    <w:lvlOverride w:ilvl="2"/>
    <w:lvlOverride w:ilvl="3"/>
    <w:lvlOverride w:ilvl="4"/>
    <w:lvlOverride w:ilvl="5"/>
    <w:lvlOverride w:ilvl="6"/>
    <w:lvlOverride w:ilvl="7"/>
    <w:lvlOverride w:ilvl="8"/>
  </w:num>
  <w:num w:numId="32">
    <w:abstractNumId w:val="74"/>
  </w:num>
  <w:num w:numId="33">
    <w:abstractNumId w:val="143"/>
  </w:num>
  <w:num w:numId="34">
    <w:abstractNumId w:val="25"/>
  </w:num>
  <w:num w:numId="35">
    <w:abstractNumId w:val="146"/>
  </w:num>
  <w:num w:numId="36">
    <w:abstractNumId w:val="127"/>
  </w:num>
  <w:num w:numId="37">
    <w:abstractNumId w:val="13"/>
  </w:num>
  <w:num w:numId="38">
    <w:abstractNumId w:val="18"/>
  </w:num>
  <w:num w:numId="39">
    <w:abstractNumId w:val="62"/>
  </w:num>
  <w:num w:numId="40">
    <w:abstractNumId w:val="73"/>
  </w:num>
  <w:num w:numId="41">
    <w:abstractNumId w:val="72"/>
  </w:num>
  <w:num w:numId="42">
    <w:abstractNumId w:val="8"/>
  </w:num>
  <w:num w:numId="43">
    <w:abstractNumId w:val="139"/>
  </w:num>
  <w:num w:numId="44">
    <w:abstractNumId w:val="59"/>
  </w:num>
  <w:num w:numId="45">
    <w:abstractNumId w:val="71"/>
  </w:num>
  <w:num w:numId="46">
    <w:abstractNumId w:val="43"/>
  </w:num>
  <w:num w:numId="47">
    <w:abstractNumId w:val="23"/>
  </w:num>
  <w:num w:numId="48">
    <w:abstractNumId w:val="35"/>
  </w:num>
  <w:num w:numId="49">
    <w:abstractNumId w:val="88"/>
  </w:num>
  <w:num w:numId="50">
    <w:abstractNumId w:val="142"/>
  </w:num>
  <w:num w:numId="51">
    <w:abstractNumId w:val="45"/>
  </w:num>
  <w:num w:numId="52">
    <w:abstractNumId w:val="85"/>
  </w:num>
  <w:num w:numId="53">
    <w:abstractNumId w:val="92"/>
  </w:num>
  <w:num w:numId="54">
    <w:abstractNumId w:val="115"/>
  </w:num>
  <w:num w:numId="55">
    <w:abstractNumId w:val="140"/>
  </w:num>
  <w:num w:numId="56">
    <w:abstractNumId w:val="75"/>
  </w:num>
  <w:num w:numId="57">
    <w:abstractNumId w:val="61"/>
  </w:num>
  <w:num w:numId="58">
    <w:abstractNumId w:val="123"/>
  </w:num>
  <w:num w:numId="59">
    <w:abstractNumId w:val="67"/>
  </w:num>
  <w:num w:numId="60">
    <w:abstractNumId w:val="54"/>
  </w:num>
  <w:num w:numId="61">
    <w:abstractNumId w:val="84"/>
  </w:num>
  <w:num w:numId="62">
    <w:abstractNumId w:val="144"/>
  </w:num>
  <w:num w:numId="63">
    <w:abstractNumId w:val="106"/>
  </w:num>
  <w:num w:numId="64">
    <w:abstractNumId w:val="118"/>
  </w:num>
  <w:num w:numId="65">
    <w:abstractNumId w:val="96"/>
  </w:num>
  <w:num w:numId="66">
    <w:abstractNumId w:val="53"/>
  </w:num>
  <w:num w:numId="67">
    <w:abstractNumId w:val="27"/>
  </w:num>
  <w:num w:numId="68">
    <w:abstractNumId w:val="15"/>
  </w:num>
  <w:num w:numId="69">
    <w:abstractNumId w:val="7"/>
  </w:num>
  <w:num w:numId="70">
    <w:abstractNumId w:val="95"/>
  </w:num>
  <w:num w:numId="71">
    <w:abstractNumId w:val="14"/>
  </w:num>
  <w:num w:numId="72">
    <w:abstractNumId w:val="121"/>
  </w:num>
  <w:num w:numId="73">
    <w:abstractNumId w:val="49"/>
  </w:num>
  <w:num w:numId="74">
    <w:abstractNumId w:val="24"/>
  </w:num>
  <w:num w:numId="75">
    <w:abstractNumId w:val="122"/>
  </w:num>
  <w:num w:numId="76">
    <w:abstractNumId w:val="110"/>
  </w:num>
  <w:num w:numId="77">
    <w:abstractNumId w:val="99"/>
  </w:num>
  <w:num w:numId="78">
    <w:abstractNumId w:val="77"/>
  </w:num>
  <w:num w:numId="79">
    <w:abstractNumId w:val="130"/>
  </w:num>
  <w:num w:numId="80">
    <w:abstractNumId w:val="80"/>
  </w:num>
  <w:num w:numId="81">
    <w:abstractNumId w:val="1"/>
  </w:num>
  <w:num w:numId="82">
    <w:abstractNumId w:val="40"/>
  </w:num>
  <w:num w:numId="83">
    <w:abstractNumId w:val="56"/>
  </w:num>
  <w:num w:numId="84">
    <w:abstractNumId w:val="132"/>
  </w:num>
  <w:num w:numId="85">
    <w:abstractNumId w:val="46"/>
  </w:num>
  <w:num w:numId="86">
    <w:abstractNumId w:val="86"/>
  </w:num>
  <w:num w:numId="87">
    <w:abstractNumId w:val="78"/>
  </w:num>
  <w:num w:numId="88">
    <w:abstractNumId w:val="38"/>
  </w:num>
  <w:num w:numId="89">
    <w:abstractNumId w:val="9"/>
  </w:num>
  <w:num w:numId="90">
    <w:abstractNumId w:val="3"/>
  </w:num>
  <w:num w:numId="91">
    <w:abstractNumId w:val="134"/>
  </w:num>
  <w:num w:numId="92">
    <w:abstractNumId w:val="147"/>
  </w:num>
  <w:num w:numId="93">
    <w:abstractNumId w:val="109"/>
  </w:num>
  <w:num w:numId="94">
    <w:abstractNumId w:val="60"/>
  </w:num>
  <w:num w:numId="95">
    <w:abstractNumId w:val="2"/>
  </w:num>
  <w:num w:numId="96">
    <w:abstractNumId w:val="29"/>
  </w:num>
  <w:num w:numId="97">
    <w:abstractNumId w:val="47"/>
  </w:num>
  <w:num w:numId="98">
    <w:abstractNumId w:val="33"/>
  </w:num>
  <w:num w:numId="99">
    <w:abstractNumId w:val="20"/>
  </w:num>
  <w:num w:numId="100">
    <w:abstractNumId w:val="136"/>
  </w:num>
  <w:num w:numId="101">
    <w:abstractNumId w:val="108"/>
  </w:num>
  <w:num w:numId="102">
    <w:abstractNumId w:val="68"/>
  </w:num>
  <w:num w:numId="103">
    <w:abstractNumId w:val="31"/>
  </w:num>
  <w:num w:numId="104">
    <w:abstractNumId w:val="11"/>
  </w:num>
  <w:num w:numId="105">
    <w:abstractNumId w:val="141"/>
  </w:num>
  <w:num w:numId="106">
    <w:abstractNumId w:val="12"/>
  </w:num>
  <w:num w:numId="107">
    <w:abstractNumId w:val="137"/>
  </w:num>
  <w:num w:numId="108">
    <w:abstractNumId w:val="36"/>
  </w:num>
  <w:num w:numId="109">
    <w:abstractNumId w:val="113"/>
  </w:num>
  <w:num w:numId="110">
    <w:abstractNumId w:val="69"/>
  </w:num>
  <w:num w:numId="111">
    <w:abstractNumId w:val="34"/>
  </w:num>
  <w:num w:numId="112">
    <w:abstractNumId w:val="28"/>
  </w:num>
  <w:num w:numId="113">
    <w:abstractNumId w:val="129"/>
  </w:num>
  <w:num w:numId="114">
    <w:abstractNumId w:val="125"/>
  </w:num>
  <w:num w:numId="115">
    <w:abstractNumId w:val="98"/>
  </w:num>
  <w:num w:numId="116">
    <w:abstractNumId w:val="120"/>
  </w:num>
  <w:num w:numId="117">
    <w:abstractNumId w:val="63"/>
  </w:num>
  <w:num w:numId="118">
    <w:abstractNumId w:val="76"/>
  </w:num>
  <w:num w:numId="119">
    <w:abstractNumId w:val="105"/>
  </w:num>
  <w:num w:numId="120">
    <w:abstractNumId w:val="19"/>
  </w:num>
  <w:num w:numId="121">
    <w:abstractNumId w:val="0"/>
  </w:num>
  <w:num w:numId="122">
    <w:abstractNumId w:val="116"/>
  </w:num>
  <w:num w:numId="123">
    <w:abstractNumId w:val="30"/>
  </w:num>
  <w:num w:numId="124">
    <w:abstractNumId w:val="51"/>
  </w:num>
  <w:num w:numId="125">
    <w:abstractNumId w:val="89"/>
  </w:num>
  <w:num w:numId="126">
    <w:abstractNumId w:val="135"/>
  </w:num>
  <w:num w:numId="127">
    <w:abstractNumId w:val="79"/>
  </w:num>
  <w:num w:numId="128">
    <w:abstractNumId w:val="91"/>
  </w:num>
  <w:num w:numId="129">
    <w:abstractNumId w:val="50"/>
  </w:num>
  <w:num w:numId="130">
    <w:abstractNumId w:val="114"/>
  </w:num>
  <w:num w:numId="131">
    <w:abstractNumId w:val="117"/>
  </w:num>
  <w:num w:numId="132">
    <w:abstractNumId w:val="42"/>
  </w:num>
  <w:num w:numId="133">
    <w:abstractNumId w:val="104"/>
  </w:num>
  <w:num w:numId="134">
    <w:abstractNumId w:val="133"/>
  </w:num>
  <w:num w:numId="135">
    <w:abstractNumId w:val="119"/>
  </w:num>
  <w:num w:numId="136">
    <w:abstractNumId w:val="94"/>
  </w:num>
  <w:num w:numId="137">
    <w:abstractNumId w:val="128"/>
  </w:num>
  <w:num w:numId="138">
    <w:abstractNumId w:val="65"/>
  </w:num>
  <w:num w:numId="139">
    <w:abstractNumId w:val="82"/>
  </w:num>
  <w:num w:numId="1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37"/>
  </w:num>
  <w:num w:numId="142">
    <w:abstractNumId w:val="58"/>
  </w:num>
  <w:num w:numId="143">
    <w:abstractNumId w:val="83"/>
  </w:num>
  <w:num w:numId="144">
    <w:abstractNumId w:val="145"/>
  </w:num>
  <w:num w:numId="145">
    <w:abstractNumId w:val="100"/>
  </w:num>
  <w:num w:numId="146">
    <w:abstractNumId w:val="16"/>
  </w:num>
  <w:num w:numId="147">
    <w:abstractNumId w:val="41"/>
  </w:num>
  <w:num w:numId="148">
    <w:abstractNumId w:val="48"/>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activeWritingStyle w:appName="MSWord" w:lang="en-US" w:vendorID="8" w:dllVersion="513" w:checkStyle="1"/>
  <w:activeWritingStyle w:appName="MSWord" w:lang="pt-BR" w:vendorID="1"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87"/>
  <w:drawingGridVerticalSpacing w:val="187"/>
  <w:doNotUseMarginsForDrawingGridOrigin/>
  <w:drawingGridHorizontalOrigin w:val="0"/>
  <w:drawingGridVerticalOrigin w:val="0"/>
  <w:noPunctuationKerning/>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383"/>
    <w:rsid w:val="000003A6"/>
    <w:rsid w:val="00000D30"/>
    <w:rsid w:val="00001782"/>
    <w:rsid w:val="0000212E"/>
    <w:rsid w:val="0000349E"/>
    <w:rsid w:val="00003724"/>
    <w:rsid w:val="00004290"/>
    <w:rsid w:val="00004ABB"/>
    <w:rsid w:val="00004B5E"/>
    <w:rsid w:val="00007527"/>
    <w:rsid w:val="00007694"/>
    <w:rsid w:val="000105A2"/>
    <w:rsid w:val="000108C1"/>
    <w:rsid w:val="000111E5"/>
    <w:rsid w:val="000122C0"/>
    <w:rsid w:val="000125E0"/>
    <w:rsid w:val="00012DF3"/>
    <w:rsid w:val="00012F7D"/>
    <w:rsid w:val="00013A21"/>
    <w:rsid w:val="00013BB6"/>
    <w:rsid w:val="0001524B"/>
    <w:rsid w:val="00015B77"/>
    <w:rsid w:val="000161A0"/>
    <w:rsid w:val="0001768E"/>
    <w:rsid w:val="00017707"/>
    <w:rsid w:val="00017F52"/>
    <w:rsid w:val="00017FF8"/>
    <w:rsid w:val="00020479"/>
    <w:rsid w:val="00020682"/>
    <w:rsid w:val="00021164"/>
    <w:rsid w:val="00021C64"/>
    <w:rsid w:val="00023541"/>
    <w:rsid w:val="0002400C"/>
    <w:rsid w:val="000257BE"/>
    <w:rsid w:val="00026476"/>
    <w:rsid w:val="0002742A"/>
    <w:rsid w:val="0003211D"/>
    <w:rsid w:val="0003284F"/>
    <w:rsid w:val="000336DA"/>
    <w:rsid w:val="00035540"/>
    <w:rsid w:val="00036165"/>
    <w:rsid w:val="00041225"/>
    <w:rsid w:val="000415C6"/>
    <w:rsid w:val="00041E99"/>
    <w:rsid w:val="00042BBA"/>
    <w:rsid w:val="00042E8E"/>
    <w:rsid w:val="00044FD3"/>
    <w:rsid w:val="0004565D"/>
    <w:rsid w:val="00045C60"/>
    <w:rsid w:val="00045E88"/>
    <w:rsid w:val="00046194"/>
    <w:rsid w:val="00050924"/>
    <w:rsid w:val="00050AC3"/>
    <w:rsid w:val="0005230D"/>
    <w:rsid w:val="00052A28"/>
    <w:rsid w:val="00053C82"/>
    <w:rsid w:val="000548C9"/>
    <w:rsid w:val="00054914"/>
    <w:rsid w:val="00054DA6"/>
    <w:rsid w:val="00054E29"/>
    <w:rsid w:val="00055A87"/>
    <w:rsid w:val="00056D7D"/>
    <w:rsid w:val="000579E9"/>
    <w:rsid w:val="00060723"/>
    <w:rsid w:val="00060C9A"/>
    <w:rsid w:val="00060DCD"/>
    <w:rsid w:val="00060E21"/>
    <w:rsid w:val="00061428"/>
    <w:rsid w:val="00061B2D"/>
    <w:rsid w:val="00061DEA"/>
    <w:rsid w:val="000639C4"/>
    <w:rsid w:val="000641A6"/>
    <w:rsid w:val="000648F5"/>
    <w:rsid w:val="0006497A"/>
    <w:rsid w:val="00065E0F"/>
    <w:rsid w:val="00066E17"/>
    <w:rsid w:val="00067FB9"/>
    <w:rsid w:val="00067FC9"/>
    <w:rsid w:val="00070230"/>
    <w:rsid w:val="00070607"/>
    <w:rsid w:val="00070B36"/>
    <w:rsid w:val="00072151"/>
    <w:rsid w:val="00072693"/>
    <w:rsid w:val="00075690"/>
    <w:rsid w:val="00075C62"/>
    <w:rsid w:val="00076B97"/>
    <w:rsid w:val="00081F7D"/>
    <w:rsid w:val="00082F5D"/>
    <w:rsid w:val="000852C6"/>
    <w:rsid w:val="00085AFC"/>
    <w:rsid w:val="00086D4E"/>
    <w:rsid w:val="000870C7"/>
    <w:rsid w:val="00087510"/>
    <w:rsid w:val="0008767F"/>
    <w:rsid w:val="000932A7"/>
    <w:rsid w:val="00094682"/>
    <w:rsid w:val="00094B1D"/>
    <w:rsid w:val="00095D38"/>
    <w:rsid w:val="00095F4B"/>
    <w:rsid w:val="0009609B"/>
    <w:rsid w:val="00096694"/>
    <w:rsid w:val="0009671E"/>
    <w:rsid w:val="00097028"/>
    <w:rsid w:val="000A0DB6"/>
    <w:rsid w:val="000A18E8"/>
    <w:rsid w:val="000A1BDB"/>
    <w:rsid w:val="000A3B4D"/>
    <w:rsid w:val="000A517C"/>
    <w:rsid w:val="000A6BF3"/>
    <w:rsid w:val="000A7F06"/>
    <w:rsid w:val="000B0BD9"/>
    <w:rsid w:val="000B12B3"/>
    <w:rsid w:val="000B13A5"/>
    <w:rsid w:val="000B1C49"/>
    <w:rsid w:val="000B2290"/>
    <w:rsid w:val="000B34BD"/>
    <w:rsid w:val="000B3E5F"/>
    <w:rsid w:val="000B4108"/>
    <w:rsid w:val="000B4A97"/>
    <w:rsid w:val="000B60B8"/>
    <w:rsid w:val="000B6338"/>
    <w:rsid w:val="000C262A"/>
    <w:rsid w:val="000C46D9"/>
    <w:rsid w:val="000C54F4"/>
    <w:rsid w:val="000C5867"/>
    <w:rsid w:val="000D063E"/>
    <w:rsid w:val="000D1E74"/>
    <w:rsid w:val="000D2C61"/>
    <w:rsid w:val="000D2F25"/>
    <w:rsid w:val="000D42A4"/>
    <w:rsid w:val="000D481E"/>
    <w:rsid w:val="000D4BF9"/>
    <w:rsid w:val="000D5029"/>
    <w:rsid w:val="000D555B"/>
    <w:rsid w:val="000D5943"/>
    <w:rsid w:val="000D5A73"/>
    <w:rsid w:val="000D725F"/>
    <w:rsid w:val="000D7CB5"/>
    <w:rsid w:val="000E00B7"/>
    <w:rsid w:val="000E068F"/>
    <w:rsid w:val="000E3305"/>
    <w:rsid w:val="000E3BCB"/>
    <w:rsid w:val="000E51D8"/>
    <w:rsid w:val="000E6962"/>
    <w:rsid w:val="000E69FC"/>
    <w:rsid w:val="000E7B3C"/>
    <w:rsid w:val="000F09D6"/>
    <w:rsid w:val="000F0B7A"/>
    <w:rsid w:val="000F0E44"/>
    <w:rsid w:val="000F10DD"/>
    <w:rsid w:val="000F17BA"/>
    <w:rsid w:val="000F20E9"/>
    <w:rsid w:val="000F2108"/>
    <w:rsid w:val="000F211C"/>
    <w:rsid w:val="000F2FA1"/>
    <w:rsid w:val="000F53C1"/>
    <w:rsid w:val="000F5818"/>
    <w:rsid w:val="000F6282"/>
    <w:rsid w:val="000F6D6E"/>
    <w:rsid w:val="000F75B2"/>
    <w:rsid w:val="000F7D66"/>
    <w:rsid w:val="00100BBA"/>
    <w:rsid w:val="00101065"/>
    <w:rsid w:val="00101EE8"/>
    <w:rsid w:val="00102591"/>
    <w:rsid w:val="00102ADC"/>
    <w:rsid w:val="00103281"/>
    <w:rsid w:val="00105397"/>
    <w:rsid w:val="0010563D"/>
    <w:rsid w:val="001068EB"/>
    <w:rsid w:val="00110311"/>
    <w:rsid w:val="00110625"/>
    <w:rsid w:val="00110C72"/>
    <w:rsid w:val="00110D43"/>
    <w:rsid w:val="0011275A"/>
    <w:rsid w:val="00112D23"/>
    <w:rsid w:val="0011383F"/>
    <w:rsid w:val="001144E2"/>
    <w:rsid w:val="00114FA7"/>
    <w:rsid w:val="00116044"/>
    <w:rsid w:val="0011614E"/>
    <w:rsid w:val="00116A21"/>
    <w:rsid w:val="00116C05"/>
    <w:rsid w:val="0012021C"/>
    <w:rsid w:val="0012095D"/>
    <w:rsid w:val="00120A06"/>
    <w:rsid w:val="0012181B"/>
    <w:rsid w:val="0012188A"/>
    <w:rsid w:val="00121D73"/>
    <w:rsid w:val="00121FD6"/>
    <w:rsid w:val="001246F2"/>
    <w:rsid w:val="00124AF7"/>
    <w:rsid w:val="001251A3"/>
    <w:rsid w:val="00125206"/>
    <w:rsid w:val="0012577F"/>
    <w:rsid w:val="00125F8B"/>
    <w:rsid w:val="001266AA"/>
    <w:rsid w:val="0012672E"/>
    <w:rsid w:val="00127596"/>
    <w:rsid w:val="00130C52"/>
    <w:rsid w:val="00131A36"/>
    <w:rsid w:val="00131E54"/>
    <w:rsid w:val="0013200D"/>
    <w:rsid w:val="0013278F"/>
    <w:rsid w:val="00132C2C"/>
    <w:rsid w:val="001330E1"/>
    <w:rsid w:val="00133AEB"/>
    <w:rsid w:val="0013408F"/>
    <w:rsid w:val="00134259"/>
    <w:rsid w:val="00135742"/>
    <w:rsid w:val="00135773"/>
    <w:rsid w:val="00136003"/>
    <w:rsid w:val="00136078"/>
    <w:rsid w:val="0013783E"/>
    <w:rsid w:val="0013793F"/>
    <w:rsid w:val="001379CC"/>
    <w:rsid w:val="00141364"/>
    <w:rsid w:val="001428C3"/>
    <w:rsid w:val="00143F58"/>
    <w:rsid w:val="00144D00"/>
    <w:rsid w:val="00144E5E"/>
    <w:rsid w:val="0014603E"/>
    <w:rsid w:val="00146512"/>
    <w:rsid w:val="00147BD2"/>
    <w:rsid w:val="00150F20"/>
    <w:rsid w:val="00152707"/>
    <w:rsid w:val="0015361C"/>
    <w:rsid w:val="0015594D"/>
    <w:rsid w:val="00156222"/>
    <w:rsid w:val="001573B6"/>
    <w:rsid w:val="00157605"/>
    <w:rsid w:val="00157B18"/>
    <w:rsid w:val="00161A44"/>
    <w:rsid w:val="00161E91"/>
    <w:rsid w:val="00162349"/>
    <w:rsid w:val="00163C68"/>
    <w:rsid w:val="00166382"/>
    <w:rsid w:val="00170048"/>
    <w:rsid w:val="0017023D"/>
    <w:rsid w:val="0017034D"/>
    <w:rsid w:val="00170C18"/>
    <w:rsid w:val="0017120D"/>
    <w:rsid w:val="00172DBB"/>
    <w:rsid w:val="001735F1"/>
    <w:rsid w:val="00173C6A"/>
    <w:rsid w:val="001740A1"/>
    <w:rsid w:val="001741AE"/>
    <w:rsid w:val="00174563"/>
    <w:rsid w:val="001750B5"/>
    <w:rsid w:val="001758AE"/>
    <w:rsid w:val="00175FF0"/>
    <w:rsid w:val="0017620C"/>
    <w:rsid w:val="0017621E"/>
    <w:rsid w:val="00176643"/>
    <w:rsid w:val="00176B48"/>
    <w:rsid w:val="00176F73"/>
    <w:rsid w:val="001772DD"/>
    <w:rsid w:val="001779E1"/>
    <w:rsid w:val="00177BBB"/>
    <w:rsid w:val="00180ACF"/>
    <w:rsid w:val="00180B81"/>
    <w:rsid w:val="00181487"/>
    <w:rsid w:val="001816D0"/>
    <w:rsid w:val="00183B31"/>
    <w:rsid w:val="00183D15"/>
    <w:rsid w:val="001853EB"/>
    <w:rsid w:val="0018680A"/>
    <w:rsid w:val="00186A72"/>
    <w:rsid w:val="00187261"/>
    <w:rsid w:val="00187954"/>
    <w:rsid w:val="0019011F"/>
    <w:rsid w:val="00191596"/>
    <w:rsid w:val="001918CF"/>
    <w:rsid w:val="001920AD"/>
    <w:rsid w:val="00192960"/>
    <w:rsid w:val="001A05E4"/>
    <w:rsid w:val="001A177C"/>
    <w:rsid w:val="001A22D5"/>
    <w:rsid w:val="001A232C"/>
    <w:rsid w:val="001A25B1"/>
    <w:rsid w:val="001A25DE"/>
    <w:rsid w:val="001A3A79"/>
    <w:rsid w:val="001A403A"/>
    <w:rsid w:val="001A59EF"/>
    <w:rsid w:val="001B054E"/>
    <w:rsid w:val="001B16B2"/>
    <w:rsid w:val="001B1A56"/>
    <w:rsid w:val="001B398E"/>
    <w:rsid w:val="001B452E"/>
    <w:rsid w:val="001B5626"/>
    <w:rsid w:val="001B5BA4"/>
    <w:rsid w:val="001B6580"/>
    <w:rsid w:val="001B6922"/>
    <w:rsid w:val="001B6D25"/>
    <w:rsid w:val="001B71F3"/>
    <w:rsid w:val="001B7229"/>
    <w:rsid w:val="001B73A1"/>
    <w:rsid w:val="001B75DB"/>
    <w:rsid w:val="001B7E9E"/>
    <w:rsid w:val="001B7EC2"/>
    <w:rsid w:val="001C0041"/>
    <w:rsid w:val="001C0361"/>
    <w:rsid w:val="001C05E5"/>
    <w:rsid w:val="001C0ED5"/>
    <w:rsid w:val="001C30E8"/>
    <w:rsid w:val="001C4046"/>
    <w:rsid w:val="001C48DC"/>
    <w:rsid w:val="001C4E9F"/>
    <w:rsid w:val="001C5F07"/>
    <w:rsid w:val="001C6700"/>
    <w:rsid w:val="001C67A8"/>
    <w:rsid w:val="001D04DA"/>
    <w:rsid w:val="001D1C6E"/>
    <w:rsid w:val="001D2033"/>
    <w:rsid w:val="001D3285"/>
    <w:rsid w:val="001D3A2F"/>
    <w:rsid w:val="001D412C"/>
    <w:rsid w:val="001D4B1D"/>
    <w:rsid w:val="001D4BC2"/>
    <w:rsid w:val="001D5DD5"/>
    <w:rsid w:val="001D67BE"/>
    <w:rsid w:val="001D7C29"/>
    <w:rsid w:val="001E0303"/>
    <w:rsid w:val="001E0B96"/>
    <w:rsid w:val="001E0C65"/>
    <w:rsid w:val="001E1E38"/>
    <w:rsid w:val="001E37EE"/>
    <w:rsid w:val="001E634A"/>
    <w:rsid w:val="001E675E"/>
    <w:rsid w:val="001E6E35"/>
    <w:rsid w:val="001F0CAE"/>
    <w:rsid w:val="001F1797"/>
    <w:rsid w:val="001F1EF3"/>
    <w:rsid w:val="001F25E8"/>
    <w:rsid w:val="001F26B9"/>
    <w:rsid w:val="001F27CF"/>
    <w:rsid w:val="001F2993"/>
    <w:rsid w:val="001F2B2A"/>
    <w:rsid w:val="001F3743"/>
    <w:rsid w:val="001F3B2A"/>
    <w:rsid w:val="001F3FB1"/>
    <w:rsid w:val="001F4083"/>
    <w:rsid w:val="001F46BD"/>
    <w:rsid w:val="001F5CA9"/>
    <w:rsid w:val="001F5E0C"/>
    <w:rsid w:val="001F6B69"/>
    <w:rsid w:val="001F71CF"/>
    <w:rsid w:val="001F7C2D"/>
    <w:rsid w:val="0020338D"/>
    <w:rsid w:val="00204828"/>
    <w:rsid w:val="002052F9"/>
    <w:rsid w:val="00206723"/>
    <w:rsid w:val="0020676A"/>
    <w:rsid w:val="0020715B"/>
    <w:rsid w:val="00207AB9"/>
    <w:rsid w:val="00207D53"/>
    <w:rsid w:val="002118E1"/>
    <w:rsid w:val="0021260C"/>
    <w:rsid w:val="00212ACE"/>
    <w:rsid w:val="00212B1F"/>
    <w:rsid w:val="00213693"/>
    <w:rsid w:val="0021695E"/>
    <w:rsid w:val="00217308"/>
    <w:rsid w:val="00217F29"/>
    <w:rsid w:val="00221FCF"/>
    <w:rsid w:val="00222F40"/>
    <w:rsid w:val="002254A8"/>
    <w:rsid w:val="0022559B"/>
    <w:rsid w:val="00226B90"/>
    <w:rsid w:val="00230260"/>
    <w:rsid w:val="0023038E"/>
    <w:rsid w:val="002324BB"/>
    <w:rsid w:val="002328E4"/>
    <w:rsid w:val="002332AF"/>
    <w:rsid w:val="00233334"/>
    <w:rsid w:val="00233F8A"/>
    <w:rsid w:val="00234BBD"/>
    <w:rsid w:val="00235064"/>
    <w:rsid w:val="00235F41"/>
    <w:rsid w:val="0023607D"/>
    <w:rsid w:val="00236284"/>
    <w:rsid w:val="00236B05"/>
    <w:rsid w:val="00237F7C"/>
    <w:rsid w:val="0024069B"/>
    <w:rsid w:val="00241171"/>
    <w:rsid w:val="00242767"/>
    <w:rsid w:val="0024291F"/>
    <w:rsid w:val="00243D0D"/>
    <w:rsid w:val="00244E37"/>
    <w:rsid w:val="002453B1"/>
    <w:rsid w:val="00245CDE"/>
    <w:rsid w:val="00246CE5"/>
    <w:rsid w:val="0024722A"/>
    <w:rsid w:val="00250270"/>
    <w:rsid w:val="00251874"/>
    <w:rsid w:val="00252A13"/>
    <w:rsid w:val="00254104"/>
    <w:rsid w:val="002541C9"/>
    <w:rsid w:val="00256609"/>
    <w:rsid w:val="00261BE8"/>
    <w:rsid w:val="002645A6"/>
    <w:rsid w:val="00265800"/>
    <w:rsid w:val="00266498"/>
    <w:rsid w:val="00267B71"/>
    <w:rsid w:val="00267B9B"/>
    <w:rsid w:val="00267EB0"/>
    <w:rsid w:val="0027037C"/>
    <w:rsid w:val="00270B81"/>
    <w:rsid w:val="00271F4E"/>
    <w:rsid w:val="002728B1"/>
    <w:rsid w:val="002729F8"/>
    <w:rsid w:val="00272CBD"/>
    <w:rsid w:val="00272F73"/>
    <w:rsid w:val="002731C4"/>
    <w:rsid w:val="0027329F"/>
    <w:rsid w:val="00273EC9"/>
    <w:rsid w:val="00274CAE"/>
    <w:rsid w:val="0027508B"/>
    <w:rsid w:val="00275221"/>
    <w:rsid w:val="00277318"/>
    <w:rsid w:val="00277B76"/>
    <w:rsid w:val="00277D36"/>
    <w:rsid w:val="002821BB"/>
    <w:rsid w:val="00282F1E"/>
    <w:rsid w:val="002833D2"/>
    <w:rsid w:val="00283599"/>
    <w:rsid w:val="00283935"/>
    <w:rsid w:val="0028465C"/>
    <w:rsid w:val="00284785"/>
    <w:rsid w:val="00284B28"/>
    <w:rsid w:val="0028593E"/>
    <w:rsid w:val="00287A72"/>
    <w:rsid w:val="00291FE7"/>
    <w:rsid w:val="00293129"/>
    <w:rsid w:val="00293E2D"/>
    <w:rsid w:val="00294C30"/>
    <w:rsid w:val="00295800"/>
    <w:rsid w:val="00295EB2"/>
    <w:rsid w:val="00295F25"/>
    <w:rsid w:val="00296129"/>
    <w:rsid w:val="002979B5"/>
    <w:rsid w:val="00297AF9"/>
    <w:rsid w:val="002A0515"/>
    <w:rsid w:val="002A098A"/>
    <w:rsid w:val="002A1E8F"/>
    <w:rsid w:val="002A213C"/>
    <w:rsid w:val="002A24F9"/>
    <w:rsid w:val="002A3B7C"/>
    <w:rsid w:val="002A4B7A"/>
    <w:rsid w:val="002A4C44"/>
    <w:rsid w:val="002A4F48"/>
    <w:rsid w:val="002A63A9"/>
    <w:rsid w:val="002A6E9B"/>
    <w:rsid w:val="002A7A67"/>
    <w:rsid w:val="002B158C"/>
    <w:rsid w:val="002B293F"/>
    <w:rsid w:val="002B2B5F"/>
    <w:rsid w:val="002B2D26"/>
    <w:rsid w:val="002B342D"/>
    <w:rsid w:val="002B37D3"/>
    <w:rsid w:val="002B38C8"/>
    <w:rsid w:val="002B41FA"/>
    <w:rsid w:val="002B6B08"/>
    <w:rsid w:val="002B775B"/>
    <w:rsid w:val="002B794A"/>
    <w:rsid w:val="002B7D29"/>
    <w:rsid w:val="002B7E9A"/>
    <w:rsid w:val="002C01F4"/>
    <w:rsid w:val="002C1C64"/>
    <w:rsid w:val="002C1DDD"/>
    <w:rsid w:val="002C2538"/>
    <w:rsid w:val="002C2616"/>
    <w:rsid w:val="002C268C"/>
    <w:rsid w:val="002C2B9A"/>
    <w:rsid w:val="002C2ED4"/>
    <w:rsid w:val="002C31ED"/>
    <w:rsid w:val="002C3FC8"/>
    <w:rsid w:val="002C4C31"/>
    <w:rsid w:val="002C4C68"/>
    <w:rsid w:val="002C50BA"/>
    <w:rsid w:val="002C551C"/>
    <w:rsid w:val="002C5B8D"/>
    <w:rsid w:val="002C6D68"/>
    <w:rsid w:val="002C6E99"/>
    <w:rsid w:val="002D06B3"/>
    <w:rsid w:val="002D06EC"/>
    <w:rsid w:val="002D17E1"/>
    <w:rsid w:val="002D1C20"/>
    <w:rsid w:val="002D246B"/>
    <w:rsid w:val="002D267E"/>
    <w:rsid w:val="002D3753"/>
    <w:rsid w:val="002D38F7"/>
    <w:rsid w:val="002D4C6B"/>
    <w:rsid w:val="002D5DEF"/>
    <w:rsid w:val="002E0A2C"/>
    <w:rsid w:val="002E0B2A"/>
    <w:rsid w:val="002E14CD"/>
    <w:rsid w:val="002E363C"/>
    <w:rsid w:val="002E4265"/>
    <w:rsid w:val="002E6309"/>
    <w:rsid w:val="002E6B90"/>
    <w:rsid w:val="002E76B7"/>
    <w:rsid w:val="002E7823"/>
    <w:rsid w:val="002E7D07"/>
    <w:rsid w:val="002E7E62"/>
    <w:rsid w:val="002E7F80"/>
    <w:rsid w:val="002F01D8"/>
    <w:rsid w:val="002F0CE0"/>
    <w:rsid w:val="002F1698"/>
    <w:rsid w:val="002F3938"/>
    <w:rsid w:val="002F6569"/>
    <w:rsid w:val="002F6F83"/>
    <w:rsid w:val="002F71E9"/>
    <w:rsid w:val="00300751"/>
    <w:rsid w:val="003011C9"/>
    <w:rsid w:val="0030307C"/>
    <w:rsid w:val="00304480"/>
    <w:rsid w:val="00304909"/>
    <w:rsid w:val="00304B91"/>
    <w:rsid w:val="00307948"/>
    <w:rsid w:val="003101C7"/>
    <w:rsid w:val="00311026"/>
    <w:rsid w:val="003115C3"/>
    <w:rsid w:val="00312DFE"/>
    <w:rsid w:val="00313D4B"/>
    <w:rsid w:val="003143CB"/>
    <w:rsid w:val="00314671"/>
    <w:rsid w:val="0031562B"/>
    <w:rsid w:val="003156EB"/>
    <w:rsid w:val="0031668C"/>
    <w:rsid w:val="00316A6B"/>
    <w:rsid w:val="00317877"/>
    <w:rsid w:val="00320B7E"/>
    <w:rsid w:val="00321498"/>
    <w:rsid w:val="00321A1D"/>
    <w:rsid w:val="00322FDD"/>
    <w:rsid w:val="003230C3"/>
    <w:rsid w:val="003248A1"/>
    <w:rsid w:val="00324B97"/>
    <w:rsid w:val="00324DAE"/>
    <w:rsid w:val="00327015"/>
    <w:rsid w:val="0033031C"/>
    <w:rsid w:val="003310A8"/>
    <w:rsid w:val="00332EF7"/>
    <w:rsid w:val="00332FF0"/>
    <w:rsid w:val="0033379A"/>
    <w:rsid w:val="003341DC"/>
    <w:rsid w:val="0033477A"/>
    <w:rsid w:val="00334E7E"/>
    <w:rsid w:val="00335314"/>
    <w:rsid w:val="00335622"/>
    <w:rsid w:val="00335A06"/>
    <w:rsid w:val="00336FEC"/>
    <w:rsid w:val="0033774E"/>
    <w:rsid w:val="0034182C"/>
    <w:rsid w:val="00341860"/>
    <w:rsid w:val="00341CE1"/>
    <w:rsid w:val="003426CB"/>
    <w:rsid w:val="003426E2"/>
    <w:rsid w:val="0034271E"/>
    <w:rsid w:val="00342B23"/>
    <w:rsid w:val="00342FCC"/>
    <w:rsid w:val="00343030"/>
    <w:rsid w:val="003436E8"/>
    <w:rsid w:val="00344519"/>
    <w:rsid w:val="0034469D"/>
    <w:rsid w:val="00345183"/>
    <w:rsid w:val="00345909"/>
    <w:rsid w:val="003463D1"/>
    <w:rsid w:val="0034653C"/>
    <w:rsid w:val="003465EC"/>
    <w:rsid w:val="003476AC"/>
    <w:rsid w:val="00347AEC"/>
    <w:rsid w:val="00347AFB"/>
    <w:rsid w:val="00350E19"/>
    <w:rsid w:val="003512A6"/>
    <w:rsid w:val="0035130A"/>
    <w:rsid w:val="0035220A"/>
    <w:rsid w:val="00352377"/>
    <w:rsid w:val="003527CE"/>
    <w:rsid w:val="00352A58"/>
    <w:rsid w:val="00352FED"/>
    <w:rsid w:val="00353294"/>
    <w:rsid w:val="003533B4"/>
    <w:rsid w:val="00353BB3"/>
    <w:rsid w:val="0035404D"/>
    <w:rsid w:val="003556FD"/>
    <w:rsid w:val="00355D0A"/>
    <w:rsid w:val="003560CF"/>
    <w:rsid w:val="003562B7"/>
    <w:rsid w:val="00357A6E"/>
    <w:rsid w:val="003602EA"/>
    <w:rsid w:val="00361E39"/>
    <w:rsid w:val="003621A5"/>
    <w:rsid w:val="00362571"/>
    <w:rsid w:val="003627FD"/>
    <w:rsid w:val="003633BD"/>
    <w:rsid w:val="00366553"/>
    <w:rsid w:val="0036675D"/>
    <w:rsid w:val="0036708C"/>
    <w:rsid w:val="00367D9B"/>
    <w:rsid w:val="003700E0"/>
    <w:rsid w:val="003701CF"/>
    <w:rsid w:val="0037074C"/>
    <w:rsid w:val="003719FF"/>
    <w:rsid w:val="00371B0C"/>
    <w:rsid w:val="00371C3A"/>
    <w:rsid w:val="003728C2"/>
    <w:rsid w:val="00372A49"/>
    <w:rsid w:val="00372CB0"/>
    <w:rsid w:val="003730D2"/>
    <w:rsid w:val="0037352F"/>
    <w:rsid w:val="00373EEC"/>
    <w:rsid w:val="0037432B"/>
    <w:rsid w:val="00376482"/>
    <w:rsid w:val="003773D0"/>
    <w:rsid w:val="003776C8"/>
    <w:rsid w:val="00380004"/>
    <w:rsid w:val="003804D7"/>
    <w:rsid w:val="003806B9"/>
    <w:rsid w:val="00380C61"/>
    <w:rsid w:val="00380F80"/>
    <w:rsid w:val="00380FFE"/>
    <w:rsid w:val="003841CF"/>
    <w:rsid w:val="00385125"/>
    <w:rsid w:val="00385F8B"/>
    <w:rsid w:val="00387189"/>
    <w:rsid w:val="003871B0"/>
    <w:rsid w:val="003871D2"/>
    <w:rsid w:val="003874B8"/>
    <w:rsid w:val="00387FCB"/>
    <w:rsid w:val="00390B38"/>
    <w:rsid w:val="00390C8A"/>
    <w:rsid w:val="00390F0E"/>
    <w:rsid w:val="00390F7F"/>
    <w:rsid w:val="00391C5A"/>
    <w:rsid w:val="003920BA"/>
    <w:rsid w:val="003928B6"/>
    <w:rsid w:val="003936E6"/>
    <w:rsid w:val="003937F4"/>
    <w:rsid w:val="00393A0B"/>
    <w:rsid w:val="00394CC7"/>
    <w:rsid w:val="00394FBA"/>
    <w:rsid w:val="00395590"/>
    <w:rsid w:val="003955C5"/>
    <w:rsid w:val="003956A9"/>
    <w:rsid w:val="00395A12"/>
    <w:rsid w:val="003977A2"/>
    <w:rsid w:val="003A0156"/>
    <w:rsid w:val="003A04DA"/>
    <w:rsid w:val="003A0629"/>
    <w:rsid w:val="003A0AEF"/>
    <w:rsid w:val="003A11B2"/>
    <w:rsid w:val="003A1CD8"/>
    <w:rsid w:val="003A4306"/>
    <w:rsid w:val="003A4CC7"/>
    <w:rsid w:val="003A4CF0"/>
    <w:rsid w:val="003A579D"/>
    <w:rsid w:val="003A599E"/>
    <w:rsid w:val="003A6290"/>
    <w:rsid w:val="003B04BB"/>
    <w:rsid w:val="003B0603"/>
    <w:rsid w:val="003B0756"/>
    <w:rsid w:val="003B0BB1"/>
    <w:rsid w:val="003B1BE1"/>
    <w:rsid w:val="003B2285"/>
    <w:rsid w:val="003B3ADD"/>
    <w:rsid w:val="003B524F"/>
    <w:rsid w:val="003B53AE"/>
    <w:rsid w:val="003B59EF"/>
    <w:rsid w:val="003B5CF5"/>
    <w:rsid w:val="003B6913"/>
    <w:rsid w:val="003B77E5"/>
    <w:rsid w:val="003C1771"/>
    <w:rsid w:val="003C2E0F"/>
    <w:rsid w:val="003C2F67"/>
    <w:rsid w:val="003C36DC"/>
    <w:rsid w:val="003C3B8D"/>
    <w:rsid w:val="003C5DD7"/>
    <w:rsid w:val="003C60A1"/>
    <w:rsid w:val="003C6408"/>
    <w:rsid w:val="003C68E2"/>
    <w:rsid w:val="003C7221"/>
    <w:rsid w:val="003D07A6"/>
    <w:rsid w:val="003D0A46"/>
    <w:rsid w:val="003D0B20"/>
    <w:rsid w:val="003D0C5A"/>
    <w:rsid w:val="003D12A5"/>
    <w:rsid w:val="003D196F"/>
    <w:rsid w:val="003D2327"/>
    <w:rsid w:val="003D237A"/>
    <w:rsid w:val="003D2659"/>
    <w:rsid w:val="003D3370"/>
    <w:rsid w:val="003D56CC"/>
    <w:rsid w:val="003D589D"/>
    <w:rsid w:val="003D5DE4"/>
    <w:rsid w:val="003D5F34"/>
    <w:rsid w:val="003E0982"/>
    <w:rsid w:val="003E144A"/>
    <w:rsid w:val="003E2C01"/>
    <w:rsid w:val="003E2FB5"/>
    <w:rsid w:val="003E3E6B"/>
    <w:rsid w:val="003E4131"/>
    <w:rsid w:val="003E49F1"/>
    <w:rsid w:val="003E50B7"/>
    <w:rsid w:val="003E5401"/>
    <w:rsid w:val="003E5578"/>
    <w:rsid w:val="003E5B8E"/>
    <w:rsid w:val="003E5ECF"/>
    <w:rsid w:val="003E6A2C"/>
    <w:rsid w:val="003E6BD8"/>
    <w:rsid w:val="003E7233"/>
    <w:rsid w:val="003E779E"/>
    <w:rsid w:val="003F05DE"/>
    <w:rsid w:val="003F1524"/>
    <w:rsid w:val="003F1A23"/>
    <w:rsid w:val="003F31DA"/>
    <w:rsid w:val="003F35FB"/>
    <w:rsid w:val="003F3BCD"/>
    <w:rsid w:val="003F4754"/>
    <w:rsid w:val="003F4D92"/>
    <w:rsid w:val="003F4E8A"/>
    <w:rsid w:val="003F6841"/>
    <w:rsid w:val="003F6C0B"/>
    <w:rsid w:val="003F7CEB"/>
    <w:rsid w:val="004004F5"/>
    <w:rsid w:val="00401605"/>
    <w:rsid w:val="0040187D"/>
    <w:rsid w:val="00401C30"/>
    <w:rsid w:val="0040261B"/>
    <w:rsid w:val="00402F28"/>
    <w:rsid w:val="0040359C"/>
    <w:rsid w:val="00403A95"/>
    <w:rsid w:val="00403C82"/>
    <w:rsid w:val="00404C97"/>
    <w:rsid w:val="004059F7"/>
    <w:rsid w:val="00406CBB"/>
    <w:rsid w:val="0040742C"/>
    <w:rsid w:val="00407BC8"/>
    <w:rsid w:val="00407BD3"/>
    <w:rsid w:val="00407EE4"/>
    <w:rsid w:val="00410530"/>
    <w:rsid w:val="00410F87"/>
    <w:rsid w:val="00411250"/>
    <w:rsid w:val="0041292A"/>
    <w:rsid w:val="004138FD"/>
    <w:rsid w:val="004164C4"/>
    <w:rsid w:val="004166BA"/>
    <w:rsid w:val="004168DD"/>
    <w:rsid w:val="00417762"/>
    <w:rsid w:val="004205D9"/>
    <w:rsid w:val="00420F8C"/>
    <w:rsid w:val="00421146"/>
    <w:rsid w:val="004217B4"/>
    <w:rsid w:val="00421AF1"/>
    <w:rsid w:val="004227DD"/>
    <w:rsid w:val="0042390B"/>
    <w:rsid w:val="00423CF9"/>
    <w:rsid w:val="004265DB"/>
    <w:rsid w:val="0042799A"/>
    <w:rsid w:val="00427E9E"/>
    <w:rsid w:val="004300FB"/>
    <w:rsid w:val="004301C4"/>
    <w:rsid w:val="004304E4"/>
    <w:rsid w:val="004320A3"/>
    <w:rsid w:val="00433802"/>
    <w:rsid w:val="004339B5"/>
    <w:rsid w:val="00433C59"/>
    <w:rsid w:val="00434F8D"/>
    <w:rsid w:val="00435C8F"/>
    <w:rsid w:val="00435D21"/>
    <w:rsid w:val="00436605"/>
    <w:rsid w:val="00436DA0"/>
    <w:rsid w:val="00440A03"/>
    <w:rsid w:val="00442543"/>
    <w:rsid w:val="004425B6"/>
    <w:rsid w:val="004426BA"/>
    <w:rsid w:val="00443323"/>
    <w:rsid w:val="00443BF5"/>
    <w:rsid w:val="00443D30"/>
    <w:rsid w:val="004445E5"/>
    <w:rsid w:val="0044524E"/>
    <w:rsid w:val="004457F8"/>
    <w:rsid w:val="00445BF6"/>
    <w:rsid w:val="004466A3"/>
    <w:rsid w:val="00446CB4"/>
    <w:rsid w:val="00447BB9"/>
    <w:rsid w:val="00447CD4"/>
    <w:rsid w:val="00447E0D"/>
    <w:rsid w:val="004504D1"/>
    <w:rsid w:val="00450CEA"/>
    <w:rsid w:val="00451015"/>
    <w:rsid w:val="004518A3"/>
    <w:rsid w:val="004525FE"/>
    <w:rsid w:val="00452895"/>
    <w:rsid w:val="00452A9E"/>
    <w:rsid w:val="00452C5F"/>
    <w:rsid w:val="00452D05"/>
    <w:rsid w:val="0045310D"/>
    <w:rsid w:val="004532BC"/>
    <w:rsid w:val="00453404"/>
    <w:rsid w:val="00453F97"/>
    <w:rsid w:val="00454306"/>
    <w:rsid w:val="00454627"/>
    <w:rsid w:val="0045465D"/>
    <w:rsid w:val="00455435"/>
    <w:rsid w:val="00455FC9"/>
    <w:rsid w:val="0045611C"/>
    <w:rsid w:val="004561E0"/>
    <w:rsid w:val="00457183"/>
    <w:rsid w:val="0045719D"/>
    <w:rsid w:val="0046025E"/>
    <w:rsid w:val="00460938"/>
    <w:rsid w:val="00461A91"/>
    <w:rsid w:val="0046243E"/>
    <w:rsid w:val="00462479"/>
    <w:rsid w:val="00463F58"/>
    <w:rsid w:val="00464A68"/>
    <w:rsid w:val="004655DF"/>
    <w:rsid w:val="00465F71"/>
    <w:rsid w:val="00466650"/>
    <w:rsid w:val="00467788"/>
    <w:rsid w:val="00467A4C"/>
    <w:rsid w:val="00467ADB"/>
    <w:rsid w:val="00467F20"/>
    <w:rsid w:val="004717EB"/>
    <w:rsid w:val="00472AA4"/>
    <w:rsid w:val="00472B88"/>
    <w:rsid w:val="00472C1D"/>
    <w:rsid w:val="00473A1C"/>
    <w:rsid w:val="00473B37"/>
    <w:rsid w:val="004746BF"/>
    <w:rsid w:val="00476405"/>
    <w:rsid w:val="00476972"/>
    <w:rsid w:val="00477150"/>
    <w:rsid w:val="004805E6"/>
    <w:rsid w:val="0048168F"/>
    <w:rsid w:val="00481CA6"/>
    <w:rsid w:val="00482166"/>
    <w:rsid w:val="00482DCC"/>
    <w:rsid w:val="004841D1"/>
    <w:rsid w:val="00485B07"/>
    <w:rsid w:val="00487A69"/>
    <w:rsid w:val="00487CC0"/>
    <w:rsid w:val="004902F1"/>
    <w:rsid w:val="00493656"/>
    <w:rsid w:val="00493CE3"/>
    <w:rsid w:val="00494224"/>
    <w:rsid w:val="004950FB"/>
    <w:rsid w:val="004970AE"/>
    <w:rsid w:val="00497506"/>
    <w:rsid w:val="004A08C7"/>
    <w:rsid w:val="004A09BC"/>
    <w:rsid w:val="004A1DC7"/>
    <w:rsid w:val="004A1FB4"/>
    <w:rsid w:val="004A222D"/>
    <w:rsid w:val="004A2442"/>
    <w:rsid w:val="004A2A97"/>
    <w:rsid w:val="004A3739"/>
    <w:rsid w:val="004A44AB"/>
    <w:rsid w:val="004A4678"/>
    <w:rsid w:val="004A5C12"/>
    <w:rsid w:val="004A5EF0"/>
    <w:rsid w:val="004A6285"/>
    <w:rsid w:val="004A6351"/>
    <w:rsid w:val="004A643B"/>
    <w:rsid w:val="004A6A7F"/>
    <w:rsid w:val="004A6FF7"/>
    <w:rsid w:val="004A706E"/>
    <w:rsid w:val="004A75F8"/>
    <w:rsid w:val="004B12ED"/>
    <w:rsid w:val="004B155B"/>
    <w:rsid w:val="004B17BD"/>
    <w:rsid w:val="004B2FEF"/>
    <w:rsid w:val="004B344C"/>
    <w:rsid w:val="004B490A"/>
    <w:rsid w:val="004B5890"/>
    <w:rsid w:val="004B5B65"/>
    <w:rsid w:val="004B71F6"/>
    <w:rsid w:val="004B7B61"/>
    <w:rsid w:val="004C19C3"/>
    <w:rsid w:val="004C1A0D"/>
    <w:rsid w:val="004C1D79"/>
    <w:rsid w:val="004C1E4D"/>
    <w:rsid w:val="004C24D9"/>
    <w:rsid w:val="004C2EC9"/>
    <w:rsid w:val="004C30E9"/>
    <w:rsid w:val="004C3DCA"/>
    <w:rsid w:val="004C4618"/>
    <w:rsid w:val="004C4709"/>
    <w:rsid w:val="004C4894"/>
    <w:rsid w:val="004C4932"/>
    <w:rsid w:val="004C54FD"/>
    <w:rsid w:val="004C5B36"/>
    <w:rsid w:val="004C6A19"/>
    <w:rsid w:val="004C72B4"/>
    <w:rsid w:val="004C75A9"/>
    <w:rsid w:val="004D2828"/>
    <w:rsid w:val="004D283C"/>
    <w:rsid w:val="004D3335"/>
    <w:rsid w:val="004D3C6B"/>
    <w:rsid w:val="004D406E"/>
    <w:rsid w:val="004D4D70"/>
    <w:rsid w:val="004D4F59"/>
    <w:rsid w:val="004D4F69"/>
    <w:rsid w:val="004D53F8"/>
    <w:rsid w:val="004D54C1"/>
    <w:rsid w:val="004D59B0"/>
    <w:rsid w:val="004D5DFB"/>
    <w:rsid w:val="004D6F4B"/>
    <w:rsid w:val="004D739A"/>
    <w:rsid w:val="004D782D"/>
    <w:rsid w:val="004E26EF"/>
    <w:rsid w:val="004E29A1"/>
    <w:rsid w:val="004E3F5D"/>
    <w:rsid w:val="004E5191"/>
    <w:rsid w:val="004E5A17"/>
    <w:rsid w:val="004E644B"/>
    <w:rsid w:val="004E6C5E"/>
    <w:rsid w:val="004E713B"/>
    <w:rsid w:val="004E7257"/>
    <w:rsid w:val="004E7889"/>
    <w:rsid w:val="004E7A31"/>
    <w:rsid w:val="004F05CA"/>
    <w:rsid w:val="004F0ABD"/>
    <w:rsid w:val="004F0D3D"/>
    <w:rsid w:val="004F14B9"/>
    <w:rsid w:val="004F14BD"/>
    <w:rsid w:val="004F2139"/>
    <w:rsid w:val="004F2AEB"/>
    <w:rsid w:val="004F3DAD"/>
    <w:rsid w:val="004F442C"/>
    <w:rsid w:val="004F460B"/>
    <w:rsid w:val="004F46EE"/>
    <w:rsid w:val="004F495B"/>
    <w:rsid w:val="004F4968"/>
    <w:rsid w:val="004F49F2"/>
    <w:rsid w:val="004F4F06"/>
    <w:rsid w:val="004F6173"/>
    <w:rsid w:val="004F62CD"/>
    <w:rsid w:val="004F6573"/>
    <w:rsid w:val="004F668D"/>
    <w:rsid w:val="004F6E9D"/>
    <w:rsid w:val="004F70E2"/>
    <w:rsid w:val="004F7E1F"/>
    <w:rsid w:val="00500A27"/>
    <w:rsid w:val="00500CF2"/>
    <w:rsid w:val="00500F84"/>
    <w:rsid w:val="00501409"/>
    <w:rsid w:val="005017DF"/>
    <w:rsid w:val="0050304D"/>
    <w:rsid w:val="005033F5"/>
    <w:rsid w:val="00503731"/>
    <w:rsid w:val="0050418A"/>
    <w:rsid w:val="005103B1"/>
    <w:rsid w:val="00511164"/>
    <w:rsid w:val="00511313"/>
    <w:rsid w:val="005142FB"/>
    <w:rsid w:val="0051483D"/>
    <w:rsid w:val="00514ABB"/>
    <w:rsid w:val="00514B90"/>
    <w:rsid w:val="005157C0"/>
    <w:rsid w:val="00515ACB"/>
    <w:rsid w:val="00515E04"/>
    <w:rsid w:val="00516C7C"/>
    <w:rsid w:val="00517C8B"/>
    <w:rsid w:val="0052001F"/>
    <w:rsid w:val="0052127A"/>
    <w:rsid w:val="00521B3E"/>
    <w:rsid w:val="0052246B"/>
    <w:rsid w:val="005224F9"/>
    <w:rsid w:val="0052462D"/>
    <w:rsid w:val="005254F8"/>
    <w:rsid w:val="00526F36"/>
    <w:rsid w:val="005272BA"/>
    <w:rsid w:val="005277A4"/>
    <w:rsid w:val="0053127A"/>
    <w:rsid w:val="0053174E"/>
    <w:rsid w:val="00531F2E"/>
    <w:rsid w:val="00532907"/>
    <w:rsid w:val="005329DA"/>
    <w:rsid w:val="0053308B"/>
    <w:rsid w:val="0053482D"/>
    <w:rsid w:val="00534916"/>
    <w:rsid w:val="00534CFA"/>
    <w:rsid w:val="00536815"/>
    <w:rsid w:val="005372ED"/>
    <w:rsid w:val="00537800"/>
    <w:rsid w:val="00537A10"/>
    <w:rsid w:val="00537AC7"/>
    <w:rsid w:val="00537D2A"/>
    <w:rsid w:val="00540045"/>
    <w:rsid w:val="00540F4E"/>
    <w:rsid w:val="00541077"/>
    <w:rsid w:val="00541E69"/>
    <w:rsid w:val="00542299"/>
    <w:rsid w:val="00542AFD"/>
    <w:rsid w:val="005430A5"/>
    <w:rsid w:val="005438CA"/>
    <w:rsid w:val="00543B4B"/>
    <w:rsid w:val="0054403F"/>
    <w:rsid w:val="005444FC"/>
    <w:rsid w:val="00544B83"/>
    <w:rsid w:val="00545452"/>
    <w:rsid w:val="00545C47"/>
    <w:rsid w:val="00545DF2"/>
    <w:rsid w:val="0054660B"/>
    <w:rsid w:val="00546BB2"/>
    <w:rsid w:val="00546FF9"/>
    <w:rsid w:val="0054728C"/>
    <w:rsid w:val="00547CD8"/>
    <w:rsid w:val="005504D8"/>
    <w:rsid w:val="00550A8A"/>
    <w:rsid w:val="00550E24"/>
    <w:rsid w:val="005513D1"/>
    <w:rsid w:val="00552229"/>
    <w:rsid w:val="00552624"/>
    <w:rsid w:val="00553A6F"/>
    <w:rsid w:val="00554848"/>
    <w:rsid w:val="00555B1C"/>
    <w:rsid w:val="00555EAA"/>
    <w:rsid w:val="0055747F"/>
    <w:rsid w:val="005575C1"/>
    <w:rsid w:val="0055760E"/>
    <w:rsid w:val="005579ED"/>
    <w:rsid w:val="00557CEE"/>
    <w:rsid w:val="00560037"/>
    <w:rsid w:val="00561520"/>
    <w:rsid w:val="00561D19"/>
    <w:rsid w:val="0056303A"/>
    <w:rsid w:val="005636E9"/>
    <w:rsid w:val="00563784"/>
    <w:rsid w:val="005639B7"/>
    <w:rsid w:val="00564D96"/>
    <w:rsid w:val="0056536E"/>
    <w:rsid w:val="005653EE"/>
    <w:rsid w:val="0056581C"/>
    <w:rsid w:val="005702D0"/>
    <w:rsid w:val="005703D9"/>
    <w:rsid w:val="00571115"/>
    <w:rsid w:val="00572EFE"/>
    <w:rsid w:val="00572FD0"/>
    <w:rsid w:val="00573430"/>
    <w:rsid w:val="005742FA"/>
    <w:rsid w:val="00574455"/>
    <w:rsid w:val="005744C5"/>
    <w:rsid w:val="00574A96"/>
    <w:rsid w:val="00574D18"/>
    <w:rsid w:val="00575047"/>
    <w:rsid w:val="0057517D"/>
    <w:rsid w:val="0057557F"/>
    <w:rsid w:val="00575739"/>
    <w:rsid w:val="0057610B"/>
    <w:rsid w:val="0057679F"/>
    <w:rsid w:val="0057688F"/>
    <w:rsid w:val="005770CE"/>
    <w:rsid w:val="00577F91"/>
    <w:rsid w:val="00580803"/>
    <w:rsid w:val="005811D3"/>
    <w:rsid w:val="0058122D"/>
    <w:rsid w:val="005815AF"/>
    <w:rsid w:val="0058191A"/>
    <w:rsid w:val="00582151"/>
    <w:rsid w:val="00582883"/>
    <w:rsid w:val="00583C28"/>
    <w:rsid w:val="00583DB8"/>
    <w:rsid w:val="00583E5E"/>
    <w:rsid w:val="005840DC"/>
    <w:rsid w:val="00584C98"/>
    <w:rsid w:val="00584E2E"/>
    <w:rsid w:val="00586354"/>
    <w:rsid w:val="00586678"/>
    <w:rsid w:val="00586BB3"/>
    <w:rsid w:val="00586DB2"/>
    <w:rsid w:val="00586E75"/>
    <w:rsid w:val="0058767E"/>
    <w:rsid w:val="005902B9"/>
    <w:rsid w:val="00591135"/>
    <w:rsid w:val="00591674"/>
    <w:rsid w:val="00591987"/>
    <w:rsid w:val="00591B00"/>
    <w:rsid w:val="005934B0"/>
    <w:rsid w:val="00593B2A"/>
    <w:rsid w:val="005941C1"/>
    <w:rsid w:val="00595932"/>
    <w:rsid w:val="00595F6F"/>
    <w:rsid w:val="00595F8C"/>
    <w:rsid w:val="0059698A"/>
    <w:rsid w:val="00596EC3"/>
    <w:rsid w:val="00597F1A"/>
    <w:rsid w:val="005A02EF"/>
    <w:rsid w:val="005A08C5"/>
    <w:rsid w:val="005A092B"/>
    <w:rsid w:val="005A23FC"/>
    <w:rsid w:val="005A2AFB"/>
    <w:rsid w:val="005A457E"/>
    <w:rsid w:val="005A4E32"/>
    <w:rsid w:val="005A5942"/>
    <w:rsid w:val="005A5D6E"/>
    <w:rsid w:val="005A6379"/>
    <w:rsid w:val="005A7A99"/>
    <w:rsid w:val="005B02B2"/>
    <w:rsid w:val="005B05D5"/>
    <w:rsid w:val="005B12D5"/>
    <w:rsid w:val="005B1488"/>
    <w:rsid w:val="005B3031"/>
    <w:rsid w:val="005B30A8"/>
    <w:rsid w:val="005B50DA"/>
    <w:rsid w:val="005B6C11"/>
    <w:rsid w:val="005C03EB"/>
    <w:rsid w:val="005C0AD9"/>
    <w:rsid w:val="005C20BC"/>
    <w:rsid w:val="005C3684"/>
    <w:rsid w:val="005C3D2F"/>
    <w:rsid w:val="005C3FA4"/>
    <w:rsid w:val="005C75D6"/>
    <w:rsid w:val="005D168B"/>
    <w:rsid w:val="005D1BFD"/>
    <w:rsid w:val="005D26B9"/>
    <w:rsid w:val="005D37E3"/>
    <w:rsid w:val="005D390F"/>
    <w:rsid w:val="005D4357"/>
    <w:rsid w:val="005D487A"/>
    <w:rsid w:val="005D4D64"/>
    <w:rsid w:val="005D5573"/>
    <w:rsid w:val="005D5C2E"/>
    <w:rsid w:val="005D5D6B"/>
    <w:rsid w:val="005D6D59"/>
    <w:rsid w:val="005D71B8"/>
    <w:rsid w:val="005D7A9F"/>
    <w:rsid w:val="005D7C6A"/>
    <w:rsid w:val="005E09E6"/>
    <w:rsid w:val="005E0E1D"/>
    <w:rsid w:val="005E2686"/>
    <w:rsid w:val="005E4FE0"/>
    <w:rsid w:val="005E55F9"/>
    <w:rsid w:val="005E6C0D"/>
    <w:rsid w:val="005E7BBA"/>
    <w:rsid w:val="005F0304"/>
    <w:rsid w:val="005F044B"/>
    <w:rsid w:val="005F07C2"/>
    <w:rsid w:val="005F0DF3"/>
    <w:rsid w:val="005F22E8"/>
    <w:rsid w:val="005F3EC7"/>
    <w:rsid w:val="005F4FCD"/>
    <w:rsid w:val="005F5162"/>
    <w:rsid w:val="005F6105"/>
    <w:rsid w:val="005F686E"/>
    <w:rsid w:val="005F6AF7"/>
    <w:rsid w:val="005F6F8A"/>
    <w:rsid w:val="005F7222"/>
    <w:rsid w:val="005F78E5"/>
    <w:rsid w:val="005F7C17"/>
    <w:rsid w:val="005F7CBB"/>
    <w:rsid w:val="0060033C"/>
    <w:rsid w:val="00601309"/>
    <w:rsid w:val="00602123"/>
    <w:rsid w:val="006022E9"/>
    <w:rsid w:val="00602DB1"/>
    <w:rsid w:val="00607586"/>
    <w:rsid w:val="00607CC7"/>
    <w:rsid w:val="00610A7C"/>
    <w:rsid w:val="0061219C"/>
    <w:rsid w:val="0061250A"/>
    <w:rsid w:val="0061383B"/>
    <w:rsid w:val="00613D85"/>
    <w:rsid w:val="00613E30"/>
    <w:rsid w:val="00615044"/>
    <w:rsid w:val="00615338"/>
    <w:rsid w:val="00615A50"/>
    <w:rsid w:val="00616130"/>
    <w:rsid w:val="00620062"/>
    <w:rsid w:val="006200E9"/>
    <w:rsid w:val="00621964"/>
    <w:rsid w:val="00621C89"/>
    <w:rsid w:val="00621DD7"/>
    <w:rsid w:val="00621E4B"/>
    <w:rsid w:val="00622157"/>
    <w:rsid w:val="006222ED"/>
    <w:rsid w:val="00622916"/>
    <w:rsid w:val="0062386F"/>
    <w:rsid w:val="006239FC"/>
    <w:rsid w:val="00624618"/>
    <w:rsid w:val="0062503E"/>
    <w:rsid w:val="00625434"/>
    <w:rsid w:val="00631282"/>
    <w:rsid w:val="0063130E"/>
    <w:rsid w:val="006313DE"/>
    <w:rsid w:val="00631860"/>
    <w:rsid w:val="0063194E"/>
    <w:rsid w:val="0063198E"/>
    <w:rsid w:val="00631D12"/>
    <w:rsid w:val="00633735"/>
    <w:rsid w:val="00633A49"/>
    <w:rsid w:val="00634427"/>
    <w:rsid w:val="00634922"/>
    <w:rsid w:val="00634BDD"/>
    <w:rsid w:val="00635E5C"/>
    <w:rsid w:val="0063686B"/>
    <w:rsid w:val="006369C2"/>
    <w:rsid w:val="006409BB"/>
    <w:rsid w:val="00640F7B"/>
    <w:rsid w:val="00642C83"/>
    <w:rsid w:val="00642C90"/>
    <w:rsid w:val="00643022"/>
    <w:rsid w:val="00643CD7"/>
    <w:rsid w:val="00643E8B"/>
    <w:rsid w:val="00644205"/>
    <w:rsid w:val="0064431A"/>
    <w:rsid w:val="006459B5"/>
    <w:rsid w:val="00645DC6"/>
    <w:rsid w:val="006460D4"/>
    <w:rsid w:val="006461A8"/>
    <w:rsid w:val="00646B2D"/>
    <w:rsid w:val="00651BD0"/>
    <w:rsid w:val="00651CCC"/>
    <w:rsid w:val="00651D22"/>
    <w:rsid w:val="00652B2B"/>
    <w:rsid w:val="00652E35"/>
    <w:rsid w:val="00652F50"/>
    <w:rsid w:val="00653101"/>
    <w:rsid w:val="00653A0F"/>
    <w:rsid w:val="00653C8F"/>
    <w:rsid w:val="00655DBA"/>
    <w:rsid w:val="00656CC5"/>
    <w:rsid w:val="00657538"/>
    <w:rsid w:val="00657E99"/>
    <w:rsid w:val="0066020D"/>
    <w:rsid w:val="00660ABB"/>
    <w:rsid w:val="00662E53"/>
    <w:rsid w:val="00663F29"/>
    <w:rsid w:val="006652E1"/>
    <w:rsid w:val="00665F99"/>
    <w:rsid w:val="006676D8"/>
    <w:rsid w:val="00667D32"/>
    <w:rsid w:val="00670E18"/>
    <w:rsid w:val="00670F3C"/>
    <w:rsid w:val="006719D6"/>
    <w:rsid w:val="00671C69"/>
    <w:rsid w:val="00671DBF"/>
    <w:rsid w:val="00672454"/>
    <w:rsid w:val="00672D5C"/>
    <w:rsid w:val="00673B28"/>
    <w:rsid w:val="006741B3"/>
    <w:rsid w:val="00674DCD"/>
    <w:rsid w:val="00674E71"/>
    <w:rsid w:val="006750F3"/>
    <w:rsid w:val="00677F24"/>
    <w:rsid w:val="006812E4"/>
    <w:rsid w:val="00681B83"/>
    <w:rsid w:val="006826BC"/>
    <w:rsid w:val="00682C29"/>
    <w:rsid w:val="0068384B"/>
    <w:rsid w:val="00684033"/>
    <w:rsid w:val="0068417D"/>
    <w:rsid w:val="00684F60"/>
    <w:rsid w:val="006858AB"/>
    <w:rsid w:val="00686A7F"/>
    <w:rsid w:val="006879C2"/>
    <w:rsid w:val="00691B20"/>
    <w:rsid w:val="0069271D"/>
    <w:rsid w:val="00692D90"/>
    <w:rsid w:val="00692F74"/>
    <w:rsid w:val="00693E70"/>
    <w:rsid w:val="00693FC2"/>
    <w:rsid w:val="0069413A"/>
    <w:rsid w:val="00694294"/>
    <w:rsid w:val="0069463A"/>
    <w:rsid w:val="00694E2A"/>
    <w:rsid w:val="00695153"/>
    <w:rsid w:val="00697DF0"/>
    <w:rsid w:val="00697FBF"/>
    <w:rsid w:val="006A0997"/>
    <w:rsid w:val="006A0C20"/>
    <w:rsid w:val="006A0C32"/>
    <w:rsid w:val="006A0DDE"/>
    <w:rsid w:val="006A172E"/>
    <w:rsid w:val="006A2A6D"/>
    <w:rsid w:val="006A5042"/>
    <w:rsid w:val="006A53CD"/>
    <w:rsid w:val="006A552F"/>
    <w:rsid w:val="006A57D4"/>
    <w:rsid w:val="006A6052"/>
    <w:rsid w:val="006A6FB0"/>
    <w:rsid w:val="006A74A3"/>
    <w:rsid w:val="006B1415"/>
    <w:rsid w:val="006B2C8C"/>
    <w:rsid w:val="006B2D16"/>
    <w:rsid w:val="006B2F3A"/>
    <w:rsid w:val="006B3761"/>
    <w:rsid w:val="006B3B50"/>
    <w:rsid w:val="006B3CB6"/>
    <w:rsid w:val="006B3D57"/>
    <w:rsid w:val="006B4562"/>
    <w:rsid w:val="006B5991"/>
    <w:rsid w:val="006B645A"/>
    <w:rsid w:val="006C0193"/>
    <w:rsid w:val="006C0593"/>
    <w:rsid w:val="006C0CAB"/>
    <w:rsid w:val="006C1186"/>
    <w:rsid w:val="006C24C1"/>
    <w:rsid w:val="006C2D9F"/>
    <w:rsid w:val="006C3298"/>
    <w:rsid w:val="006C404A"/>
    <w:rsid w:val="006C4BCB"/>
    <w:rsid w:val="006C6479"/>
    <w:rsid w:val="006C684D"/>
    <w:rsid w:val="006C7FC6"/>
    <w:rsid w:val="006D1566"/>
    <w:rsid w:val="006D15D6"/>
    <w:rsid w:val="006D1647"/>
    <w:rsid w:val="006D1DA9"/>
    <w:rsid w:val="006D46A9"/>
    <w:rsid w:val="006D5E33"/>
    <w:rsid w:val="006D66B9"/>
    <w:rsid w:val="006D698A"/>
    <w:rsid w:val="006D7AD9"/>
    <w:rsid w:val="006E16A2"/>
    <w:rsid w:val="006E1D86"/>
    <w:rsid w:val="006E1E1D"/>
    <w:rsid w:val="006E2764"/>
    <w:rsid w:val="006E33A1"/>
    <w:rsid w:val="006E4261"/>
    <w:rsid w:val="006E4924"/>
    <w:rsid w:val="006E4ADB"/>
    <w:rsid w:val="006E4B70"/>
    <w:rsid w:val="006E53FA"/>
    <w:rsid w:val="006E557D"/>
    <w:rsid w:val="006E5FF4"/>
    <w:rsid w:val="006E7BED"/>
    <w:rsid w:val="006F0C7D"/>
    <w:rsid w:val="006F104C"/>
    <w:rsid w:val="006F1970"/>
    <w:rsid w:val="006F1BD6"/>
    <w:rsid w:val="006F1EC6"/>
    <w:rsid w:val="006F1FFA"/>
    <w:rsid w:val="006F202C"/>
    <w:rsid w:val="006F4DAC"/>
    <w:rsid w:val="006F5425"/>
    <w:rsid w:val="006F545A"/>
    <w:rsid w:val="006F65D9"/>
    <w:rsid w:val="006F766C"/>
    <w:rsid w:val="006F7C3F"/>
    <w:rsid w:val="00701E0C"/>
    <w:rsid w:val="007022EB"/>
    <w:rsid w:val="007024CE"/>
    <w:rsid w:val="0070275D"/>
    <w:rsid w:val="00703364"/>
    <w:rsid w:val="00703DB3"/>
    <w:rsid w:val="0070401E"/>
    <w:rsid w:val="00704BE5"/>
    <w:rsid w:val="00705112"/>
    <w:rsid w:val="00705454"/>
    <w:rsid w:val="00705681"/>
    <w:rsid w:val="0070580E"/>
    <w:rsid w:val="007058EC"/>
    <w:rsid w:val="00705D10"/>
    <w:rsid w:val="0070601B"/>
    <w:rsid w:val="00707852"/>
    <w:rsid w:val="0071098B"/>
    <w:rsid w:val="007126D9"/>
    <w:rsid w:val="007137D5"/>
    <w:rsid w:val="00713BD4"/>
    <w:rsid w:val="00714D3A"/>
    <w:rsid w:val="00716748"/>
    <w:rsid w:val="00716910"/>
    <w:rsid w:val="00716BBE"/>
    <w:rsid w:val="007179A6"/>
    <w:rsid w:val="00720104"/>
    <w:rsid w:val="007208C9"/>
    <w:rsid w:val="00721793"/>
    <w:rsid w:val="00721BAB"/>
    <w:rsid w:val="00723EC1"/>
    <w:rsid w:val="007244BA"/>
    <w:rsid w:val="0072659F"/>
    <w:rsid w:val="007268E8"/>
    <w:rsid w:val="00726C17"/>
    <w:rsid w:val="00726CCD"/>
    <w:rsid w:val="00727725"/>
    <w:rsid w:val="00730467"/>
    <w:rsid w:val="00730F1B"/>
    <w:rsid w:val="0073286D"/>
    <w:rsid w:val="00732F7C"/>
    <w:rsid w:val="007330C1"/>
    <w:rsid w:val="00733DA0"/>
    <w:rsid w:val="00733E63"/>
    <w:rsid w:val="00734390"/>
    <w:rsid w:val="00734DA7"/>
    <w:rsid w:val="00735294"/>
    <w:rsid w:val="007354B5"/>
    <w:rsid w:val="00735CF9"/>
    <w:rsid w:val="00736028"/>
    <w:rsid w:val="0073675D"/>
    <w:rsid w:val="00736900"/>
    <w:rsid w:val="00737926"/>
    <w:rsid w:val="007408F9"/>
    <w:rsid w:val="00740ADF"/>
    <w:rsid w:val="0074119B"/>
    <w:rsid w:val="00741FD0"/>
    <w:rsid w:val="007421CD"/>
    <w:rsid w:val="00743885"/>
    <w:rsid w:val="00743CEA"/>
    <w:rsid w:val="00744122"/>
    <w:rsid w:val="00745126"/>
    <w:rsid w:val="0074601F"/>
    <w:rsid w:val="00746BAB"/>
    <w:rsid w:val="00746C6B"/>
    <w:rsid w:val="00746CE3"/>
    <w:rsid w:val="007476A5"/>
    <w:rsid w:val="0074794B"/>
    <w:rsid w:val="00751BEC"/>
    <w:rsid w:val="00751FE9"/>
    <w:rsid w:val="0075234C"/>
    <w:rsid w:val="00752A1A"/>
    <w:rsid w:val="00752D38"/>
    <w:rsid w:val="00753C97"/>
    <w:rsid w:val="00754AB9"/>
    <w:rsid w:val="00755095"/>
    <w:rsid w:val="00757DFF"/>
    <w:rsid w:val="00760C8E"/>
    <w:rsid w:val="00760E35"/>
    <w:rsid w:val="00761A79"/>
    <w:rsid w:val="00762EF6"/>
    <w:rsid w:val="00763EB6"/>
    <w:rsid w:val="00764563"/>
    <w:rsid w:val="00764941"/>
    <w:rsid w:val="00764BB5"/>
    <w:rsid w:val="007653B6"/>
    <w:rsid w:val="00765F9F"/>
    <w:rsid w:val="00766649"/>
    <w:rsid w:val="007669A4"/>
    <w:rsid w:val="007669BE"/>
    <w:rsid w:val="00770497"/>
    <w:rsid w:val="007707BF"/>
    <w:rsid w:val="00771910"/>
    <w:rsid w:val="007726B8"/>
    <w:rsid w:val="00773C08"/>
    <w:rsid w:val="00773CEC"/>
    <w:rsid w:val="0077400E"/>
    <w:rsid w:val="007741A8"/>
    <w:rsid w:val="00774C77"/>
    <w:rsid w:val="00775F05"/>
    <w:rsid w:val="00776390"/>
    <w:rsid w:val="00776EA2"/>
    <w:rsid w:val="00780635"/>
    <w:rsid w:val="00781070"/>
    <w:rsid w:val="0078198A"/>
    <w:rsid w:val="00782555"/>
    <w:rsid w:val="0078280C"/>
    <w:rsid w:val="0078433E"/>
    <w:rsid w:val="0078580A"/>
    <w:rsid w:val="0078599C"/>
    <w:rsid w:val="00785BCD"/>
    <w:rsid w:val="00786448"/>
    <w:rsid w:val="00792165"/>
    <w:rsid w:val="007924DA"/>
    <w:rsid w:val="0079282C"/>
    <w:rsid w:val="00796F30"/>
    <w:rsid w:val="0079731E"/>
    <w:rsid w:val="007A0061"/>
    <w:rsid w:val="007A09EC"/>
    <w:rsid w:val="007A0A2E"/>
    <w:rsid w:val="007A2BCB"/>
    <w:rsid w:val="007A34E2"/>
    <w:rsid w:val="007A3843"/>
    <w:rsid w:val="007A444D"/>
    <w:rsid w:val="007A4543"/>
    <w:rsid w:val="007A4995"/>
    <w:rsid w:val="007A49FE"/>
    <w:rsid w:val="007A6468"/>
    <w:rsid w:val="007A652B"/>
    <w:rsid w:val="007B053E"/>
    <w:rsid w:val="007B0C66"/>
    <w:rsid w:val="007B1004"/>
    <w:rsid w:val="007B1813"/>
    <w:rsid w:val="007B18F4"/>
    <w:rsid w:val="007B1E1A"/>
    <w:rsid w:val="007B2010"/>
    <w:rsid w:val="007B2062"/>
    <w:rsid w:val="007B3933"/>
    <w:rsid w:val="007B3B19"/>
    <w:rsid w:val="007B3F2C"/>
    <w:rsid w:val="007B48D2"/>
    <w:rsid w:val="007B51CC"/>
    <w:rsid w:val="007B5855"/>
    <w:rsid w:val="007B5884"/>
    <w:rsid w:val="007B5B43"/>
    <w:rsid w:val="007B6E70"/>
    <w:rsid w:val="007B7080"/>
    <w:rsid w:val="007B78AC"/>
    <w:rsid w:val="007C1DA3"/>
    <w:rsid w:val="007C2392"/>
    <w:rsid w:val="007C2A21"/>
    <w:rsid w:val="007C3231"/>
    <w:rsid w:val="007C3484"/>
    <w:rsid w:val="007C4B8D"/>
    <w:rsid w:val="007C577F"/>
    <w:rsid w:val="007C5FC5"/>
    <w:rsid w:val="007C6517"/>
    <w:rsid w:val="007C6773"/>
    <w:rsid w:val="007C7327"/>
    <w:rsid w:val="007C73B7"/>
    <w:rsid w:val="007D14A6"/>
    <w:rsid w:val="007D21E7"/>
    <w:rsid w:val="007D2461"/>
    <w:rsid w:val="007D29E4"/>
    <w:rsid w:val="007D3259"/>
    <w:rsid w:val="007D325A"/>
    <w:rsid w:val="007D4D4A"/>
    <w:rsid w:val="007D56DF"/>
    <w:rsid w:val="007D583F"/>
    <w:rsid w:val="007D5AD5"/>
    <w:rsid w:val="007D5C80"/>
    <w:rsid w:val="007D5DE6"/>
    <w:rsid w:val="007D7F58"/>
    <w:rsid w:val="007E099B"/>
    <w:rsid w:val="007E0BBB"/>
    <w:rsid w:val="007E1076"/>
    <w:rsid w:val="007E1820"/>
    <w:rsid w:val="007E1921"/>
    <w:rsid w:val="007E1B91"/>
    <w:rsid w:val="007E388E"/>
    <w:rsid w:val="007E4AB0"/>
    <w:rsid w:val="007E4FCB"/>
    <w:rsid w:val="007E5334"/>
    <w:rsid w:val="007E55B7"/>
    <w:rsid w:val="007E7999"/>
    <w:rsid w:val="007F09A8"/>
    <w:rsid w:val="007F0DD9"/>
    <w:rsid w:val="007F1DCA"/>
    <w:rsid w:val="007F2F20"/>
    <w:rsid w:val="007F3760"/>
    <w:rsid w:val="007F3B88"/>
    <w:rsid w:val="007F58C8"/>
    <w:rsid w:val="007F5B91"/>
    <w:rsid w:val="007F5F26"/>
    <w:rsid w:val="007F693C"/>
    <w:rsid w:val="007F6C72"/>
    <w:rsid w:val="008009AF"/>
    <w:rsid w:val="00800AF1"/>
    <w:rsid w:val="008017BD"/>
    <w:rsid w:val="00803176"/>
    <w:rsid w:val="00803D66"/>
    <w:rsid w:val="00804D88"/>
    <w:rsid w:val="00805276"/>
    <w:rsid w:val="008059BB"/>
    <w:rsid w:val="008074FA"/>
    <w:rsid w:val="008103C1"/>
    <w:rsid w:val="0081381E"/>
    <w:rsid w:val="0081477D"/>
    <w:rsid w:val="00815433"/>
    <w:rsid w:val="00815907"/>
    <w:rsid w:val="00815B94"/>
    <w:rsid w:val="00816550"/>
    <w:rsid w:val="008173CF"/>
    <w:rsid w:val="00820289"/>
    <w:rsid w:val="008214A6"/>
    <w:rsid w:val="00822CBC"/>
    <w:rsid w:val="00823847"/>
    <w:rsid w:val="0082410B"/>
    <w:rsid w:val="008243C0"/>
    <w:rsid w:val="0082455D"/>
    <w:rsid w:val="008254CB"/>
    <w:rsid w:val="00825605"/>
    <w:rsid w:val="00825B95"/>
    <w:rsid w:val="008267BD"/>
    <w:rsid w:val="00827146"/>
    <w:rsid w:val="008300DB"/>
    <w:rsid w:val="0083010E"/>
    <w:rsid w:val="008309BE"/>
    <w:rsid w:val="0083102B"/>
    <w:rsid w:val="00831081"/>
    <w:rsid w:val="008325EB"/>
    <w:rsid w:val="0083294E"/>
    <w:rsid w:val="00832976"/>
    <w:rsid w:val="008334F5"/>
    <w:rsid w:val="00834113"/>
    <w:rsid w:val="00835457"/>
    <w:rsid w:val="0083562E"/>
    <w:rsid w:val="00835669"/>
    <w:rsid w:val="00836941"/>
    <w:rsid w:val="008371C4"/>
    <w:rsid w:val="008375B7"/>
    <w:rsid w:val="008377DD"/>
    <w:rsid w:val="00840252"/>
    <w:rsid w:val="00840D1A"/>
    <w:rsid w:val="00841AB5"/>
    <w:rsid w:val="00842668"/>
    <w:rsid w:val="00843304"/>
    <w:rsid w:val="0084339D"/>
    <w:rsid w:val="0084369D"/>
    <w:rsid w:val="00843D86"/>
    <w:rsid w:val="00843DF5"/>
    <w:rsid w:val="0084428A"/>
    <w:rsid w:val="00844FE9"/>
    <w:rsid w:val="00845B77"/>
    <w:rsid w:val="008472E0"/>
    <w:rsid w:val="0084757A"/>
    <w:rsid w:val="008503D1"/>
    <w:rsid w:val="0085291A"/>
    <w:rsid w:val="00852F4B"/>
    <w:rsid w:val="00853256"/>
    <w:rsid w:val="008534B1"/>
    <w:rsid w:val="008541C0"/>
    <w:rsid w:val="008546F3"/>
    <w:rsid w:val="008550E8"/>
    <w:rsid w:val="00857144"/>
    <w:rsid w:val="00860DC3"/>
    <w:rsid w:val="0086124A"/>
    <w:rsid w:val="008629B3"/>
    <w:rsid w:val="008629BC"/>
    <w:rsid w:val="00863A0F"/>
    <w:rsid w:val="00863A63"/>
    <w:rsid w:val="00864176"/>
    <w:rsid w:val="00864ABA"/>
    <w:rsid w:val="008657DB"/>
    <w:rsid w:val="00865A0E"/>
    <w:rsid w:val="00865B98"/>
    <w:rsid w:val="008663BC"/>
    <w:rsid w:val="00866548"/>
    <w:rsid w:val="00867530"/>
    <w:rsid w:val="008736AE"/>
    <w:rsid w:val="008737E2"/>
    <w:rsid w:val="00873826"/>
    <w:rsid w:val="0087394B"/>
    <w:rsid w:val="00874336"/>
    <w:rsid w:val="0087617A"/>
    <w:rsid w:val="0087624D"/>
    <w:rsid w:val="00876848"/>
    <w:rsid w:val="00877074"/>
    <w:rsid w:val="008770B2"/>
    <w:rsid w:val="008807D8"/>
    <w:rsid w:val="00880A30"/>
    <w:rsid w:val="00881478"/>
    <w:rsid w:val="00881F16"/>
    <w:rsid w:val="008828E2"/>
    <w:rsid w:val="00882FFB"/>
    <w:rsid w:val="00884270"/>
    <w:rsid w:val="008853A3"/>
    <w:rsid w:val="0088558D"/>
    <w:rsid w:val="00885590"/>
    <w:rsid w:val="00885A57"/>
    <w:rsid w:val="00886792"/>
    <w:rsid w:val="008900AA"/>
    <w:rsid w:val="00890D6A"/>
    <w:rsid w:val="008911C5"/>
    <w:rsid w:val="00891264"/>
    <w:rsid w:val="008916F7"/>
    <w:rsid w:val="00892066"/>
    <w:rsid w:val="008925C5"/>
    <w:rsid w:val="0089340F"/>
    <w:rsid w:val="00893D84"/>
    <w:rsid w:val="00894298"/>
    <w:rsid w:val="0089514B"/>
    <w:rsid w:val="008956B5"/>
    <w:rsid w:val="00895CA9"/>
    <w:rsid w:val="00897455"/>
    <w:rsid w:val="00897C13"/>
    <w:rsid w:val="008A0E1A"/>
    <w:rsid w:val="008A2A24"/>
    <w:rsid w:val="008A2CCA"/>
    <w:rsid w:val="008A353F"/>
    <w:rsid w:val="008A37D0"/>
    <w:rsid w:val="008A3A0B"/>
    <w:rsid w:val="008A45FC"/>
    <w:rsid w:val="008A6DE3"/>
    <w:rsid w:val="008A6F14"/>
    <w:rsid w:val="008A745D"/>
    <w:rsid w:val="008A74F7"/>
    <w:rsid w:val="008A7879"/>
    <w:rsid w:val="008B0397"/>
    <w:rsid w:val="008B0BF7"/>
    <w:rsid w:val="008B109D"/>
    <w:rsid w:val="008B1189"/>
    <w:rsid w:val="008B12D1"/>
    <w:rsid w:val="008B1A70"/>
    <w:rsid w:val="008B2B3F"/>
    <w:rsid w:val="008B2E6D"/>
    <w:rsid w:val="008B34C4"/>
    <w:rsid w:val="008B38B4"/>
    <w:rsid w:val="008B52A2"/>
    <w:rsid w:val="008B5481"/>
    <w:rsid w:val="008B6D14"/>
    <w:rsid w:val="008B7122"/>
    <w:rsid w:val="008B748F"/>
    <w:rsid w:val="008B75B5"/>
    <w:rsid w:val="008B7CC6"/>
    <w:rsid w:val="008C0CB8"/>
    <w:rsid w:val="008C10F7"/>
    <w:rsid w:val="008C15A5"/>
    <w:rsid w:val="008C18B3"/>
    <w:rsid w:val="008C1A57"/>
    <w:rsid w:val="008C21EE"/>
    <w:rsid w:val="008C2414"/>
    <w:rsid w:val="008C369A"/>
    <w:rsid w:val="008C3EAE"/>
    <w:rsid w:val="008C55B4"/>
    <w:rsid w:val="008C5B5C"/>
    <w:rsid w:val="008C7833"/>
    <w:rsid w:val="008C796A"/>
    <w:rsid w:val="008D01D5"/>
    <w:rsid w:val="008D0F13"/>
    <w:rsid w:val="008D1905"/>
    <w:rsid w:val="008D190B"/>
    <w:rsid w:val="008D1D26"/>
    <w:rsid w:val="008D1E82"/>
    <w:rsid w:val="008D27DA"/>
    <w:rsid w:val="008D387D"/>
    <w:rsid w:val="008D39BE"/>
    <w:rsid w:val="008D3B6B"/>
    <w:rsid w:val="008D4309"/>
    <w:rsid w:val="008D46D1"/>
    <w:rsid w:val="008D48AE"/>
    <w:rsid w:val="008D5B15"/>
    <w:rsid w:val="008D6568"/>
    <w:rsid w:val="008D7600"/>
    <w:rsid w:val="008D7733"/>
    <w:rsid w:val="008E0B11"/>
    <w:rsid w:val="008E0F2F"/>
    <w:rsid w:val="008E1D0D"/>
    <w:rsid w:val="008E1DED"/>
    <w:rsid w:val="008E26E1"/>
    <w:rsid w:val="008E284D"/>
    <w:rsid w:val="008E29FC"/>
    <w:rsid w:val="008E2ECD"/>
    <w:rsid w:val="008E309F"/>
    <w:rsid w:val="008E348E"/>
    <w:rsid w:val="008E4DF6"/>
    <w:rsid w:val="008E506B"/>
    <w:rsid w:val="008E58EA"/>
    <w:rsid w:val="008E66B5"/>
    <w:rsid w:val="008E6CC6"/>
    <w:rsid w:val="008E6E53"/>
    <w:rsid w:val="008E7A27"/>
    <w:rsid w:val="008F08B8"/>
    <w:rsid w:val="008F1359"/>
    <w:rsid w:val="008F21F4"/>
    <w:rsid w:val="008F290F"/>
    <w:rsid w:val="008F297A"/>
    <w:rsid w:val="008F2A29"/>
    <w:rsid w:val="008F3318"/>
    <w:rsid w:val="008F3F89"/>
    <w:rsid w:val="008F5B88"/>
    <w:rsid w:val="008F6C76"/>
    <w:rsid w:val="008F72C9"/>
    <w:rsid w:val="0090006D"/>
    <w:rsid w:val="00900148"/>
    <w:rsid w:val="009001FD"/>
    <w:rsid w:val="009017AD"/>
    <w:rsid w:val="0090245B"/>
    <w:rsid w:val="009024E7"/>
    <w:rsid w:val="00902F13"/>
    <w:rsid w:val="009039B2"/>
    <w:rsid w:val="0090446B"/>
    <w:rsid w:val="009044C5"/>
    <w:rsid w:val="00904583"/>
    <w:rsid w:val="009048D2"/>
    <w:rsid w:val="00904DF2"/>
    <w:rsid w:val="0090531B"/>
    <w:rsid w:val="009056D0"/>
    <w:rsid w:val="0090696A"/>
    <w:rsid w:val="0090725D"/>
    <w:rsid w:val="009113BA"/>
    <w:rsid w:val="00911C85"/>
    <w:rsid w:val="009123EE"/>
    <w:rsid w:val="009132BF"/>
    <w:rsid w:val="00913546"/>
    <w:rsid w:val="00914811"/>
    <w:rsid w:val="00914FA6"/>
    <w:rsid w:val="0091538B"/>
    <w:rsid w:val="00915917"/>
    <w:rsid w:val="00915A38"/>
    <w:rsid w:val="00916201"/>
    <w:rsid w:val="009164EA"/>
    <w:rsid w:val="0091664C"/>
    <w:rsid w:val="00917033"/>
    <w:rsid w:val="009171B2"/>
    <w:rsid w:val="00917B3F"/>
    <w:rsid w:val="00921B2F"/>
    <w:rsid w:val="00923806"/>
    <w:rsid w:val="00923AE0"/>
    <w:rsid w:val="00923EFF"/>
    <w:rsid w:val="00927C45"/>
    <w:rsid w:val="00927E4B"/>
    <w:rsid w:val="00930A21"/>
    <w:rsid w:val="00931A1D"/>
    <w:rsid w:val="00931D41"/>
    <w:rsid w:val="009320D4"/>
    <w:rsid w:val="00932DFF"/>
    <w:rsid w:val="0093429D"/>
    <w:rsid w:val="0093443C"/>
    <w:rsid w:val="00934487"/>
    <w:rsid w:val="00935EFC"/>
    <w:rsid w:val="00937658"/>
    <w:rsid w:val="00937AC8"/>
    <w:rsid w:val="00937D29"/>
    <w:rsid w:val="00940CCB"/>
    <w:rsid w:val="00941040"/>
    <w:rsid w:val="00941D78"/>
    <w:rsid w:val="009424F8"/>
    <w:rsid w:val="00942500"/>
    <w:rsid w:val="00942720"/>
    <w:rsid w:val="009428A6"/>
    <w:rsid w:val="0094423D"/>
    <w:rsid w:val="00944B7F"/>
    <w:rsid w:val="009456DF"/>
    <w:rsid w:val="0094616A"/>
    <w:rsid w:val="009463A4"/>
    <w:rsid w:val="009474B8"/>
    <w:rsid w:val="00947B59"/>
    <w:rsid w:val="00950B9E"/>
    <w:rsid w:val="00950FAE"/>
    <w:rsid w:val="00952DBD"/>
    <w:rsid w:val="00953EFB"/>
    <w:rsid w:val="00954443"/>
    <w:rsid w:val="00955956"/>
    <w:rsid w:val="00955FFB"/>
    <w:rsid w:val="00956598"/>
    <w:rsid w:val="0095688F"/>
    <w:rsid w:val="00957631"/>
    <w:rsid w:val="009576C8"/>
    <w:rsid w:val="00957EC1"/>
    <w:rsid w:val="00957F78"/>
    <w:rsid w:val="0096040B"/>
    <w:rsid w:val="0096119E"/>
    <w:rsid w:val="00961301"/>
    <w:rsid w:val="009613CA"/>
    <w:rsid w:val="009618ED"/>
    <w:rsid w:val="00961A1E"/>
    <w:rsid w:val="00961C05"/>
    <w:rsid w:val="009620D9"/>
    <w:rsid w:val="00963940"/>
    <w:rsid w:val="0096468E"/>
    <w:rsid w:val="00964BE5"/>
    <w:rsid w:val="00965C60"/>
    <w:rsid w:val="00965F03"/>
    <w:rsid w:val="00966DFD"/>
    <w:rsid w:val="00966E2C"/>
    <w:rsid w:val="00967198"/>
    <w:rsid w:val="009674D5"/>
    <w:rsid w:val="00967B55"/>
    <w:rsid w:val="00967CAE"/>
    <w:rsid w:val="00970EC9"/>
    <w:rsid w:val="0097274E"/>
    <w:rsid w:val="00972968"/>
    <w:rsid w:val="00973E21"/>
    <w:rsid w:val="00974296"/>
    <w:rsid w:val="00974B1F"/>
    <w:rsid w:val="00974D4F"/>
    <w:rsid w:val="00976080"/>
    <w:rsid w:val="00977016"/>
    <w:rsid w:val="00977182"/>
    <w:rsid w:val="00977274"/>
    <w:rsid w:val="00977C9A"/>
    <w:rsid w:val="009808A0"/>
    <w:rsid w:val="009808D3"/>
    <w:rsid w:val="00980C0E"/>
    <w:rsid w:val="0098164E"/>
    <w:rsid w:val="00981CC0"/>
    <w:rsid w:val="0098215B"/>
    <w:rsid w:val="00982B42"/>
    <w:rsid w:val="00982D41"/>
    <w:rsid w:val="00983007"/>
    <w:rsid w:val="0098301A"/>
    <w:rsid w:val="00984FA0"/>
    <w:rsid w:val="00986374"/>
    <w:rsid w:val="00986C04"/>
    <w:rsid w:val="00987054"/>
    <w:rsid w:val="0099001E"/>
    <w:rsid w:val="00990191"/>
    <w:rsid w:val="0099178A"/>
    <w:rsid w:val="00991A5E"/>
    <w:rsid w:val="009922F1"/>
    <w:rsid w:val="00992A08"/>
    <w:rsid w:val="00993423"/>
    <w:rsid w:val="00993525"/>
    <w:rsid w:val="009941E2"/>
    <w:rsid w:val="00994F00"/>
    <w:rsid w:val="009956E8"/>
    <w:rsid w:val="00995803"/>
    <w:rsid w:val="00996E4C"/>
    <w:rsid w:val="009974B8"/>
    <w:rsid w:val="009A072A"/>
    <w:rsid w:val="009A20EB"/>
    <w:rsid w:val="009A2DB6"/>
    <w:rsid w:val="009A3FF3"/>
    <w:rsid w:val="009A433D"/>
    <w:rsid w:val="009A43F2"/>
    <w:rsid w:val="009A4E3A"/>
    <w:rsid w:val="009A542C"/>
    <w:rsid w:val="009A605A"/>
    <w:rsid w:val="009A7606"/>
    <w:rsid w:val="009A77B1"/>
    <w:rsid w:val="009A7BE6"/>
    <w:rsid w:val="009B116C"/>
    <w:rsid w:val="009B20F3"/>
    <w:rsid w:val="009B266F"/>
    <w:rsid w:val="009B26A3"/>
    <w:rsid w:val="009B2F11"/>
    <w:rsid w:val="009B370F"/>
    <w:rsid w:val="009B3E31"/>
    <w:rsid w:val="009B6CC7"/>
    <w:rsid w:val="009B7844"/>
    <w:rsid w:val="009B78D1"/>
    <w:rsid w:val="009C08A0"/>
    <w:rsid w:val="009C1DEF"/>
    <w:rsid w:val="009C3383"/>
    <w:rsid w:val="009C38AF"/>
    <w:rsid w:val="009C3AF5"/>
    <w:rsid w:val="009C51F4"/>
    <w:rsid w:val="009C6054"/>
    <w:rsid w:val="009C62F3"/>
    <w:rsid w:val="009C69FE"/>
    <w:rsid w:val="009C6F37"/>
    <w:rsid w:val="009C7F07"/>
    <w:rsid w:val="009D0322"/>
    <w:rsid w:val="009D2256"/>
    <w:rsid w:val="009D2562"/>
    <w:rsid w:val="009D26A3"/>
    <w:rsid w:val="009D42D8"/>
    <w:rsid w:val="009D45A0"/>
    <w:rsid w:val="009D4636"/>
    <w:rsid w:val="009D4F50"/>
    <w:rsid w:val="009D5322"/>
    <w:rsid w:val="009D57E8"/>
    <w:rsid w:val="009D5C6E"/>
    <w:rsid w:val="009D6560"/>
    <w:rsid w:val="009E010F"/>
    <w:rsid w:val="009E0978"/>
    <w:rsid w:val="009E0F31"/>
    <w:rsid w:val="009E1BC5"/>
    <w:rsid w:val="009E2FB7"/>
    <w:rsid w:val="009E3B9B"/>
    <w:rsid w:val="009E419E"/>
    <w:rsid w:val="009E4D39"/>
    <w:rsid w:val="009E4F0D"/>
    <w:rsid w:val="009E5ACD"/>
    <w:rsid w:val="009E5CCB"/>
    <w:rsid w:val="009E6A26"/>
    <w:rsid w:val="009E6ABB"/>
    <w:rsid w:val="009E6B1C"/>
    <w:rsid w:val="009E6F5B"/>
    <w:rsid w:val="009F0D27"/>
    <w:rsid w:val="009F0E0F"/>
    <w:rsid w:val="009F1265"/>
    <w:rsid w:val="009F1632"/>
    <w:rsid w:val="009F355D"/>
    <w:rsid w:val="009F35D3"/>
    <w:rsid w:val="009F3694"/>
    <w:rsid w:val="009F3C43"/>
    <w:rsid w:val="009F47BA"/>
    <w:rsid w:val="009F6335"/>
    <w:rsid w:val="009F6F03"/>
    <w:rsid w:val="009F7D36"/>
    <w:rsid w:val="00A004B6"/>
    <w:rsid w:val="00A00BF2"/>
    <w:rsid w:val="00A00F7D"/>
    <w:rsid w:val="00A0163F"/>
    <w:rsid w:val="00A01918"/>
    <w:rsid w:val="00A02492"/>
    <w:rsid w:val="00A024C7"/>
    <w:rsid w:val="00A02C75"/>
    <w:rsid w:val="00A02D21"/>
    <w:rsid w:val="00A04307"/>
    <w:rsid w:val="00A068B9"/>
    <w:rsid w:val="00A075EB"/>
    <w:rsid w:val="00A079C2"/>
    <w:rsid w:val="00A07B0D"/>
    <w:rsid w:val="00A1091C"/>
    <w:rsid w:val="00A12C7B"/>
    <w:rsid w:val="00A13E01"/>
    <w:rsid w:val="00A13F6F"/>
    <w:rsid w:val="00A14CB7"/>
    <w:rsid w:val="00A14EF4"/>
    <w:rsid w:val="00A151BE"/>
    <w:rsid w:val="00A16846"/>
    <w:rsid w:val="00A168D1"/>
    <w:rsid w:val="00A16BE7"/>
    <w:rsid w:val="00A16D1E"/>
    <w:rsid w:val="00A17CA1"/>
    <w:rsid w:val="00A20375"/>
    <w:rsid w:val="00A20919"/>
    <w:rsid w:val="00A20C33"/>
    <w:rsid w:val="00A219CF"/>
    <w:rsid w:val="00A22399"/>
    <w:rsid w:val="00A22AF2"/>
    <w:rsid w:val="00A22CFB"/>
    <w:rsid w:val="00A238DD"/>
    <w:rsid w:val="00A23F9D"/>
    <w:rsid w:val="00A2446C"/>
    <w:rsid w:val="00A254CE"/>
    <w:rsid w:val="00A25920"/>
    <w:rsid w:val="00A26019"/>
    <w:rsid w:val="00A267CB"/>
    <w:rsid w:val="00A26966"/>
    <w:rsid w:val="00A26D24"/>
    <w:rsid w:val="00A27855"/>
    <w:rsid w:val="00A27BA3"/>
    <w:rsid w:val="00A27EF4"/>
    <w:rsid w:val="00A30055"/>
    <w:rsid w:val="00A31B6F"/>
    <w:rsid w:val="00A31BF5"/>
    <w:rsid w:val="00A3333F"/>
    <w:rsid w:val="00A33851"/>
    <w:rsid w:val="00A34050"/>
    <w:rsid w:val="00A34559"/>
    <w:rsid w:val="00A35CE6"/>
    <w:rsid w:val="00A36DD7"/>
    <w:rsid w:val="00A371D8"/>
    <w:rsid w:val="00A40255"/>
    <w:rsid w:val="00A40EFB"/>
    <w:rsid w:val="00A42958"/>
    <w:rsid w:val="00A42FE6"/>
    <w:rsid w:val="00A4331D"/>
    <w:rsid w:val="00A43378"/>
    <w:rsid w:val="00A43546"/>
    <w:rsid w:val="00A43986"/>
    <w:rsid w:val="00A45885"/>
    <w:rsid w:val="00A45FC7"/>
    <w:rsid w:val="00A463D2"/>
    <w:rsid w:val="00A47A0C"/>
    <w:rsid w:val="00A47AF5"/>
    <w:rsid w:val="00A47FBF"/>
    <w:rsid w:val="00A5019C"/>
    <w:rsid w:val="00A514D1"/>
    <w:rsid w:val="00A51B20"/>
    <w:rsid w:val="00A51CBC"/>
    <w:rsid w:val="00A53B2B"/>
    <w:rsid w:val="00A53BF7"/>
    <w:rsid w:val="00A54441"/>
    <w:rsid w:val="00A603BD"/>
    <w:rsid w:val="00A6129A"/>
    <w:rsid w:val="00A615B5"/>
    <w:rsid w:val="00A6199F"/>
    <w:rsid w:val="00A61B8B"/>
    <w:rsid w:val="00A61E17"/>
    <w:rsid w:val="00A61F4E"/>
    <w:rsid w:val="00A629D9"/>
    <w:rsid w:val="00A62D0B"/>
    <w:rsid w:val="00A647D2"/>
    <w:rsid w:val="00A64FE7"/>
    <w:rsid w:val="00A65866"/>
    <w:rsid w:val="00A65D72"/>
    <w:rsid w:val="00A65FF9"/>
    <w:rsid w:val="00A66800"/>
    <w:rsid w:val="00A718B3"/>
    <w:rsid w:val="00A73008"/>
    <w:rsid w:val="00A73B82"/>
    <w:rsid w:val="00A741B7"/>
    <w:rsid w:val="00A757FB"/>
    <w:rsid w:val="00A75F6A"/>
    <w:rsid w:val="00A75FDF"/>
    <w:rsid w:val="00A81022"/>
    <w:rsid w:val="00A83217"/>
    <w:rsid w:val="00A834CF"/>
    <w:rsid w:val="00A8376B"/>
    <w:rsid w:val="00A85E17"/>
    <w:rsid w:val="00A8621C"/>
    <w:rsid w:val="00A862B0"/>
    <w:rsid w:val="00A86EC4"/>
    <w:rsid w:val="00A904E1"/>
    <w:rsid w:val="00A90BDF"/>
    <w:rsid w:val="00A91562"/>
    <w:rsid w:val="00A916FC"/>
    <w:rsid w:val="00A927D9"/>
    <w:rsid w:val="00A93E2B"/>
    <w:rsid w:val="00A93FD8"/>
    <w:rsid w:val="00A9421C"/>
    <w:rsid w:val="00A94C11"/>
    <w:rsid w:val="00A95A6B"/>
    <w:rsid w:val="00A962AA"/>
    <w:rsid w:val="00A965A6"/>
    <w:rsid w:val="00A97925"/>
    <w:rsid w:val="00AA064C"/>
    <w:rsid w:val="00AA09A3"/>
    <w:rsid w:val="00AA183D"/>
    <w:rsid w:val="00AA1B7B"/>
    <w:rsid w:val="00AA2B5E"/>
    <w:rsid w:val="00AA2C9C"/>
    <w:rsid w:val="00AA4074"/>
    <w:rsid w:val="00AA4078"/>
    <w:rsid w:val="00AA4DFB"/>
    <w:rsid w:val="00AA569D"/>
    <w:rsid w:val="00AA5D7D"/>
    <w:rsid w:val="00AA604A"/>
    <w:rsid w:val="00AA6E03"/>
    <w:rsid w:val="00AA712C"/>
    <w:rsid w:val="00AA7479"/>
    <w:rsid w:val="00AA7737"/>
    <w:rsid w:val="00AB081C"/>
    <w:rsid w:val="00AB0C6D"/>
    <w:rsid w:val="00AB14C7"/>
    <w:rsid w:val="00AB1FEB"/>
    <w:rsid w:val="00AB3487"/>
    <w:rsid w:val="00AB37E8"/>
    <w:rsid w:val="00AB38F8"/>
    <w:rsid w:val="00AB42D0"/>
    <w:rsid w:val="00AB4881"/>
    <w:rsid w:val="00AB4B4E"/>
    <w:rsid w:val="00AB4B79"/>
    <w:rsid w:val="00AB5551"/>
    <w:rsid w:val="00AB5ECC"/>
    <w:rsid w:val="00AB6637"/>
    <w:rsid w:val="00AB70BE"/>
    <w:rsid w:val="00AB7145"/>
    <w:rsid w:val="00AC0137"/>
    <w:rsid w:val="00AC02C2"/>
    <w:rsid w:val="00AC15E2"/>
    <w:rsid w:val="00AC188A"/>
    <w:rsid w:val="00AC38BF"/>
    <w:rsid w:val="00AC3D50"/>
    <w:rsid w:val="00AC3E2B"/>
    <w:rsid w:val="00AC3FCC"/>
    <w:rsid w:val="00AC528E"/>
    <w:rsid w:val="00AC7D05"/>
    <w:rsid w:val="00AD0BC2"/>
    <w:rsid w:val="00AD18A3"/>
    <w:rsid w:val="00AD18AA"/>
    <w:rsid w:val="00AD2804"/>
    <w:rsid w:val="00AD477E"/>
    <w:rsid w:val="00AD4C29"/>
    <w:rsid w:val="00AD53E9"/>
    <w:rsid w:val="00AD7CC6"/>
    <w:rsid w:val="00AE2978"/>
    <w:rsid w:val="00AE2D97"/>
    <w:rsid w:val="00AE2DCF"/>
    <w:rsid w:val="00AE2ECE"/>
    <w:rsid w:val="00AE468C"/>
    <w:rsid w:val="00AE60EB"/>
    <w:rsid w:val="00AE6D5A"/>
    <w:rsid w:val="00AE6F7D"/>
    <w:rsid w:val="00AF009C"/>
    <w:rsid w:val="00AF06F8"/>
    <w:rsid w:val="00AF093E"/>
    <w:rsid w:val="00AF1419"/>
    <w:rsid w:val="00AF16FC"/>
    <w:rsid w:val="00AF22BD"/>
    <w:rsid w:val="00AF3916"/>
    <w:rsid w:val="00AF403C"/>
    <w:rsid w:val="00AF4EC2"/>
    <w:rsid w:val="00AF5B2E"/>
    <w:rsid w:val="00AF5E63"/>
    <w:rsid w:val="00AF625A"/>
    <w:rsid w:val="00AF6475"/>
    <w:rsid w:val="00AF6C7E"/>
    <w:rsid w:val="00AF6D38"/>
    <w:rsid w:val="00AF6F4D"/>
    <w:rsid w:val="00AF7E8D"/>
    <w:rsid w:val="00AF7FF5"/>
    <w:rsid w:val="00B0044B"/>
    <w:rsid w:val="00B00DE0"/>
    <w:rsid w:val="00B01AD2"/>
    <w:rsid w:val="00B01CFF"/>
    <w:rsid w:val="00B01DFB"/>
    <w:rsid w:val="00B02040"/>
    <w:rsid w:val="00B03E54"/>
    <w:rsid w:val="00B042FB"/>
    <w:rsid w:val="00B04556"/>
    <w:rsid w:val="00B05399"/>
    <w:rsid w:val="00B05977"/>
    <w:rsid w:val="00B06022"/>
    <w:rsid w:val="00B069E8"/>
    <w:rsid w:val="00B07A56"/>
    <w:rsid w:val="00B1025E"/>
    <w:rsid w:val="00B11AB1"/>
    <w:rsid w:val="00B11C75"/>
    <w:rsid w:val="00B1435A"/>
    <w:rsid w:val="00B147A3"/>
    <w:rsid w:val="00B14F24"/>
    <w:rsid w:val="00B1582B"/>
    <w:rsid w:val="00B205CB"/>
    <w:rsid w:val="00B212EA"/>
    <w:rsid w:val="00B21D59"/>
    <w:rsid w:val="00B22025"/>
    <w:rsid w:val="00B2233C"/>
    <w:rsid w:val="00B22D57"/>
    <w:rsid w:val="00B23C3A"/>
    <w:rsid w:val="00B23FDB"/>
    <w:rsid w:val="00B2417B"/>
    <w:rsid w:val="00B24CB6"/>
    <w:rsid w:val="00B24FF2"/>
    <w:rsid w:val="00B26555"/>
    <w:rsid w:val="00B2676E"/>
    <w:rsid w:val="00B268FE"/>
    <w:rsid w:val="00B26AC2"/>
    <w:rsid w:val="00B27A75"/>
    <w:rsid w:val="00B27E56"/>
    <w:rsid w:val="00B33895"/>
    <w:rsid w:val="00B33DB1"/>
    <w:rsid w:val="00B343B2"/>
    <w:rsid w:val="00B37B14"/>
    <w:rsid w:val="00B4002A"/>
    <w:rsid w:val="00B4040E"/>
    <w:rsid w:val="00B40714"/>
    <w:rsid w:val="00B40BBC"/>
    <w:rsid w:val="00B41464"/>
    <w:rsid w:val="00B4158E"/>
    <w:rsid w:val="00B41ADC"/>
    <w:rsid w:val="00B438A3"/>
    <w:rsid w:val="00B4394B"/>
    <w:rsid w:val="00B43EEF"/>
    <w:rsid w:val="00B44306"/>
    <w:rsid w:val="00B44ABC"/>
    <w:rsid w:val="00B44AE1"/>
    <w:rsid w:val="00B44B7F"/>
    <w:rsid w:val="00B45311"/>
    <w:rsid w:val="00B45ED1"/>
    <w:rsid w:val="00B46455"/>
    <w:rsid w:val="00B47035"/>
    <w:rsid w:val="00B474C7"/>
    <w:rsid w:val="00B47FFB"/>
    <w:rsid w:val="00B5095A"/>
    <w:rsid w:val="00B50F83"/>
    <w:rsid w:val="00B520BE"/>
    <w:rsid w:val="00B531DE"/>
    <w:rsid w:val="00B53734"/>
    <w:rsid w:val="00B53CBB"/>
    <w:rsid w:val="00B55D46"/>
    <w:rsid w:val="00B56A4B"/>
    <w:rsid w:val="00B57420"/>
    <w:rsid w:val="00B60DB2"/>
    <w:rsid w:val="00B61149"/>
    <w:rsid w:val="00B618C4"/>
    <w:rsid w:val="00B64952"/>
    <w:rsid w:val="00B64A0E"/>
    <w:rsid w:val="00B64F74"/>
    <w:rsid w:val="00B658E7"/>
    <w:rsid w:val="00B65A52"/>
    <w:rsid w:val="00B65B1F"/>
    <w:rsid w:val="00B65CAC"/>
    <w:rsid w:val="00B66A2B"/>
    <w:rsid w:val="00B670B1"/>
    <w:rsid w:val="00B67BEE"/>
    <w:rsid w:val="00B67FAA"/>
    <w:rsid w:val="00B70692"/>
    <w:rsid w:val="00B70CD9"/>
    <w:rsid w:val="00B70DE0"/>
    <w:rsid w:val="00B70E09"/>
    <w:rsid w:val="00B74854"/>
    <w:rsid w:val="00B74DA0"/>
    <w:rsid w:val="00B7508F"/>
    <w:rsid w:val="00B750D7"/>
    <w:rsid w:val="00B75975"/>
    <w:rsid w:val="00B76EB8"/>
    <w:rsid w:val="00B77BAE"/>
    <w:rsid w:val="00B77FC8"/>
    <w:rsid w:val="00B808E5"/>
    <w:rsid w:val="00B80DD6"/>
    <w:rsid w:val="00B8154D"/>
    <w:rsid w:val="00B815A8"/>
    <w:rsid w:val="00B815CB"/>
    <w:rsid w:val="00B81A1E"/>
    <w:rsid w:val="00B83DE4"/>
    <w:rsid w:val="00B84C17"/>
    <w:rsid w:val="00B85D0C"/>
    <w:rsid w:val="00B86B10"/>
    <w:rsid w:val="00B87662"/>
    <w:rsid w:val="00B877C1"/>
    <w:rsid w:val="00B87853"/>
    <w:rsid w:val="00B90CF0"/>
    <w:rsid w:val="00B9112D"/>
    <w:rsid w:val="00B93505"/>
    <w:rsid w:val="00B93577"/>
    <w:rsid w:val="00B93722"/>
    <w:rsid w:val="00B9539E"/>
    <w:rsid w:val="00B95870"/>
    <w:rsid w:val="00B96514"/>
    <w:rsid w:val="00B969C9"/>
    <w:rsid w:val="00B96B98"/>
    <w:rsid w:val="00B97510"/>
    <w:rsid w:val="00B97F09"/>
    <w:rsid w:val="00BA0069"/>
    <w:rsid w:val="00BA0CD2"/>
    <w:rsid w:val="00BA0D6B"/>
    <w:rsid w:val="00BA1E3B"/>
    <w:rsid w:val="00BA2B44"/>
    <w:rsid w:val="00BA2E49"/>
    <w:rsid w:val="00BA3E44"/>
    <w:rsid w:val="00BA4269"/>
    <w:rsid w:val="00BA42E1"/>
    <w:rsid w:val="00BA42F7"/>
    <w:rsid w:val="00BA5FD9"/>
    <w:rsid w:val="00BA6D7A"/>
    <w:rsid w:val="00BA7B53"/>
    <w:rsid w:val="00BB0FC2"/>
    <w:rsid w:val="00BB256C"/>
    <w:rsid w:val="00BB2824"/>
    <w:rsid w:val="00BB2A25"/>
    <w:rsid w:val="00BB3726"/>
    <w:rsid w:val="00BB3BC9"/>
    <w:rsid w:val="00BB57FC"/>
    <w:rsid w:val="00BB6004"/>
    <w:rsid w:val="00BB6699"/>
    <w:rsid w:val="00BB68E0"/>
    <w:rsid w:val="00BB7B10"/>
    <w:rsid w:val="00BB7B59"/>
    <w:rsid w:val="00BB7EB7"/>
    <w:rsid w:val="00BC01B4"/>
    <w:rsid w:val="00BC0278"/>
    <w:rsid w:val="00BC0510"/>
    <w:rsid w:val="00BC0CBC"/>
    <w:rsid w:val="00BC1962"/>
    <w:rsid w:val="00BC1BE7"/>
    <w:rsid w:val="00BC2BFE"/>
    <w:rsid w:val="00BC3DC1"/>
    <w:rsid w:val="00BC4E4B"/>
    <w:rsid w:val="00BC54DD"/>
    <w:rsid w:val="00BC5B19"/>
    <w:rsid w:val="00BC5D4C"/>
    <w:rsid w:val="00BC6257"/>
    <w:rsid w:val="00BC645F"/>
    <w:rsid w:val="00BC659E"/>
    <w:rsid w:val="00BD16BE"/>
    <w:rsid w:val="00BD34C4"/>
    <w:rsid w:val="00BD35E1"/>
    <w:rsid w:val="00BD43F0"/>
    <w:rsid w:val="00BD4FD8"/>
    <w:rsid w:val="00BD5F49"/>
    <w:rsid w:val="00BD60E7"/>
    <w:rsid w:val="00BE0C17"/>
    <w:rsid w:val="00BE141A"/>
    <w:rsid w:val="00BE3EA2"/>
    <w:rsid w:val="00BE46B7"/>
    <w:rsid w:val="00BE5778"/>
    <w:rsid w:val="00BE6D00"/>
    <w:rsid w:val="00BE6D6C"/>
    <w:rsid w:val="00BF097F"/>
    <w:rsid w:val="00BF0DC8"/>
    <w:rsid w:val="00BF18D9"/>
    <w:rsid w:val="00BF1B65"/>
    <w:rsid w:val="00BF22F2"/>
    <w:rsid w:val="00BF348D"/>
    <w:rsid w:val="00BF497A"/>
    <w:rsid w:val="00BF4B43"/>
    <w:rsid w:val="00BF4D22"/>
    <w:rsid w:val="00BF5548"/>
    <w:rsid w:val="00BF59EB"/>
    <w:rsid w:val="00BF6D29"/>
    <w:rsid w:val="00BF72C2"/>
    <w:rsid w:val="00C0082A"/>
    <w:rsid w:val="00C00A32"/>
    <w:rsid w:val="00C0116A"/>
    <w:rsid w:val="00C040D1"/>
    <w:rsid w:val="00C052A3"/>
    <w:rsid w:val="00C05BDF"/>
    <w:rsid w:val="00C110C3"/>
    <w:rsid w:val="00C11ADD"/>
    <w:rsid w:val="00C130D9"/>
    <w:rsid w:val="00C14891"/>
    <w:rsid w:val="00C14BC0"/>
    <w:rsid w:val="00C14CFD"/>
    <w:rsid w:val="00C14EB8"/>
    <w:rsid w:val="00C153A8"/>
    <w:rsid w:val="00C15949"/>
    <w:rsid w:val="00C15CBC"/>
    <w:rsid w:val="00C168F1"/>
    <w:rsid w:val="00C175CE"/>
    <w:rsid w:val="00C222FB"/>
    <w:rsid w:val="00C2265E"/>
    <w:rsid w:val="00C23443"/>
    <w:rsid w:val="00C23EE8"/>
    <w:rsid w:val="00C23FA9"/>
    <w:rsid w:val="00C24317"/>
    <w:rsid w:val="00C24D04"/>
    <w:rsid w:val="00C24F15"/>
    <w:rsid w:val="00C26070"/>
    <w:rsid w:val="00C26FD0"/>
    <w:rsid w:val="00C30835"/>
    <w:rsid w:val="00C31062"/>
    <w:rsid w:val="00C3126B"/>
    <w:rsid w:val="00C3148C"/>
    <w:rsid w:val="00C3171F"/>
    <w:rsid w:val="00C32A0A"/>
    <w:rsid w:val="00C32A3A"/>
    <w:rsid w:val="00C331B5"/>
    <w:rsid w:val="00C3477F"/>
    <w:rsid w:val="00C34A36"/>
    <w:rsid w:val="00C34D8A"/>
    <w:rsid w:val="00C35684"/>
    <w:rsid w:val="00C35D94"/>
    <w:rsid w:val="00C365A6"/>
    <w:rsid w:val="00C37182"/>
    <w:rsid w:val="00C371A5"/>
    <w:rsid w:val="00C37E55"/>
    <w:rsid w:val="00C40604"/>
    <w:rsid w:val="00C417DD"/>
    <w:rsid w:val="00C41E79"/>
    <w:rsid w:val="00C42C7A"/>
    <w:rsid w:val="00C43C2B"/>
    <w:rsid w:val="00C441F6"/>
    <w:rsid w:val="00C44D6B"/>
    <w:rsid w:val="00C469C5"/>
    <w:rsid w:val="00C469E0"/>
    <w:rsid w:val="00C46D00"/>
    <w:rsid w:val="00C470AA"/>
    <w:rsid w:val="00C479B5"/>
    <w:rsid w:val="00C50190"/>
    <w:rsid w:val="00C507F8"/>
    <w:rsid w:val="00C508A5"/>
    <w:rsid w:val="00C51731"/>
    <w:rsid w:val="00C52368"/>
    <w:rsid w:val="00C53212"/>
    <w:rsid w:val="00C534AA"/>
    <w:rsid w:val="00C549D0"/>
    <w:rsid w:val="00C55659"/>
    <w:rsid w:val="00C55EFB"/>
    <w:rsid w:val="00C56A89"/>
    <w:rsid w:val="00C56AE6"/>
    <w:rsid w:val="00C576E2"/>
    <w:rsid w:val="00C57D16"/>
    <w:rsid w:val="00C60204"/>
    <w:rsid w:val="00C6041A"/>
    <w:rsid w:val="00C60FB8"/>
    <w:rsid w:val="00C639BA"/>
    <w:rsid w:val="00C64E39"/>
    <w:rsid w:val="00C652E4"/>
    <w:rsid w:val="00C67372"/>
    <w:rsid w:val="00C67D89"/>
    <w:rsid w:val="00C71A8A"/>
    <w:rsid w:val="00C72B25"/>
    <w:rsid w:val="00C72D9C"/>
    <w:rsid w:val="00C74CE7"/>
    <w:rsid w:val="00C75353"/>
    <w:rsid w:val="00C75972"/>
    <w:rsid w:val="00C759CE"/>
    <w:rsid w:val="00C7683D"/>
    <w:rsid w:val="00C7710F"/>
    <w:rsid w:val="00C771F2"/>
    <w:rsid w:val="00C82636"/>
    <w:rsid w:val="00C83D93"/>
    <w:rsid w:val="00C8420A"/>
    <w:rsid w:val="00C8474E"/>
    <w:rsid w:val="00C87B11"/>
    <w:rsid w:val="00C90304"/>
    <w:rsid w:val="00C90C43"/>
    <w:rsid w:val="00C9175D"/>
    <w:rsid w:val="00C91B76"/>
    <w:rsid w:val="00C92008"/>
    <w:rsid w:val="00C933EC"/>
    <w:rsid w:val="00C93E74"/>
    <w:rsid w:val="00C940D3"/>
    <w:rsid w:val="00C94283"/>
    <w:rsid w:val="00C94AED"/>
    <w:rsid w:val="00C95135"/>
    <w:rsid w:val="00C96BB3"/>
    <w:rsid w:val="00C97505"/>
    <w:rsid w:val="00CA27AE"/>
    <w:rsid w:val="00CA4D3D"/>
    <w:rsid w:val="00CA5807"/>
    <w:rsid w:val="00CA5909"/>
    <w:rsid w:val="00CA5917"/>
    <w:rsid w:val="00CA5E35"/>
    <w:rsid w:val="00CA6570"/>
    <w:rsid w:val="00CB0FD1"/>
    <w:rsid w:val="00CB3F78"/>
    <w:rsid w:val="00CB482B"/>
    <w:rsid w:val="00CB718B"/>
    <w:rsid w:val="00CB77D4"/>
    <w:rsid w:val="00CB7DA5"/>
    <w:rsid w:val="00CC00FB"/>
    <w:rsid w:val="00CC0319"/>
    <w:rsid w:val="00CC0727"/>
    <w:rsid w:val="00CC1339"/>
    <w:rsid w:val="00CC1CF2"/>
    <w:rsid w:val="00CC1FE1"/>
    <w:rsid w:val="00CC42EF"/>
    <w:rsid w:val="00CC5580"/>
    <w:rsid w:val="00CC56D8"/>
    <w:rsid w:val="00CC5A4E"/>
    <w:rsid w:val="00CC6343"/>
    <w:rsid w:val="00CD0AE7"/>
    <w:rsid w:val="00CD1428"/>
    <w:rsid w:val="00CD25C6"/>
    <w:rsid w:val="00CD3540"/>
    <w:rsid w:val="00CD4435"/>
    <w:rsid w:val="00CD57E0"/>
    <w:rsid w:val="00CD6348"/>
    <w:rsid w:val="00CD6EE2"/>
    <w:rsid w:val="00CD6F7B"/>
    <w:rsid w:val="00CD7256"/>
    <w:rsid w:val="00CD7BFD"/>
    <w:rsid w:val="00CE13E2"/>
    <w:rsid w:val="00CE16C1"/>
    <w:rsid w:val="00CE184E"/>
    <w:rsid w:val="00CE29C0"/>
    <w:rsid w:val="00CE471F"/>
    <w:rsid w:val="00CE4B95"/>
    <w:rsid w:val="00CE5631"/>
    <w:rsid w:val="00CE58F4"/>
    <w:rsid w:val="00CE6B6C"/>
    <w:rsid w:val="00CE6D05"/>
    <w:rsid w:val="00CE71A7"/>
    <w:rsid w:val="00CE7AB0"/>
    <w:rsid w:val="00CE7C32"/>
    <w:rsid w:val="00CF03FD"/>
    <w:rsid w:val="00CF05F2"/>
    <w:rsid w:val="00CF0D27"/>
    <w:rsid w:val="00CF1956"/>
    <w:rsid w:val="00CF1C75"/>
    <w:rsid w:val="00CF3307"/>
    <w:rsid w:val="00CF4B37"/>
    <w:rsid w:val="00CF57C5"/>
    <w:rsid w:val="00CF6284"/>
    <w:rsid w:val="00CF6EEA"/>
    <w:rsid w:val="00D002A3"/>
    <w:rsid w:val="00D006C4"/>
    <w:rsid w:val="00D008C1"/>
    <w:rsid w:val="00D03582"/>
    <w:rsid w:val="00D04B64"/>
    <w:rsid w:val="00D05564"/>
    <w:rsid w:val="00D0561A"/>
    <w:rsid w:val="00D05AC7"/>
    <w:rsid w:val="00D065ED"/>
    <w:rsid w:val="00D06835"/>
    <w:rsid w:val="00D06CF1"/>
    <w:rsid w:val="00D070A2"/>
    <w:rsid w:val="00D07208"/>
    <w:rsid w:val="00D079DB"/>
    <w:rsid w:val="00D10578"/>
    <w:rsid w:val="00D108E4"/>
    <w:rsid w:val="00D10F44"/>
    <w:rsid w:val="00D112B7"/>
    <w:rsid w:val="00D12540"/>
    <w:rsid w:val="00D12EC4"/>
    <w:rsid w:val="00D137FC"/>
    <w:rsid w:val="00D14584"/>
    <w:rsid w:val="00D16967"/>
    <w:rsid w:val="00D169B5"/>
    <w:rsid w:val="00D17F44"/>
    <w:rsid w:val="00D20313"/>
    <w:rsid w:val="00D20565"/>
    <w:rsid w:val="00D21725"/>
    <w:rsid w:val="00D222C4"/>
    <w:rsid w:val="00D238AC"/>
    <w:rsid w:val="00D24089"/>
    <w:rsid w:val="00D2489D"/>
    <w:rsid w:val="00D24EC2"/>
    <w:rsid w:val="00D2521F"/>
    <w:rsid w:val="00D256B9"/>
    <w:rsid w:val="00D25B88"/>
    <w:rsid w:val="00D26257"/>
    <w:rsid w:val="00D26857"/>
    <w:rsid w:val="00D26AF2"/>
    <w:rsid w:val="00D2703F"/>
    <w:rsid w:val="00D27896"/>
    <w:rsid w:val="00D27B8B"/>
    <w:rsid w:val="00D31CCC"/>
    <w:rsid w:val="00D33319"/>
    <w:rsid w:val="00D33E9A"/>
    <w:rsid w:val="00D341FA"/>
    <w:rsid w:val="00D349C2"/>
    <w:rsid w:val="00D36143"/>
    <w:rsid w:val="00D36474"/>
    <w:rsid w:val="00D36B81"/>
    <w:rsid w:val="00D36D12"/>
    <w:rsid w:val="00D37BF0"/>
    <w:rsid w:val="00D4063E"/>
    <w:rsid w:val="00D4175C"/>
    <w:rsid w:val="00D4234F"/>
    <w:rsid w:val="00D44D01"/>
    <w:rsid w:val="00D452F8"/>
    <w:rsid w:val="00D45763"/>
    <w:rsid w:val="00D4577C"/>
    <w:rsid w:val="00D45ABC"/>
    <w:rsid w:val="00D50A79"/>
    <w:rsid w:val="00D50C2A"/>
    <w:rsid w:val="00D51C9F"/>
    <w:rsid w:val="00D52521"/>
    <w:rsid w:val="00D54236"/>
    <w:rsid w:val="00D54BCE"/>
    <w:rsid w:val="00D552E4"/>
    <w:rsid w:val="00D5622E"/>
    <w:rsid w:val="00D57F25"/>
    <w:rsid w:val="00D60C6A"/>
    <w:rsid w:val="00D61364"/>
    <w:rsid w:val="00D61ACD"/>
    <w:rsid w:val="00D6255F"/>
    <w:rsid w:val="00D62A01"/>
    <w:rsid w:val="00D636C0"/>
    <w:rsid w:val="00D63D88"/>
    <w:rsid w:val="00D64227"/>
    <w:rsid w:val="00D6516D"/>
    <w:rsid w:val="00D6540D"/>
    <w:rsid w:val="00D65AD1"/>
    <w:rsid w:val="00D67669"/>
    <w:rsid w:val="00D70820"/>
    <w:rsid w:val="00D709AA"/>
    <w:rsid w:val="00D70ACF"/>
    <w:rsid w:val="00D70B41"/>
    <w:rsid w:val="00D712B4"/>
    <w:rsid w:val="00D712BA"/>
    <w:rsid w:val="00D72216"/>
    <w:rsid w:val="00D735EC"/>
    <w:rsid w:val="00D7497C"/>
    <w:rsid w:val="00D75287"/>
    <w:rsid w:val="00D76562"/>
    <w:rsid w:val="00D7799F"/>
    <w:rsid w:val="00D77B47"/>
    <w:rsid w:val="00D80085"/>
    <w:rsid w:val="00D80BAC"/>
    <w:rsid w:val="00D81A9C"/>
    <w:rsid w:val="00D81C73"/>
    <w:rsid w:val="00D81D47"/>
    <w:rsid w:val="00D82253"/>
    <w:rsid w:val="00D827CE"/>
    <w:rsid w:val="00D828CC"/>
    <w:rsid w:val="00D85DBC"/>
    <w:rsid w:val="00D86722"/>
    <w:rsid w:val="00D8680D"/>
    <w:rsid w:val="00D86CB5"/>
    <w:rsid w:val="00D87DC0"/>
    <w:rsid w:val="00D87E7B"/>
    <w:rsid w:val="00D9010E"/>
    <w:rsid w:val="00D90855"/>
    <w:rsid w:val="00D91DEC"/>
    <w:rsid w:val="00D92FA4"/>
    <w:rsid w:val="00D93300"/>
    <w:rsid w:val="00D9482F"/>
    <w:rsid w:val="00D9485F"/>
    <w:rsid w:val="00D95E9C"/>
    <w:rsid w:val="00D96E99"/>
    <w:rsid w:val="00DA01A9"/>
    <w:rsid w:val="00DA071C"/>
    <w:rsid w:val="00DA07FC"/>
    <w:rsid w:val="00DA0A92"/>
    <w:rsid w:val="00DA2135"/>
    <w:rsid w:val="00DA2716"/>
    <w:rsid w:val="00DA28BB"/>
    <w:rsid w:val="00DA3116"/>
    <w:rsid w:val="00DA51E9"/>
    <w:rsid w:val="00DA5F60"/>
    <w:rsid w:val="00DA65BD"/>
    <w:rsid w:val="00DA76C5"/>
    <w:rsid w:val="00DA7C2F"/>
    <w:rsid w:val="00DB054D"/>
    <w:rsid w:val="00DB05AE"/>
    <w:rsid w:val="00DB05BD"/>
    <w:rsid w:val="00DB1599"/>
    <w:rsid w:val="00DB1B3E"/>
    <w:rsid w:val="00DB26FF"/>
    <w:rsid w:val="00DB2EBB"/>
    <w:rsid w:val="00DB3D85"/>
    <w:rsid w:val="00DB423C"/>
    <w:rsid w:val="00DB4850"/>
    <w:rsid w:val="00DB4CBE"/>
    <w:rsid w:val="00DB5AF4"/>
    <w:rsid w:val="00DB652D"/>
    <w:rsid w:val="00DB6674"/>
    <w:rsid w:val="00DB6CE2"/>
    <w:rsid w:val="00DB6F24"/>
    <w:rsid w:val="00DC0A39"/>
    <w:rsid w:val="00DC136F"/>
    <w:rsid w:val="00DC515D"/>
    <w:rsid w:val="00DC55D4"/>
    <w:rsid w:val="00DC71DF"/>
    <w:rsid w:val="00DC755B"/>
    <w:rsid w:val="00DC7898"/>
    <w:rsid w:val="00DD02F2"/>
    <w:rsid w:val="00DD0DE4"/>
    <w:rsid w:val="00DD178E"/>
    <w:rsid w:val="00DD1B97"/>
    <w:rsid w:val="00DD20AF"/>
    <w:rsid w:val="00DD22ED"/>
    <w:rsid w:val="00DD2D8B"/>
    <w:rsid w:val="00DD42C7"/>
    <w:rsid w:val="00DD4497"/>
    <w:rsid w:val="00DD48CD"/>
    <w:rsid w:val="00DD5A1D"/>
    <w:rsid w:val="00DD7286"/>
    <w:rsid w:val="00DD75B5"/>
    <w:rsid w:val="00DE074F"/>
    <w:rsid w:val="00DE0FED"/>
    <w:rsid w:val="00DE2425"/>
    <w:rsid w:val="00DE2915"/>
    <w:rsid w:val="00DE324A"/>
    <w:rsid w:val="00DE3765"/>
    <w:rsid w:val="00DE3C31"/>
    <w:rsid w:val="00DE4696"/>
    <w:rsid w:val="00DE4917"/>
    <w:rsid w:val="00DE541B"/>
    <w:rsid w:val="00DE64AF"/>
    <w:rsid w:val="00DE6699"/>
    <w:rsid w:val="00DE6C3B"/>
    <w:rsid w:val="00DE70C9"/>
    <w:rsid w:val="00DE74EA"/>
    <w:rsid w:val="00DF0861"/>
    <w:rsid w:val="00DF1728"/>
    <w:rsid w:val="00DF2532"/>
    <w:rsid w:val="00DF5941"/>
    <w:rsid w:val="00DF62D9"/>
    <w:rsid w:val="00DF64C8"/>
    <w:rsid w:val="00DF7637"/>
    <w:rsid w:val="00E00233"/>
    <w:rsid w:val="00E00270"/>
    <w:rsid w:val="00E00924"/>
    <w:rsid w:val="00E00D18"/>
    <w:rsid w:val="00E00E67"/>
    <w:rsid w:val="00E010E4"/>
    <w:rsid w:val="00E02362"/>
    <w:rsid w:val="00E03118"/>
    <w:rsid w:val="00E03168"/>
    <w:rsid w:val="00E042B3"/>
    <w:rsid w:val="00E04B1F"/>
    <w:rsid w:val="00E1024F"/>
    <w:rsid w:val="00E115FD"/>
    <w:rsid w:val="00E12492"/>
    <w:rsid w:val="00E12649"/>
    <w:rsid w:val="00E137FC"/>
    <w:rsid w:val="00E13819"/>
    <w:rsid w:val="00E1382C"/>
    <w:rsid w:val="00E162E3"/>
    <w:rsid w:val="00E1633B"/>
    <w:rsid w:val="00E16EE8"/>
    <w:rsid w:val="00E1767B"/>
    <w:rsid w:val="00E176DD"/>
    <w:rsid w:val="00E207C8"/>
    <w:rsid w:val="00E2150A"/>
    <w:rsid w:val="00E22768"/>
    <w:rsid w:val="00E23398"/>
    <w:rsid w:val="00E235E5"/>
    <w:rsid w:val="00E25080"/>
    <w:rsid w:val="00E261EF"/>
    <w:rsid w:val="00E263CD"/>
    <w:rsid w:val="00E2799E"/>
    <w:rsid w:val="00E27B65"/>
    <w:rsid w:val="00E27CB3"/>
    <w:rsid w:val="00E27F0C"/>
    <w:rsid w:val="00E30AFF"/>
    <w:rsid w:val="00E32ACE"/>
    <w:rsid w:val="00E33979"/>
    <w:rsid w:val="00E36487"/>
    <w:rsid w:val="00E36490"/>
    <w:rsid w:val="00E364E6"/>
    <w:rsid w:val="00E3725C"/>
    <w:rsid w:val="00E37461"/>
    <w:rsid w:val="00E414AF"/>
    <w:rsid w:val="00E41E72"/>
    <w:rsid w:val="00E428EE"/>
    <w:rsid w:val="00E4752D"/>
    <w:rsid w:val="00E475D1"/>
    <w:rsid w:val="00E47613"/>
    <w:rsid w:val="00E47795"/>
    <w:rsid w:val="00E500AF"/>
    <w:rsid w:val="00E50497"/>
    <w:rsid w:val="00E505C3"/>
    <w:rsid w:val="00E50AF3"/>
    <w:rsid w:val="00E512BE"/>
    <w:rsid w:val="00E52B45"/>
    <w:rsid w:val="00E53283"/>
    <w:rsid w:val="00E53D9B"/>
    <w:rsid w:val="00E558B7"/>
    <w:rsid w:val="00E564E1"/>
    <w:rsid w:val="00E5688C"/>
    <w:rsid w:val="00E568BD"/>
    <w:rsid w:val="00E574BF"/>
    <w:rsid w:val="00E57BB6"/>
    <w:rsid w:val="00E60BBB"/>
    <w:rsid w:val="00E6163D"/>
    <w:rsid w:val="00E62535"/>
    <w:rsid w:val="00E627D7"/>
    <w:rsid w:val="00E62D76"/>
    <w:rsid w:val="00E63372"/>
    <w:rsid w:val="00E647CF"/>
    <w:rsid w:val="00E648E0"/>
    <w:rsid w:val="00E649E0"/>
    <w:rsid w:val="00E64DEE"/>
    <w:rsid w:val="00E67079"/>
    <w:rsid w:val="00E6730D"/>
    <w:rsid w:val="00E674E3"/>
    <w:rsid w:val="00E70047"/>
    <w:rsid w:val="00E71D17"/>
    <w:rsid w:val="00E728EC"/>
    <w:rsid w:val="00E72EFA"/>
    <w:rsid w:val="00E752BC"/>
    <w:rsid w:val="00E758DB"/>
    <w:rsid w:val="00E776EA"/>
    <w:rsid w:val="00E80336"/>
    <w:rsid w:val="00E8093C"/>
    <w:rsid w:val="00E80C7E"/>
    <w:rsid w:val="00E80F6F"/>
    <w:rsid w:val="00E8252A"/>
    <w:rsid w:val="00E83107"/>
    <w:rsid w:val="00E83528"/>
    <w:rsid w:val="00E83767"/>
    <w:rsid w:val="00E83CAC"/>
    <w:rsid w:val="00E84689"/>
    <w:rsid w:val="00E84EB0"/>
    <w:rsid w:val="00E852C6"/>
    <w:rsid w:val="00E877D8"/>
    <w:rsid w:val="00E90025"/>
    <w:rsid w:val="00E904D3"/>
    <w:rsid w:val="00E91205"/>
    <w:rsid w:val="00E914AF"/>
    <w:rsid w:val="00E924A6"/>
    <w:rsid w:val="00E92B57"/>
    <w:rsid w:val="00E959F4"/>
    <w:rsid w:val="00E95FED"/>
    <w:rsid w:val="00E97372"/>
    <w:rsid w:val="00E97662"/>
    <w:rsid w:val="00EA0732"/>
    <w:rsid w:val="00EA08D4"/>
    <w:rsid w:val="00EA0EC2"/>
    <w:rsid w:val="00EA321A"/>
    <w:rsid w:val="00EA4EBB"/>
    <w:rsid w:val="00EA4F7A"/>
    <w:rsid w:val="00EB08B7"/>
    <w:rsid w:val="00EB0EB9"/>
    <w:rsid w:val="00EB123E"/>
    <w:rsid w:val="00EB2633"/>
    <w:rsid w:val="00EB299E"/>
    <w:rsid w:val="00EB44A1"/>
    <w:rsid w:val="00EB52A6"/>
    <w:rsid w:val="00EB544A"/>
    <w:rsid w:val="00EB55F8"/>
    <w:rsid w:val="00EB5B97"/>
    <w:rsid w:val="00EB61BA"/>
    <w:rsid w:val="00EB67F2"/>
    <w:rsid w:val="00EB7028"/>
    <w:rsid w:val="00EB77DB"/>
    <w:rsid w:val="00EB7B7D"/>
    <w:rsid w:val="00EC0060"/>
    <w:rsid w:val="00EC02DE"/>
    <w:rsid w:val="00EC0D56"/>
    <w:rsid w:val="00EC1391"/>
    <w:rsid w:val="00EC1AFA"/>
    <w:rsid w:val="00EC2AA4"/>
    <w:rsid w:val="00EC334D"/>
    <w:rsid w:val="00EC411E"/>
    <w:rsid w:val="00EC4CE7"/>
    <w:rsid w:val="00EC4F58"/>
    <w:rsid w:val="00EC5189"/>
    <w:rsid w:val="00EC557A"/>
    <w:rsid w:val="00EC5CFF"/>
    <w:rsid w:val="00EC5E37"/>
    <w:rsid w:val="00EC5F33"/>
    <w:rsid w:val="00ED08E9"/>
    <w:rsid w:val="00ED0AFE"/>
    <w:rsid w:val="00ED159E"/>
    <w:rsid w:val="00ED211D"/>
    <w:rsid w:val="00ED2E82"/>
    <w:rsid w:val="00ED35B7"/>
    <w:rsid w:val="00ED3F59"/>
    <w:rsid w:val="00ED7CF0"/>
    <w:rsid w:val="00EE040D"/>
    <w:rsid w:val="00EE09BF"/>
    <w:rsid w:val="00EE0EBA"/>
    <w:rsid w:val="00EE1434"/>
    <w:rsid w:val="00EE2530"/>
    <w:rsid w:val="00EE3245"/>
    <w:rsid w:val="00EE36A5"/>
    <w:rsid w:val="00EE3D1C"/>
    <w:rsid w:val="00EE56DB"/>
    <w:rsid w:val="00EE70AA"/>
    <w:rsid w:val="00EF1760"/>
    <w:rsid w:val="00EF29C8"/>
    <w:rsid w:val="00EF2CFB"/>
    <w:rsid w:val="00EF4CE1"/>
    <w:rsid w:val="00EF5B08"/>
    <w:rsid w:val="00EF72E3"/>
    <w:rsid w:val="00F000EE"/>
    <w:rsid w:val="00F00A00"/>
    <w:rsid w:val="00F00F62"/>
    <w:rsid w:val="00F011F5"/>
    <w:rsid w:val="00F01FE5"/>
    <w:rsid w:val="00F0426B"/>
    <w:rsid w:val="00F048A5"/>
    <w:rsid w:val="00F0655A"/>
    <w:rsid w:val="00F066CE"/>
    <w:rsid w:val="00F06D90"/>
    <w:rsid w:val="00F10FCA"/>
    <w:rsid w:val="00F11801"/>
    <w:rsid w:val="00F13311"/>
    <w:rsid w:val="00F1333A"/>
    <w:rsid w:val="00F13599"/>
    <w:rsid w:val="00F13CFA"/>
    <w:rsid w:val="00F14094"/>
    <w:rsid w:val="00F1569F"/>
    <w:rsid w:val="00F15A51"/>
    <w:rsid w:val="00F16916"/>
    <w:rsid w:val="00F16EF8"/>
    <w:rsid w:val="00F17322"/>
    <w:rsid w:val="00F17583"/>
    <w:rsid w:val="00F20FF5"/>
    <w:rsid w:val="00F21845"/>
    <w:rsid w:val="00F226F3"/>
    <w:rsid w:val="00F22735"/>
    <w:rsid w:val="00F2281A"/>
    <w:rsid w:val="00F234F6"/>
    <w:rsid w:val="00F24F17"/>
    <w:rsid w:val="00F31363"/>
    <w:rsid w:val="00F31741"/>
    <w:rsid w:val="00F31EED"/>
    <w:rsid w:val="00F320A5"/>
    <w:rsid w:val="00F3360B"/>
    <w:rsid w:val="00F34ACF"/>
    <w:rsid w:val="00F35AC4"/>
    <w:rsid w:val="00F36F99"/>
    <w:rsid w:val="00F36FC6"/>
    <w:rsid w:val="00F37789"/>
    <w:rsid w:val="00F4024E"/>
    <w:rsid w:val="00F40811"/>
    <w:rsid w:val="00F41B42"/>
    <w:rsid w:val="00F43D84"/>
    <w:rsid w:val="00F447FD"/>
    <w:rsid w:val="00F4497B"/>
    <w:rsid w:val="00F44CAC"/>
    <w:rsid w:val="00F4537A"/>
    <w:rsid w:val="00F45F86"/>
    <w:rsid w:val="00F4680F"/>
    <w:rsid w:val="00F47621"/>
    <w:rsid w:val="00F479A3"/>
    <w:rsid w:val="00F52405"/>
    <w:rsid w:val="00F527D7"/>
    <w:rsid w:val="00F53B01"/>
    <w:rsid w:val="00F53EFA"/>
    <w:rsid w:val="00F5409B"/>
    <w:rsid w:val="00F542F3"/>
    <w:rsid w:val="00F54B6C"/>
    <w:rsid w:val="00F56F6A"/>
    <w:rsid w:val="00F57301"/>
    <w:rsid w:val="00F577FA"/>
    <w:rsid w:val="00F578AA"/>
    <w:rsid w:val="00F61788"/>
    <w:rsid w:val="00F61ADE"/>
    <w:rsid w:val="00F624E1"/>
    <w:rsid w:val="00F62D40"/>
    <w:rsid w:val="00F63416"/>
    <w:rsid w:val="00F63DD9"/>
    <w:rsid w:val="00F63DE4"/>
    <w:rsid w:val="00F64EA0"/>
    <w:rsid w:val="00F64F2B"/>
    <w:rsid w:val="00F65154"/>
    <w:rsid w:val="00F65E9E"/>
    <w:rsid w:val="00F67625"/>
    <w:rsid w:val="00F6795A"/>
    <w:rsid w:val="00F718AF"/>
    <w:rsid w:val="00F719DF"/>
    <w:rsid w:val="00F723A6"/>
    <w:rsid w:val="00F75420"/>
    <w:rsid w:val="00F754DE"/>
    <w:rsid w:val="00F755DA"/>
    <w:rsid w:val="00F75F88"/>
    <w:rsid w:val="00F769E7"/>
    <w:rsid w:val="00F76E05"/>
    <w:rsid w:val="00F77813"/>
    <w:rsid w:val="00F77837"/>
    <w:rsid w:val="00F80B33"/>
    <w:rsid w:val="00F81314"/>
    <w:rsid w:val="00F8325F"/>
    <w:rsid w:val="00F832A5"/>
    <w:rsid w:val="00F83AF3"/>
    <w:rsid w:val="00F848B5"/>
    <w:rsid w:val="00F8558C"/>
    <w:rsid w:val="00F85601"/>
    <w:rsid w:val="00F85A8E"/>
    <w:rsid w:val="00F8730F"/>
    <w:rsid w:val="00F879BA"/>
    <w:rsid w:val="00F9014F"/>
    <w:rsid w:val="00F90A0E"/>
    <w:rsid w:val="00F91F1C"/>
    <w:rsid w:val="00F92D5C"/>
    <w:rsid w:val="00F9315B"/>
    <w:rsid w:val="00F94742"/>
    <w:rsid w:val="00F95DB1"/>
    <w:rsid w:val="00F96A59"/>
    <w:rsid w:val="00F977F7"/>
    <w:rsid w:val="00FA0DE7"/>
    <w:rsid w:val="00FA15AC"/>
    <w:rsid w:val="00FA27AE"/>
    <w:rsid w:val="00FA287B"/>
    <w:rsid w:val="00FA3262"/>
    <w:rsid w:val="00FA3B65"/>
    <w:rsid w:val="00FA41C8"/>
    <w:rsid w:val="00FA43E7"/>
    <w:rsid w:val="00FA4A88"/>
    <w:rsid w:val="00FA62E8"/>
    <w:rsid w:val="00FA7EA4"/>
    <w:rsid w:val="00FA7FFE"/>
    <w:rsid w:val="00FB0C7C"/>
    <w:rsid w:val="00FB10C5"/>
    <w:rsid w:val="00FB1777"/>
    <w:rsid w:val="00FB1B0A"/>
    <w:rsid w:val="00FB24C4"/>
    <w:rsid w:val="00FB2EB4"/>
    <w:rsid w:val="00FB3001"/>
    <w:rsid w:val="00FB39C7"/>
    <w:rsid w:val="00FB3A42"/>
    <w:rsid w:val="00FB5469"/>
    <w:rsid w:val="00FB6062"/>
    <w:rsid w:val="00FB71DF"/>
    <w:rsid w:val="00FB7B75"/>
    <w:rsid w:val="00FB7F97"/>
    <w:rsid w:val="00FC129F"/>
    <w:rsid w:val="00FC1716"/>
    <w:rsid w:val="00FC1723"/>
    <w:rsid w:val="00FC2255"/>
    <w:rsid w:val="00FC2743"/>
    <w:rsid w:val="00FC3B50"/>
    <w:rsid w:val="00FC4CFC"/>
    <w:rsid w:val="00FC4F06"/>
    <w:rsid w:val="00FC4F7C"/>
    <w:rsid w:val="00FC518F"/>
    <w:rsid w:val="00FC54AF"/>
    <w:rsid w:val="00FC589F"/>
    <w:rsid w:val="00FC65AC"/>
    <w:rsid w:val="00FC6924"/>
    <w:rsid w:val="00FD2059"/>
    <w:rsid w:val="00FD2EBD"/>
    <w:rsid w:val="00FD4B21"/>
    <w:rsid w:val="00FD5C3F"/>
    <w:rsid w:val="00FD5ED1"/>
    <w:rsid w:val="00FD7ED5"/>
    <w:rsid w:val="00FE0522"/>
    <w:rsid w:val="00FE096E"/>
    <w:rsid w:val="00FE0B08"/>
    <w:rsid w:val="00FE12B5"/>
    <w:rsid w:val="00FE1699"/>
    <w:rsid w:val="00FE3EEA"/>
    <w:rsid w:val="00FE4B41"/>
    <w:rsid w:val="00FE4F3A"/>
    <w:rsid w:val="00FE58BA"/>
    <w:rsid w:val="00FE6673"/>
    <w:rsid w:val="00FE66D1"/>
    <w:rsid w:val="00FE7C93"/>
    <w:rsid w:val="00FF01C7"/>
    <w:rsid w:val="00FF1570"/>
    <w:rsid w:val="00FF2C00"/>
    <w:rsid w:val="00FF58CD"/>
    <w:rsid w:val="00FF5B67"/>
    <w:rsid w:val="00FF5CB3"/>
    <w:rsid w:val="00FF5D53"/>
    <w:rsid w:val="00FF6767"/>
    <w:rsid w:val="00FF7186"/>
    <w:rsid w:val="00FF74A2"/>
    <w:rsid w:val="00FF7C5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7EE3D88F"/>
  <w15:docId w15:val="{211ED27C-9C18-4592-AF17-562731EA4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uiPriority="0"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7813"/>
    <w:rPr>
      <w:rFonts w:ascii="Garamond" w:hAnsi="Garamond"/>
      <w:sz w:val="16"/>
      <w:lang w:val="en-US" w:eastAsia="en-US"/>
    </w:rPr>
  </w:style>
  <w:style w:type="paragraph" w:styleId="Ttulo1">
    <w:name w:val="heading 1"/>
    <w:basedOn w:val="Normal"/>
    <w:next w:val="Corpodetexto"/>
    <w:link w:val="Ttulo1Char"/>
    <w:qFormat/>
    <w:rsid w:val="00DA28BB"/>
    <w:pPr>
      <w:keepNext/>
      <w:spacing w:before="240" w:after="120"/>
      <w:outlineLvl w:val="0"/>
    </w:pPr>
    <w:rPr>
      <w:rFonts w:ascii="Arial Black" w:hAnsi="Arial Black"/>
      <w:color w:val="808080"/>
      <w:spacing w:val="-25"/>
      <w:kern w:val="28"/>
      <w:sz w:val="32"/>
    </w:rPr>
  </w:style>
  <w:style w:type="paragraph" w:styleId="Ttulo2">
    <w:name w:val="heading 2"/>
    <w:basedOn w:val="Normal"/>
    <w:next w:val="Corpodetexto"/>
    <w:link w:val="Ttulo2Char"/>
    <w:qFormat/>
    <w:rsid w:val="00DA28BB"/>
    <w:pPr>
      <w:keepNext/>
      <w:spacing w:line="240" w:lineRule="atLeast"/>
      <w:outlineLvl w:val="1"/>
    </w:pPr>
    <w:rPr>
      <w:rFonts w:ascii="Arial Black" w:hAnsi="Arial Black"/>
      <w:spacing w:val="-10"/>
      <w:kern w:val="28"/>
      <w:szCs w:val="16"/>
    </w:rPr>
  </w:style>
  <w:style w:type="paragraph" w:styleId="Ttulo3">
    <w:name w:val="heading 3"/>
    <w:basedOn w:val="Normal"/>
    <w:next w:val="Corpodetexto"/>
    <w:qFormat/>
    <w:rsid w:val="005F6105"/>
    <w:pPr>
      <w:keepNext/>
      <w:outlineLvl w:val="2"/>
    </w:pPr>
    <w:rPr>
      <w:rFonts w:ascii="Arial Black" w:hAnsi="Arial Black"/>
      <w:spacing w:val="-5"/>
    </w:rPr>
  </w:style>
  <w:style w:type="paragraph" w:styleId="Ttulo4">
    <w:name w:val="heading 4"/>
    <w:basedOn w:val="Normal"/>
    <w:next w:val="Corpodetexto"/>
    <w:qFormat/>
    <w:rsid w:val="00A0163F"/>
    <w:pPr>
      <w:keepNext/>
      <w:spacing w:after="240"/>
      <w:jc w:val="center"/>
      <w:outlineLvl w:val="3"/>
    </w:pPr>
    <w:rPr>
      <w:caps/>
      <w:spacing w:val="30"/>
    </w:rPr>
  </w:style>
  <w:style w:type="paragraph" w:styleId="Ttulo5">
    <w:name w:val="heading 5"/>
    <w:basedOn w:val="Normal"/>
    <w:next w:val="Corpodetexto"/>
    <w:qFormat/>
    <w:rsid w:val="00A0163F"/>
    <w:pPr>
      <w:keepNext/>
      <w:framePr w:w="1800" w:wrap="around" w:vAnchor="text" w:hAnchor="page" w:x="1201" w:y="1"/>
      <w:spacing w:before="40" w:after="240"/>
      <w:outlineLvl w:val="4"/>
    </w:pPr>
    <w:rPr>
      <w:rFonts w:ascii="Arial Black" w:hAnsi="Arial Black"/>
      <w:spacing w:val="-5"/>
      <w:sz w:val="18"/>
    </w:rPr>
  </w:style>
  <w:style w:type="paragraph" w:styleId="Ttulo6">
    <w:name w:val="heading 6"/>
    <w:basedOn w:val="Normal"/>
    <w:next w:val="Corpodetexto"/>
    <w:qFormat/>
    <w:rsid w:val="00A0163F"/>
    <w:pPr>
      <w:keepNext/>
      <w:framePr w:w="1800" w:wrap="around" w:vAnchor="text" w:hAnchor="page" w:x="1201" w:y="1"/>
      <w:outlineLvl w:val="5"/>
    </w:pPr>
  </w:style>
  <w:style w:type="paragraph" w:styleId="Ttulo7">
    <w:name w:val="heading 7"/>
    <w:basedOn w:val="Normal"/>
    <w:next w:val="Corpodetexto"/>
    <w:qFormat/>
    <w:rsid w:val="00A0163F"/>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Ttulo8">
    <w:name w:val="heading 8"/>
    <w:basedOn w:val="Normal"/>
    <w:next w:val="Corpodetexto"/>
    <w:qFormat/>
    <w:rsid w:val="00A0163F"/>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Ttulo9">
    <w:name w:val="heading 9"/>
    <w:basedOn w:val="Normal"/>
    <w:next w:val="Corpodetexto"/>
    <w:qFormat/>
    <w:rsid w:val="00A0163F"/>
    <w:pPr>
      <w:keepNext/>
      <w:spacing w:before="80" w:after="60"/>
      <w:outlineLvl w:val="8"/>
    </w:pPr>
    <w:rPr>
      <w:b/>
      <w:i/>
      <w:kern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rsid w:val="00A0163F"/>
    <w:pPr>
      <w:spacing w:after="240"/>
      <w:jc w:val="both"/>
    </w:pPr>
    <w:rPr>
      <w:spacing w:val="-5"/>
      <w:sz w:val="24"/>
    </w:rPr>
  </w:style>
  <w:style w:type="character" w:styleId="Refdecomentrio">
    <w:name w:val="annotation reference"/>
    <w:uiPriority w:val="99"/>
    <w:semiHidden/>
    <w:rsid w:val="00A0163F"/>
    <w:rPr>
      <w:sz w:val="16"/>
    </w:rPr>
  </w:style>
  <w:style w:type="paragraph" w:styleId="Textodecomentrio">
    <w:name w:val="annotation text"/>
    <w:basedOn w:val="Normal"/>
    <w:link w:val="TextodecomentrioChar"/>
    <w:uiPriority w:val="99"/>
    <w:semiHidden/>
    <w:rsid w:val="00A0163F"/>
    <w:pPr>
      <w:tabs>
        <w:tab w:val="left" w:pos="187"/>
      </w:tabs>
      <w:spacing w:after="120" w:line="220" w:lineRule="exact"/>
      <w:ind w:left="187" w:hanging="187"/>
    </w:pPr>
  </w:style>
  <w:style w:type="paragraph" w:customStyle="1" w:styleId="BlockQuotation">
    <w:name w:val="Block Quotation"/>
    <w:basedOn w:val="Normal"/>
    <w:next w:val="Corpodetexto"/>
    <w:rsid w:val="00A0163F"/>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customStyle="1" w:styleId="BlockQuotationFirst">
    <w:name w:val="Block Quotation First"/>
    <w:basedOn w:val="Normal"/>
    <w:next w:val="BlockQuotation"/>
    <w:rsid w:val="00A0163F"/>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odyTextKeep">
    <w:name w:val="Body Text Keep"/>
    <w:basedOn w:val="Corpodetexto"/>
    <w:next w:val="Corpodetexto"/>
    <w:rsid w:val="00A0163F"/>
    <w:pPr>
      <w:keepNext/>
    </w:pPr>
  </w:style>
  <w:style w:type="paragraph" w:styleId="Legenda">
    <w:name w:val="caption"/>
    <w:basedOn w:val="Normal"/>
    <w:next w:val="Corpodetexto"/>
    <w:qFormat/>
    <w:rsid w:val="00A0163F"/>
    <w:pPr>
      <w:spacing w:after="240"/>
    </w:pPr>
    <w:rPr>
      <w:spacing w:val="-5"/>
    </w:rPr>
  </w:style>
  <w:style w:type="paragraph" w:customStyle="1" w:styleId="ChapterSubtitle">
    <w:name w:val="Chapter Subtitle"/>
    <w:basedOn w:val="Normal"/>
    <w:next w:val="Corpodetexto"/>
    <w:rsid w:val="00A0163F"/>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rsid w:val="00A0163F"/>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rsid w:val="00A0163F"/>
    <w:pPr>
      <w:spacing w:before="420" w:after="60" w:line="320" w:lineRule="exact"/>
    </w:pPr>
    <w:rPr>
      <w:caps/>
      <w:kern w:val="36"/>
      <w:sz w:val="38"/>
    </w:rPr>
  </w:style>
  <w:style w:type="character" w:styleId="nfase">
    <w:name w:val="Emphasis"/>
    <w:qFormat/>
    <w:rsid w:val="00A0163F"/>
    <w:rPr>
      <w:rFonts w:ascii="Arial Black" w:hAnsi="Arial Black"/>
      <w:sz w:val="18"/>
    </w:rPr>
  </w:style>
  <w:style w:type="character" w:styleId="Refdenotadefim">
    <w:name w:val="endnote reference"/>
    <w:semiHidden/>
    <w:rsid w:val="00A0163F"/>
    <w:rPr>
      <w:sz w:val="18"/>
      <w:vertAlign w:val="superscript"/>
    </w:rPr>
  </w:style>
  <w:style w:type="paragraph" w:styleId="Textodenotadefim">
    <w:name w:val="endnote text"/>
    <w:basedOn w:val="Normal"/>
    <w:semiHidden/>
    <w:rsid w:val="00A0163F"/>
    <w:pPr>
      <w:tabs>
        <w:tab w:val="left" w:pos="187"/>
      </w:tabs>
      <w:spacing w:after="120" w:line="220" w:lineRule="exact"/>
      <w:ind w:left="187" w:hanging="187"/>
    </w:pPr>
    <w:rPr>
      <w:sz w:val="18"/>
    </w:rPr>
  </w:style>
  <w:style w:type="paragraph" w:styleId="Rodap">
    <w:name w:val="footer"/>
    <w:basedOn w:val="Normal"/>
    <w:link w:val="RodapChar"/>
    <w:uiPriority w:val="99"/>
    <w:rsid w:val="00A0163F"/>
    <w:pPr>
      <w:keepLines/>
      <w:pBdr>
        <w:top w:val="single" w:sz="6" w:space="3" w:color="auto"/>
      </w:pBdr>
      <w:tabs>
        <w:tab w:val="center" w:pos="4320"/>
        <w:tab w:val="right" w:pos="8640"/>
      </w:tabs>
      <w:jc w:val="center"/>
    </w:pPr>
    <w:rPr>
      <w:rFonts w:ascii="Arial Black" w:hAnsi="Arial Black"/>
    </w:rPr>
  </w:style>
  <w:style w:type="character" w:styleId="Refdenotaderodap">
    <w:name w:val="footnote reference"/>
    <w:uiPriority w:val="99"/>
    <w:semiHidden/>
    <w:rsid w:val="00A0163F"/>
    <w:rPr>
      <w:sz w:val="18"/>
      <w:vertAlign w:val="superscript"/>
    </w:rPr>
  </w:style>
  <w:style w:type="paragraph" w:styleId="Textodenotaderodap">
    <w:name w:val="footnote text"/>
    <w:basedOn w:val="Normal"/>
    <w:link w:val="TextodenotaderodapChar"/>
    <w:uiPriority w:val="99"/>
    <w:semiHidden/>
    <w:rsid w:val="00B9112D"/>
    <w:pPr>
      <w:spacing w:before="240" w:after="120"/>
    </w:pPr>
    <w:rPr>
      <w:sz w:val="18"/>
    </w:rPr>
  </w:style>
  <w:style w:type="paragraph" w:styleId="Cabealho">
    <w:name w:val="header"/>
    <w:basedOn w:val="Normal"/>
    <w:rsid w:val="00A0163F"/>
    <w:pPr>
      <w:keepLines/>
      <w:tabs>
        <w:tab w:val="center" w:pos="4320"/>
        <w:tab w:val="right" w:pos="8640"/>
      </w:tabs>
    </w:pPr>
    <w:rPr>
      <w:rFonts w:ascii="Arial Black" w:hAnsi="Arial Black"/>
      <w:caps/>
      <w:spacing w:val="60"/>
      <w:sz w:val="14"/>
    </w:rPr>
  </w:style>
  <w:style w:type="paragraph" w:customStyle="1" w:styleId="Icon1">
    <w:name w:val="Icon 1"/>
    <w:basedOn w:val="Normal"/>
    <w:rsid w:val="00A0163F"/>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Remissivo1">
    <w:name w:val="index 1"/>
    <w:basedOn w:val="Normal"/>
    <w:semiHidden/>
    <w:rsid w:val="00977C9A"/>
    <w:pPr>
      <w:tabs>
        <w:tab w:val="right" w:leader="dot" w:pos="3960"/>
      </w:tabs>
      <w:spacing w:line="240" w:lineRule="atLeast"/>
      <w:ind w:left="720" w:hanging="720"/>
    </w:pPr>
    <w:rPr>
      <w:rFonts w:ascii="Arial" w:hAnsi="Arial"/>
      <w:sz w:val="20"/>
    </w:rPr>
  </w:style>
  <w:style w:type="paragraph" w:styleId="Remissivo2">
    <w:name w:val="index 2"/>
    <w:basedOn w:val="Normal"/>
    <w:semiHidden/>
    <w:rsid w:val="00977C9A"/>
    <w:pPr>
      <w:tabs>
        <w:tab w:val="right" w:leader="dot" w:pos="3960"/>
      </w:tabs>
      <w:spacing w:line="240" w:lineRule="atLeast"/>
      <w:ind w:left="180"/>
    </w:pPr>
    <w:rPr>
      <w:rFonts w:ascii="Arial" w:hAnsi="Arial"/>
      <w:sz w:val="18"/>
    </w:rPr>
  </w:style>
  <w:style w:type="paragraph" w:styleId="Remissivo3">
    <w:name w:val="index 3"/>
    <w:basedOn w:val="Normal"/>
    <w:semiHidden/>
    <w:rsid w:val="00A0163F"/>
    <w:pPr>
      <w:tabs>
        <w:tab w:val="right" w:leader="dot" w:pos="3960"/>
      </w:tabs>
      <w:spacing w:line="240" w:lineRule="atLeast"/>
      <w:ind w:left="180"/>
    </w:pPr>
    <w:rPr>
      <w:sz w:val="18"/>
    </w:rPr>
  </w:style>
  <w:style w:type="paragraph" w:styleId="Remissivo4">
    <w:name w:val="index 4"/>
    <w:basedOn w:val="Normal"/>
    <w:semiHidden/>
    <w:rsid w:val="00A0163F"/>
    <w:pPr>
      <w:tabs>
        <w:tab w:val="right" w:pos="3960"/>
      </w:tabs>
      <w:spacing w:line="240" w:lineRule="atLeast"/>
      <w:ind w:left="180"/>
    </w:pPr>
    <w:rPr>
      <w:sz w:val="18"/>
    </w:rPr>
  </w:style>
  <w:style w:type="paragraph" w:styleId="Remissivo5">
    <w:name w:val="index 5"/>
    <w:basedOn w:val="Normal"/>
    <w:semiHidden/>
    <w:rsid w:val="00A0163F"/>
    <w:pPr>
      <w:tabs>
        <w:tab w:val="right" w:pos="3960"/>
      </w:tabs>
      <w:spacing w:line="240" w:lineRule="atLeast"/>
      <w:ind w:left="180"/>
    </w:pPr>
    <w:rPr>
      <w:sz w:val="18"/>
    </w:rPr>
  </w:style>
  <w:style w:type="paragraph" w:styleId="Remissivo6">
    <w:name w:val="index 6"/>
    <w:basedOn w:val="Remissivo1"/>
    <w:next w:val="Normal"/>
    <w:semiHidden/>
    <w:rsid w:val="00A0163F"/>
    <w:pPr>
      <w:tabs>
        <w:tab w:val="right" w:leader="dot" w:pos="3600"/>
      </w:tabs>
      <w:ind w:left="960" w:hanging="160"/>
    </w:pPr>
  </w:style>
  <w:style w:type="paragraph" w:styleId="Remissivo7">
    <w:name w:val="index 7"/>
    <w:basedOn w:val="Remissivo1"/>
    <w:next w:val="Normal"/>
    <w:semiHidden/>
    <w:rsid w:val="00A0163F"/>
    <w:pPr>
      <w:tabs>
        <w:tab w:val="right" w:leader="dot" w:pos="3600"/>
      </w:tabs>
      <w:ind w:left="1120" w:hanging="160"/>
    </w:pPr>
  </w:style>
  <w:style w:type="paragraph" w:styleId="Remissivo8">
    <w:name w:val="index 8"/>
    <w:basedOn w:val="Normal"/>
    <w:next w:val="Normal"/>
    <w:semiHidden/>
    <w:rsid w:val="00A0163F"/>
    <w:pPr>
      <w:tabs>
        <w:tab w:val="right" w:leader="dot" w:pos="3600"/>
      </w:tabs>
      <w:ind w:left="1280" w:hanging="160"/>
    </w:pPr>
  </w:style>
  <w:style w:type="paragraph" w:styleId="Ttulodendiceremissivo">
    <w:name w:val="index heading"/>
    <w:basedOn w:val="Normal"/>
    <w:next w:val="Remissivo1"/>
    <w:semiHidden/>
    <w:rsid w:val="00A0163F"/>
    <w:pPr>
      <w:keepNext/>
      <w:spacing w:line="480" w:lineRule="exact"/>
    </w:pPr>
    <w:rPr>
      <w:caps/>
      <w:color w:val="808080"/>
      <w:kern w:val="28"/>
      <w:sz w:val="36"/>
    </w:rPr>
  </w:style>
  <w:style w:type="character" w:customStyle="1" w:styleId="Lead-inEmphasis">
    <w:name w:val="Lead-in Emphasis"/>
    <w:rsid w:val="00A0163F"/>
    <w:rPr>
      <w:caps/>
      <w:sz w:val="22"/>
    </w:rPr>
  </w:style>
  <w:style w:type="paragraph" w:styleId="Commarcadores">
    <w:name w:val="List Bullet"/>
    <w:basedOn w:val="Normal"/>
    <w:rsid w:val="00684F60"/>
    <w:pPr>
      <w:numPr>
        <w:numId w:val="1"/>
      </w:numPr>
      <w:tabs>
        <w:tab w:val="clear" w:pos="360"/>
      </w:tabs>
      <w:spacing w:after="240"/>
      <w:ind w:right="360"/>
      <w:jc w:val="both"/>
    </w:pPr>
    <w:rPr>
      <w:spacing w:val="-5"/>
      <w:sz w:val="24"/>
    </w:rPr>
  </w:style>
  <w:style w:type="paragraph" w:styleId="Commarcadores5">
    <w:name w:val="List Bullet 5"/>
    <w:basedOn w:val="Normal"/>
    <w:rsid w:val="00A0163F"/>
    <w:pPr>
      <w:framePr w:w="1860" w:wrap="around" w:vAnchor="text" w:hAnchor="page" w:x="1201" w:y="1"/>
      <w:numPr>
        <w:numId w:val="2"/>
      </w:numPr>
      <w:pBdr>
        <w:bottom w:val="single" w:sz="6" w:space="0" w:color="auto"/>
        <w:between w:val="single" w:sz="6" w:space="0" w:color="auto"/>
      </w:pBdr>
      <w:spacing w:line="320" w:lineRule="exact"/>
    </w:pPr>
    <w:rPr>
      <w:sz w:val="18"/>
    </w:rPr>
  </w:style>
  <w:style w:type="paragraph" w:styleId="Numerada">
    <w:name w:val="List Number"/>
    <w:basedOn w:val="Normal"/>
    <w:rsid w:val="00684F60"/>
    <w:pPr>
      <w:spacing w:after="240"/>
      <w:ind w:left="720" w:right="360" w:hanging="360"/>
      <w:jc w:val="both"/>
    </w:pPr>
    <w:rPr>
      <w:spacing w:val="-5"/>
      <w:sz w:val="24"/>
    </w:rPr>
  </w:style>
  <w:style w:type="paragraph" w:styleId="Textodemacro">
    <w:name w:val="macro"/>
    <w:basedOn w:val="Corpodetexto"/>
    <w:semiHidden/>
    <w:rsid w:val="00A0163F"/>
    <w:pPr>
      <w:spacing w:after="120"/>
    </w:pPr>
    <w:rPr>
      <w:rFonts w:ascii="Courier New" w:hAnsi="Courier New"/>
    </w:rPr>
  </w:style>
  <w:style w:type="character" w:styleId="Nmerodepgina">
    <w:name w:val="page number"/>
    <w:rsid w:val="00A0163F"/>
    <w:rPr>
      <w:b/>
    </w:rPr>
  </w:style>
  <w:style w:type="paragraph" w:customStyle="1" w:styleId="PartLabel">
    <w:name w:val="Part Label"/>
    <w:basedOn w:val="Normal"/>
    <w:next w:val="Normal"/>
    <w:rsid w:val="00A0163F"/>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Title">
    <w:name w:val="Part Title"/>
    <w:basedOn w:val="Normal"/>
    <w:next w:val="PartLabel"/>
    <w:rsid w:val="00A0163F"/>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Corpodetexto"/>
    <w:next w:val="Legenda"/>
    <w:rsid w:val="00A0163F"/>
    <w:pPr>
      <w:keepNext/>
    </w:pPr>
  </w:style>
  <w:style w:type="paragraph" w:customStyle="1" w:styleId="ReturnAddress">
    <w:name w:val="Return Address"/>
    <w:basedOn w:val="Normal"/>
    <w:rsid w:val="00A0163F"/>
    <w:pPr>
      <w:jc w:val="center"/>
    </w:pPr>
    <w:rPr>
      <w:spacing w:val="-3"/>
      <w:sz w:val="20"/>
    </w:rPr>
  </w:style>
  <w:style w:type="paragraph" w:customStyle="1" w:styleId="SectionLabel">
    <w:name w:val="Section Label"/>
    <w:basedOn w:val="Normal"/>
    <w:next w:val="Normal"/>
    <w:rsid w:val="00A0163F"/>
    <w:pPr>
      <w:spacing w:before="2040" w:after="360" w:line="480" w:lineRule="atLeast"/>
    </w:pPr>
    <w:rPr>
      <w:rFonts w:ascii="Arial Black" w:hAnsi="Arial Black"/>
      <w:color w:val="808080"/>
      <w:spacing w:val="-35"/>
      <w:sz w:val="48"/>
    </w:rPr>
  </w:style>
  <w:style w:type="paragraph" w:styleId="Subttulo">
    <w:name w:val="Subtitle"/>
    <w:basedOn w:val="Ttulo"/>
    <w:next w:val="Corpodetexto"/>
    <w:qFormat/>
    <w:rsid w:val="00A0163F"/>
    <w:pPr>
      <w:spacing w:before="1940" w:after="0" w:line="200" w:lineRule="atLeast"/>
    </w:pPr>
    <w:rPr>
      <w:rFonts w:ascii="Garamond" w:hAnsi="Garamond"/>
      <w:b/>
      <w:caps/>
      <w:spacing w:val="30"/>
      <w:sz w:val="18"/>
    </w:rPr>
  </w:style>
  <w:style w:type="paragraph" w:styleId="Ttulo">
    <w:name w:val="Title"/>
    <w:basedOn w:val="Normal"/>
    <w:qFormat/>
    <w:rsid w:val="00684F60"/>
    <w:pPr>
      <w:keepNext/>
      <w:pBdr>
        <w:bottom w:val="single" w:sz="6" w:space="14" w:color="808080"/>
      </w:pBdr>
      <w:spacing w:before="100" w:after="3600" w:line="600" w:lineRule="exact"/>
      <w:jc w:val="center"/>
    </w:pPr>
    <w:rPr>
      <w:rFonts w:ascii="Arial Black" w:hAnsi="Arial Black"/>
      <w:color w:val="808080"/>
      <w:spacing w:val="-35"/>
      <w:kern w:val="28"/>
      <w:sz w:val="48"/>
    </w:rPr>
  </w:style>
  <w:style w:type="paragraph" w:customStyle="1" w:styleId="SubtitleCover">
    <w:name w:val="Subtitle Cover"/>
    <w:basedOn w:val="Normal"/>
    <w:next w:val="Normal"/>
    <w:rsid w:val="00A0163F"/>
    <w:pPr>
      <w:keepNext/>
      <w:pBdr>
        <w:top w:val="single" w:sz="6" w:space="1" w:color="auto"/>
      </w:pBdr>
      <w:spacing w:after="5280" w:line="480" w:lineRule="exact"/>
    </w:pPr>
    <w:rPr>
      <w:spacing w:val="-15"/>
      <w:kern w:val="28"/>
      <w:sz w:val="44"/>
    </w:rPr>
  </w:style>
  <w:style w:type="paragraph" w:styleId="ndicedeautoridades">
    <w:name w:val="table of authorities"/>
    <w:basedOn w:val="Normal"/>
    <w:semiHidden/>
    <w:rsid w:val="00A0163F"/>
    <w:pPr>
      <w:tabs>
        <w:tab w:val="right" w:leader="dot" w:pos="8640"/>
      </w:tabs>
      <w:spacing w:after="240"/>
    </w:pPr>
    <w:rPr>
      <w:sz w:val="20"/>
    </w:rPr>
  </w:style>
  <w:style w:type="paragraph" w:styleId="ndicedeilustraes">
    <w:name w:val="table of figures"/>
    <w:basedOn w:val="Normal"/>
    <w:semiHidden/>
    <w:rsid w:val="00A0163F"/>
    <w:pPr>
      <w:tabs>
        <w:tab w:val="right" w:leader="dot" w:pos="8640"/>
      </w:tabs>
      <w:ind w:left="720" w:hanging="720"/>
    </w:pPr>
  </w:style>
  <w:style w:type="paragraph" w:customStyle="1" w:styleId="TitleCover">
    <w:name w:val="Title Cover"/>
    <w:basedOn w:val="Normal"/>
    <w:next w:val="SubtitleCover"/>
    <w:rsid w:val="00684F60"/>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spacing w:val="-70"/>
      <w:kern w:val="28"/>
      <w:sz w:val="144"/>
    </w:rPr>
  </w:style>
  <w:style w:type="paragraph" w:styleId="Ttulodendicedeautoridades">
    <w:name w:val="toa heading"/>
    <w:basedOn w:val="Normal"/>
    <w:next w:val="Normal"/>
    <w:semiHidden/>
    <w:rsid w:val="00A0163F"/>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Sumrio1">
    <w:name w:val="toc 1"/>
    <w:basedOn w:val="Normal"/>
    <w:autoRedefine/>
    <w:uiPriority w:val="39"/>
    <w:qFormat/>
    <w:rsid w:val="00130C52"/>
    <w:pPr>
      <w:tabs>
        <w:tab w:val="right" w:leader="dot" w:pos="8647"/>
      </w:tabs>
      <w:spacing w:before="120" w:after="120" w:line="320" w:lineRule="atLeast"/>
      <w:ind w:right="760"/>
    </w:pPr>
    <w:rPr>
      <w:rFonts w:ascii="Arial" w:hAnsi="Arial"/>
      <w:sz w:val="28"/>
    </w:rPr>
  </w:style>
  <w:style w:type="paragraph" w:styleId="Sumrio2">
    <w:name w:val="toc 2"/>
    <w:basedOn w:val="Sumrio1"/>
    <w:autoRedefine/>
    <w:uiPriority w:val="39"/>
    <w:qFormat/>
    <w:rsid w:val="0034469D"/>
    <w:pPr>
      <w:tabs>
        <w:tab w:val="left" w:pos="800"/>
      </w:tabs>
      <w:ind w:left="284" w:hanging="284"/>
    </w:pPr>
    <w:rPr>
      <w:rFonts w:asciiTheme="minorHAnsi" w:hAnsiTheme="minorHAnsi"/>
      <w:noProof/>
      <w:sz w:val="24"/>
      <w:lang w:val="pt-BR"/>
    </w:rPr>
  </w:style>
  <w:style w:type="paragraph" w:styleId="Sumrio3">
    <w:name w:val="toc 3"/>
    <w:basedOn w:val="Normal"/>
    <w:next w:val="Normal"/>
    <w:autoRedefine/>
    <w:uiPriority w:val="39"/>
    <w:qFormat/>
    <w:rsid w:val="00235F41"/>
    <w:pPr>
      <w:tabs>
        <w:tab w:val="right" w:leader="dot" w:pos="8647"/>
      </w:tabs>
      <w:spacing w:line="320" w:lineRule="atLeast"/>
      <w:ind w:left="284" w:right="760"/>
    </w:pPr>
    <w:rPr>
      <w:rFonts w:ascii="Arial" w:hAnsi="Arial"/>
      <w:sz w:val="20"/>
    </w:rPr>
  </w:style>
  <w:style w:type="paragraph" w:styleId="Sumrio4">
    <w:name w:val="toc 4"/>
    <w:basedOn w:val="Normal"/>
    <w:next w:val="Normal"/>
    <w:uiPriority w:val="39"/>
    <w:rsid w:val="00A0163F"/>
    <w:pPr>
      <w:pBdr>
        <w:bottom w:val="single" w:sz="6" w:space="3" w:color="auto"/>
        <w:between w:val="single" w:sz="6" w:space="3" w:color="auto"/>
      </w:pBdr>
      <w:tabs>
        <w:tab w:val="right" w:pos="3600"/>
      </w:tabs>
      <w:spacing w:line="360" w:lineRule="atLeast"/>
    </w:pPr>
    <w:rPr>
      <w:sz w:val="22"/>
    </w:rPr>
  </w:style>
  <w:style w:type="paragraph" w:styleId="Sumrio5">
    <w:name w:val="toc 5"/>
    <w:basedOn w:val="Normal"/>
    <w:next w:val="Normal"/>
    <w:uiPriority w:val="39"/>
    <w:rsid w:val="00A0163F"/>
    <w:pPr>
      <w:pBdr>
        <w:bottom w:val="single" w:sz="6" w:space="3" w:color="auto"/>
        <w:between w:val="single" w:sz="6" w:space="3" w:color="auto"/>
      </w:pBdr>
      <w:tabs>
        <w:tab w:val="right" w:pos="3600"/>
      </w:tabs>
      <w:spacing w:line="360" w:lineRule="atLeast"/>
    </w:pPr>
    <w:rPr>
      <w:sz w:val="22"/>
    </w:rPr>
  </w:style>
  <w:style w:type="paragraph" w:styleId="Sumrio6">
    <w:name w:val="toc 6"/>
    <w:basedOn w:val="Normal"/>
    <w:next w:val="Normal"/>
    <w:uiPriority w:val="39"/>
    <w:rsid w:val="00A0163F"/>
    <w:pPr>
      <w:tabs>
        <w:tab w:val="right" w:leader="dot" w:pos="3600"/>
      </w:tabs>
      <w:ind w:left="800"/>
    </w:pPr>
  </w:style>
  <w:style w:type="paragraph" w:styleId="Sumrio7">
    <w:name w:val="toc 7"/>
    <w:basedOn w:val="Normal"/>
    <w:next w:val="Normal"/>
    <w:uiPriority w:val="39"/>
    <w:rsid w:val="00A0163F"/>
    <w:pPr>
      <w:tabs>
        <w:tab w:val="right" w:leader="dot" w:pos="3600"/>
      </w:tabs>
      <w:ind w:left="960"/>
    </w:pPr>
  </w:style>
  <w:style w:type="paragraph" w:styleId="Sumrio8">
    <w:name w:val="toc 8"/>
    <w:basedOn w:val="Normal"/>
    <w:next w:val="Normal"/>
    <w:uiPriority w:val="39"/>
    <w:rsid w:val="00A0163F"/>
    <w:pPr>
      <w:tabs>
        <w:tab w:val="right" w:leader="dot" w:pos="3600"/>
      </w:tabs>
      <w:ind w:left="1120"/>
    </w:pPr>
  </w:style>
  <w:style w:type="paragraph" w:styleId="Sumrio9">
    <w:name w:val="toc 9"/>
    <w:basedOn w:val="Normal"/>
    <w:next w:val="Normal"/>
    <w:uiPriority w:val="39"/>
    <w:rsid w:val="00A0163F"/>
    <w:pPr>
      <w:tabs>
        <w:tab w:val="right" w:leader="dot" w:pos="3600"/>
      </w:tabs>
      <w:ind w:left="1280"/>
    </w:pPr>
  </w:style>
  <w:style w:type="paragraph" w:customStyle="1" w:styleId="TOCBase">
    <w:name w:val="TOC Base"/>
    <w:basedOn w:val="Sumrio2"/>
    <w:rsid w:val="00A0163F"/>
  </w:style>
  <w:style w:type="paragraph" w:styleId="Textodebalo">
    <w:name w:val="Balloon Text"/>
    <w:basedOn w:val="Normal"/>
    <w:link w:val="TextodebaloChar"/>
    <w:semiHidden/>
    <w:rsid w:val="00F8730F"/>
    <w:rPr>
      <w:rFonts w:ascii="Tahoma" w:hAnsi="Tahoma" w:cs="Tahoma"/>
      <w:szCs w:val="16"/>
    </w:rPr>
  </w:style>
  <w:style w:type="character" w:customStyle="1" w:styleId="Ttulo1Char">
    <w:name w:val="Título 1 Char"/>
    <w:basedOn w:val="Fontepargpadro"/>
    <w:link w:val="Ttulo1"/>
    <w:rsid w:val="004265DB"/>
    <w:rPr>
      <w:rFonts w:ascii="Arial Black" w:hAnsi="Arial Black"/>
      <w:color w:val="808080"/>
      <w:spacing w:val="-25"/>
      <w:kern w:val="28"/>
      <w:sz w:val="32"/>
      <w:lang w:val="en-US" w:eastAsia="en-US" w:bidi="ar-SA"/>
    </w:rPr>
  </w:style>
  <w:style w:type="character" w:customStyle="1" w:styleId="CorpodetextoChar">
    <w:name w:val="Corpo de texto Char"/>
    <w:basedOn w:val="Fontepargpadro"/>
    <w:link w:val="Corpodetexto"/>
    <w:rsid w:val="004265DB"/>
    <w:rPr>
      <w:rFonts w:ascii="Garamond" w:hAnsi="Garamond"/>
      <w:spacing w:val="-5"/>
      <w:sz w:val="24"/>
      <w:lang w:val="en-US" w:eastAsia="en-US" w:bidi="ar-SA"/>
    </w:rPr>
  </w:style>
  <w:style w:type="character" w:styleId="Hyperlink">
    <w:name w:val="Hyperlink"/>
    <w:basedOn w:val="Fontepargpadro"/>
    <w:uiPriority w:val="99"/>
    <w:rsid w:val="004265DB"/>
    <w:rPr>
      <w:color w:val="0000FF"/>
      <w:u w:val="single"/>
    </w:rPr>
  </w:style>
  <w:style w:type="paragraph" w:customStyle="1" w:styleId="CAMPOSINTERNOS">
    <w:name w:val="CAMPOS INTERNOS"/>
    <w:basedOn w:val="Normal"/>
    <w:rsid w:val="00815B94"/>
    <w:pPr>
      <w:spacing w:before="20" w:after="20"/>
      <w:jc w:val="both"/>
    </w:pPr>
    <w:rPr>
      <w:rFonts w:ascii="Arial" w:hAnsi="Arial"/>
      <w:sz w:val="20"/>
      <w:lang w:val="pt-BR" w:eastAsia="pt-BR"/>
    </w:rPr>
  </w:style>
  <w:style w:type="paragraph" w:styleId="PargrafodaLista">
    <w:name w:val="List Paragraph"/>
    <w:basedOn w:val="Normal"/>
    <w:link w:val="PargrafodaListaChar"/>
    <w:uiPriority w:val="34"/>
    <w:qFormat/>
    <w:rsid w:val="007137D5"/>
    <w:pPr>
      <w:ind w:left="720"/>
      <w:contextualSpacing/>
    </w:pPr>
  </w:style>
  <w:style w:type="paragraph" w:customStyle="1" w:styleId="PargrafodaLista1">
    <w:name w:val="Parágrafo da Lista1"/>
    <w:basedOn w:val="Normal"/>
    <w:qFormat/>
    <w:rsid w:val="00E84EB0"/>
    <w:pPr>
      <w:ind w:left="720"/>
      <w:contextualSpacing/>
    </w:pPr>
    <w:rPr>
      <w:rFonts w:ascii="Times New Roman" w:hAnsi="Times New Roman"/>
      <w:sz w:val="24"/>
      <w:szCs w:val="24"/>
      <w:lang w:val="pt-BR"/>
    </w:rPr>
  </w:style>
  <w:style w:type="paragraph" w:styleId="SemEspaamento">
    <w:name w:val="No Spacing"/>
    <w:link w:val="SemEspaamentoChar"/>
    <w:uiPriority w:val="1"/>
    <w:qFormat/>
    <w:rsid w:val="006B3761"/>
    <w:rPr>
      <w:rFonts w:asciiTheme="minorHAnsi" w:eastAsiaTheme="minorHAnsi" w:hAnsiTheme="minorHAnsi" w:cstheme="minorBidi"/>
      <w:sz w:val="22"/>
      <w:szCs w:val="22"/>
      <w:lang w:eastAsia="en-US"/>
    </w:rPr>
  </w:style>
  <w:style w:type="character" w:customStyle="1" w:styleId="SemEspaamentoChar">
    <w:name w:val="Sem Espaçamento Char"/>
    <w:basedOn w:val="Fontepargpadro"/>
    <w:link w:val="SemEspaamento"/>
    <w:uiPriority w:val="1"/>
    <w:rsid w:val="002E0A2C"/>
    <w:rPr>
      <w:rFonts w:asciiTheme="minorHAnsi" w:eastAsiaTheme="minorHAnsi" w:hAnsiTheme="minorHAnsi" w:cstheme="minorBidi"/>
      <w:sz w:val="22"/>
      <w:szCs w:val="22"/>
      <w:lang w:eastAsia="en-US"/>
    </w:rPr>
  </w:style>
  <w:style w:type="table" w:styleId="Tabelacomgrade">
    <w:name w:val="Table Grid"/>
    <w:basedOn w:val="Tabelanormal"/>
    <w:rsid w:val="00BD35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mentoClaro-nfase11">
    <w:name w:val="Sombreamento Claro - Ênfase 11"/>
    <w:basedOn w:val="Tabelanormal"/>
    <w:uiPriority w:val="60"/>
    <w:rsid w:val="00BD35E1"/>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PargrafodaListaChar">
    <w:name w:val="Parágrafo da Lista Char"/>
    <w:link w:val="PargrafodaLista"/>
    <w:uiPriority w:val="34"/>
    <w:rsid w:val="00D65AD1"/>
    <w:rPr>
      <w:rFonts w:ascii="Garamond" w:hAnsi="Garamond"/>
      <w:sz w:val="16"/>
      <w:lang w:val="en-US" w:eastAsia="en-US"/>
    </w:rPr>
  </w:style>
  <w:style w:type="paragraph" w:customStyle="1" w:styleId="Default">
    <w:name w:val="Default"/>
    <w:rsid w:val="003B3ADD"/>
    <w:pPr>
      <w:autoSpaceDE w:val="0"/>
      <w:autoSpaceDN w:val="0"/>
      <w:adjustRightInd w:val="0"/>
    </w:pPr>
    <w:rPr>
      <w:rFonts w:ascii="Arial" w:eastAsiaTheme="minorHAnsi" w:hAnsi="Arial" w:cs="Arial"/>
      <w:color w:val="000000"/>
      <w:sz w:val="24"/>
      <w:szCs w:val="24"/>
      <w:lang w:eastAsia="en-US"/>
    </w:rPr>
  </w:style>
  <w:style w:type="table" w:customStyle="1" w:styleId="SombreamentoClaro-nfase12">
    <w:name w:val="Sombreamento Claro - Ênfase 12"/>
    <w:basedOn w:val="Tabelanormal"/>
    <w:uiPriority w:val="60"/>
    <w:rsid w:val="00521B3E"/>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HiperlinkVisitado">
    <w:name w:val="FollowedHyperlink"/>
    <w:basedOn w:val="Fontepargpadro"/>
    <w:uiPriority w:val="99"/>
    <w:semiHidden/>
    <w:unhideWhenUsed/>
    <w:rsid w:val="00F75F88"/>
    <w:rPr>
      <w:color w:val="800080" w:themeColor="followedHyperlink"/>
      <w:u w:val="single"/>
    </w:rPr>
  </w:style>
  <w:style w:type="paragraph" w:styleId="Assuntodocomentrio">
    <w:name w:val="annotation subject"/>
    <w:basedOn w:val="Textodecomentrio"/>
    <w:next w:val="Textodecomentrio"/>
    <w:link w:val="AssuntodocomentrioChar"/>
    <w:uiPriority w:val="99"/>
    <w:semiHidden/>
    <w:unhideWhenUsed/>
    <w:rsid w:val="003A0AEF"/>
    <w:pPr>
      <w:tabs>
        <w:tab w:val="clear" w:pos="187"/>
      </w:tabs>
      <w:spacing w:after="0" w:line="240" w:lineRule="auto"/>
      <w:ind w:left="0" w:firstLine="0"/>
    </w:pPr>
    <w:rPr>
      <w:b/>
      <w:bCs/>
      <w:sz w:val="20"/>
    </w:rPr>
  </w:style>
  <w:style w:type="character" w:customStyle="1" w:styleId="TextodecomentrioChar">
    <w:name w:val="Texto de comentário Char"/>
    <w:basedOn w:val="Fontepargpadro"/>
    <w:link w:val="Textodecomentrio"/>
    <w:uiPriority w:val="99"/>
    <w:semiHidden/>
    <w:rsid w:val="003A0AEF"/>
    <w:rPr>
      <w:rFonts w:ascii="Garamond" w:hAnsi="Garamond"/>
      <w:sz w:val="16"/>
      <w:lang w:val="en-US" w:eastAsia="en-US"/>
    </w:rPr>
  </w:style>
  <w:style w:type="character" w:customStyle="1" w:styleId="AssuntodocomentrioChar">
    <w:name w:val="Assunto do comentário Char"/>
    <w:basedOn w:val="TextodecomentrioChar"/>
    <w:link w:val="Assuntodocomentrio"/>
    <w:uiPriority w:val="99"/>
    <w:semiHidden/>
    <w:rsid w:val="003A0AEF"/>
    <w:rPr>
      <w:rFonts w:ascii="Garamond" w:hAnsi="Garamond"/>
      <w:b/>
      <w:bCs/>
      <w:sz w:val="16"/>
      <w:lang w:val="en-US" w:eastAsia="en-US"/>
    </w:rPr>
  </w:style>
  <w:style w:type="paragraph" w:styleId="CabealhodoSumrio">
    <w:name w:val="TOC Heading"/>
    <w:basedOn w:val="Ttulo1"/>
    <w:next w:val="Normal"/>
    <w:uiPriority w:val="39"/>
    <w:unhideWhenUsed/>
    <w:qFormat/>
    <w:rsid w:val="00EF72E3"/>
    <w:pPr>
      <w:keepLines/>
      <w:spacing w:before="480" w:after="0" w:line="276" w:lineRule="auto"/>
      <w:outlineLvl w:val="9"/>
    </w:pPr>
    <w:rPr>
      <w:rFonts w:asciiTheme="majorHAnsi" w:eastAsiaTheme="majorEastAsia" w:hAnsiTheme="majorHAnsi" w:cstheme="majorBidi"/>
      <w:b/>
      <w:bCs/>
      <w:color w:val="365F91" w:themeColor="accent1" w:themeShade="BF"/>
      <w:spacing w:val="0"/>
      <w:kern w:val="0"/>
      <w:sz w:val="28"/>
      <w:szCs w:val="28"/>
      <w:lang w:val="pt-BR" w:eastAsia="pt-BR"/>
    </w:rPr>
  </w:style>
  <w:style w:type="table" w:customStyle="1" w:styleId="GradeClara1">
    <w:name w:val="Grade Clara1"/>
    <w:basedOn w:val="Tabelanormal"/>
    <w:uiPriority w:val="62"/>
    <w:rsid w:val="003806B9"/>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Ttulo2Char">
    <w:name w:val="Título 2 Char"/>
    <w:basedOn w:val="Fontepargpadro"/>
    <w:link w:val="Ttulo2"/>
    <w:rsid w:val="00CE184E"/>
    <w:rPr>
      <w:rFonts w:ascii="Arial Black" w:hAnsi="Arial Black"/>
      <w:spacing w:val="-10"/>
      <w:kern w:val="28"/>
      <w:sz w:val="16"/>
      <w:szCs w:val="16"/>
      <w:lang w:val="en-US" w:eastAsia="en-US"/>
    </w:rPr>
  </w:style>
  <w:style w:type="table" w:customStyle="1" w:styleId="GradeClara-nfase11">
    <w:name w:val="Grade Clara - Ênfase 11"/>
    <w:basedOn w:val="Tabelanormal"/>
    <w:uiPriority w:val="62"/>
    <w:rsid w:val="00720104"/>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Reviso">
    <w:name w:val="Revision"/>
    <w:hidden/>
    <w:uiPriority w:val="99"/>
    <w:semiHidden/>
    <w:rsid w:val="009E4F0D"/>
    <w:rPr>
      <w:rFonts w:ascii="Garamond" w:hAnsi="Garamond"/>
      <w:sz w:val="16"/>
      <w:lang w:val="en-US" w:eastAsia="en-US"/>
    </w:rPr>
  </w:style>
  <w:style w:type="paragraph" w:styleId="NormalWeb">
    <w:name w:val="Normal (Web)"/>
    <w:basedOn w:val="Normal"/>
    <w:uiPriority w:val="99"/>
    <w:semiHidden/>
    <w:unhideWhenUsed/>
    <w:rsid w:val="0017621E"/>
    <w:pPr>
      <w:spacing w:before="100" w:beforeAutospacing="1" w:after="100" w:afterAutospacing="1"/>
    </w:pPr>
    <w:rPr>
      <w:rFonts w:ascii="Times New Roman" w:eastAsiaTheme="minorEastAsia" w:hAnsi="Times New Roman"/>
      <w:sz w:val="24"/>
      <w:szCs w:val="24"/>
      <w:lang w:val="pt-BR" w:eastAsia="pt-BR"/>
    </w:rPr>
  </w:style>
  <w:style w:type="character" w:customStyle="1" w:styleId="RodapChar">
    <w:name w:val="Rodapé Char"/>
    <w:basedOn w:val="Fontepargpadro"/>
    <w:link w:val="Rodap"/>
    <w:uiPriority w:val="99"/>
    <w:rsid w:val="00EC334D"/>
    <w:rPr>
      <w:rFonts w:ascii="Arial Black" w:hAnsi="Arial Black"/>
      <w:sz w:val="16"/>
      <w:lang w:val="en-US" w:eastAsia="en-US"/>
    </w:rPr>
  </w:style>
  <w:style w:type="character" w:customStyle="1" w:styleId="TextodenotaderodapChar">
    <w:name w:val="Texto de nota de rodapé Char"/>
    <w:basedOn w:val="Fontepargpadro"/>
    <w:link w:val="Textodenotaderodap"/>
    <w:uiPriority w:val="99"/>
    <w:semiHidden/>
    <w:rsid w:val="00EC334D"/>
    <w:rPr>
      <w:rFonts w:ascii="Garamond" w:hAnsi="Garamond"/>
      <w:sz w:val="18"/>
      <w:lang w:val="en-US" w:eastAsia="en-US"/>
    </w:rPr>
  </w:style>
  <w:style w:type="character" w:customStyle="1" w:styleId="TextodebaloChar">
    <w:name w:val="Texto de balão Char"/>
    <w:basedOn w:val="Fontepargpadro"/>
    <w:link w:val="Textodebalo"/>
    <w:uiPriority w:val="99"/>
    <w:semiHidden/>
    <w:rsid w:val="00F1569F"/>
    <w:rPr>
      <w:rFonts w:ascii="Tahoma" w:hAnsi="Tahoma" w:cs="Tahoma"/>
      <w:sz w:val="16"/>
      <w:szCs w:val="16"/>
      <w:lang w:val="en-US" w:eastAsia="en-US"/>
    </w:rPr>
  </w:style>
  <w:style w:type="paragraph" w:customStyle="1" w:styleId="font8">
    <w:name w:val="font_8"/>
    <w:basedOn w:val="Normal"/>
    <w:rsid w:val="00F578AA"/>
    <w:pPr>
      <w:spacing w:before="100" w:beforeAutospacing="1" w:after="100" w:afterAutospacing="1"/>
    </w:pPr>
    <w:rPr>
      <w:rFonts w:ascii="Times New Roman" w:hAnsi="Times New Roman"/>
      <w:sz w:val="24"/>
      <w:szCs w:val="24"/>
      <w:lang w:val="pt-BR" w:eastAsia="pt-BR"/>
    </w:rPr>
  </w:style>
  <w:style w:type="character" w:customStyle="1" w:styleId="apple-converted-space">
    <w:name w:val="apple-converted-space"/>
    <w:basedOn w:val="Fontepargpadro"/>
    <w:rsid w:val="00F578AA"/>
  </w:style>
  <w:style w:type="character" w:customStyle="1" w:styleId="wixguard">
    <w:name w:val="wixguard"/>
    <w:basedOn w:val="Fontepargpadro"/>
    <w:rsid w:val="00F578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80345">
      <w:bodyDiv w:val="1"/>
      <w:marLeft w:val="0"/>
      <w:marRight w:val="0"/>
      <w:marTop w:val="0"/>
      <w:marBottom w:val="0"/>
      <w:divBdr>
        <w:top w:val="none" w:sz="0" w:space="0" w:color="auto"/>
        <w:left w:val="none" w:sz="0" w:space="0" w:color="auto"/>
        <w:bottom w:val="none" w:sz="0" w:space="0" w:color="auto"/>
        <w:right w:val="none" w:sz="0" w:space="0" w:color="auto"/>
      </w:divBdr>
      <w:divsChild>
        <w:div w:id="704061420">
          <w:marLeft w:val="274"/>
          <w:marRight w:val="0"/>
          <w:marTop w:val="0"/>
          <w:marBottom w:val="240"/>
          <w:divBdr>
            <w:top w:val="none" w:sz="0" w:space="0" w:color="auto"/>
            <w:left w:val="none" w:sz="0" w:space="0" w:color="auto"/>
            <w:bottom w:val="none" w:sz="0" w:space="0" w:color="auto"/>
            <w:right w:val="none" w:sz="0" w:space="0" w:color="auto"/>
          </w:divBdr>
        </w:div>
        <w:div w:id="1933508955">
          <w:marLeft w:val="274"/>
          <w:marRight w:val="0"/>
          <w:marTop w:val="0"/>
          <w:marBottom w:val="0"/>
          <w:divBdr>
            <w:top w:val="none" w:sz="0" w:space="0" w:color="auto"/>
            <w:left w:val="none" w:sz="0" w:space="0" w:color="auto"/>
            <w:bottom w:val="none" w:sz="0" w:space="0" w:color="auto"/>
            <w:right w:val="none" w:sz="0" w:space="0" w:color="auto"/>
          </w:divBdr>
        </w:div>
        <w:div w:id="2000621809">
          <w:marLeft w:val="274"/>
          <w:marRight w:val="0"/>
          <w:marTop w:val="0"/>
          <w:marBottom w:val="240"/>
          <w:divBdr>
            <w:top w:val="none" w:sz="0" w:space="0" w:color="auto"/>
            <w:left w:val="none" w:sz="0" w:space="0" w:color="auto"/>
            <w:bottom w:val="none" w:sz="0" w:space="0" w:color="auto"/>
            <w:right w:val="none" w:sz="0" w:space="0" w:color="auto"/>
          </w:divBdr>
        </w:div>
      </w:divsChild>
    </w:div>
    <w:div w:id="41104693">
      <w:bodyDiv w:val="1"/>
      <w:marLeft w:val="0"/>
      <w:marRight w:val="0"/>
      <w:marTop w:val="0"/>
      <w:marBottom w:val="0"/>
      <w:divBdr>
        <w:top w:val="none" w:sz="0" w:space="0" w:color="auto"/>
        <w:left w:val="none" w:sz="0" w:space="0" w:color="auto"/>
        <w:bottom w:val="none" w:sz="0" w:space="0" w:color="auto"/>
        <w:right w:val="none" w:sz="0" w:space="0" w:color="auto"/>
      </w:divBdr>
    </w:div>
    <w:div w:id="58020644">
      <w:bodyDiv w:val="1"/>
      <w:marLeft w:val="0"/>
      <w:marRight w:val="0"/>
      <w:marTop w:val="0"/>
      <w:marBottom w:val="0"/>
      <w:divBdr>
        <w:top w:val="none" w:sz="0" w:space="0" w:color="auto"/>
        <w:left w:val="none" w:sz="0" w:space="0" w:color="auto"/>
        <w:bottom w:val="none" w:sz="0" w:space="0" w:color="auto"/>
        <w:right w:val="none" w:sz="0" w:space="0" w:color="auto"/>
      </w:divBdr>
    </w:div>
    <w:div w:id="64187987">
      <w:bodyDiv w:val="1"/>
      <w:marLeft w:val="0"/>
      <w:marRight w:val="0"/>
      <w:marTop w:val="0"/>
      <w:marBottom w:val="0"/>
      <w:divBdr>
        <w:top w:val="none" w:sz="0" w:space="0" w:color="auto"/>
        <w:left w:val="none" w:sz="0" w:space="0" w:color="auto"/>
        <w:bottom w:val="none" w:sz="0" w:space="0" w:color="auto"/>
        <w:right w:val="none" w:sz="0" w:space="0" w:color="auto"/>
      </w:divBdr>
    </w:div>
    <w:div w:id="75830199">
      <w:bodyDiv w:val="1"/>
      <w:marLeft w:val="0"/>
      <w:marRight w:val="0"/>
      <w:marTop w:val="0"/>
      <w:marBottom w:val="0"/>
      <w:divBdr>
        <w:top w:val="none" w:sz="0" w:space="0" w:color="auto"/>
        <w:left w:val="none" w:sz="0" w:space="0" w:color="auto"/>
        <w:bottom w:val="none" w:sz="0" w:space="0" w:color="auto"/>
        <w:right w:val="none" w:sz="0" w:space="0" w:color="auto"/>
      </w:divBdr>
      <w:divsChild>
        <w:div w:id="709647607">
          <w:marLeft w:val="547"/>
          <w:marRight w:val="0"/>
          <w:marTop w:val="0"/>
          <w:marBottom w:val="0"/>
          <w:divBdr>
            <w:top w:val="none" w:sz="0" w:space="0" w:color="auto"/>
            <w:left w:val="none" w:sz="0" w:space="0" w:color="auto"/>
            <w:bottom w:val="none" w:sz="0" w:space="0" w:color="auto"/>
            <w:right w:val="none" w:sz="0" w:space="0" w:color="auto"/>
          </w:divBdr>
        </w:div>
      </w:divsChild>
    </w:div>
    <w:div w:id="106659563">
      <w:bodyDiv w:val="1"/>
      <w:marLeft w:val="0"/>
      <w:marRight w:val="0"/>
      <w:marTop w:val="0"/>
      <w:marBottom w:val="0"/>
      <w:divBdr>
        <w:top w:val="none" w:sz="0" w:space="0" w:color="auto"/>
        <w:left w:val="none" w:sz="0" w:space="0" w:color="auto"/>
        <w:bottom w:val="none" w:sz="0" w:space="0" w:color="auto"/>
        <w:right w:val="none" w:sz="0" w:space="0" w:color="auto"/>
      </w:divBdr>
    </w:div>
    <w:div w:id="129835147">
      <w:bodyDiv w:val="1"/>
      <w:marLeft w:val="0"/>
      <w:marRight w:val="0"/>
      <w:marTop w:val="0"/>
      <w:marBottom w:val="0"/>
      <w:divBdr>
        <w:top w:val="none" w:sz="0" w:space="0" w:color="auto"/>
        <w:left w:val="none" w:sz="0" w:space="0" w:color="auto"/>
        <w:bottom w:val="none" w:sz="0" w:space="0" w:color="auto"/>
        <w:right w:val="none" w:sz="0" w:space="0" w:color="auto"/>
      </w:divBdr>
      <w:divsChild>
        <w:div w:id="1574897478">
          <w:marLeft w:val="547"/>
          <w:marRight w:val="0"/>
          <w:marTop w:val="120"/>
          <w:marBottom w:val="120"/>
          <w:divBdr>
            <w:top w:val="none" w:sz="0" w:space="0" w:color="auto"/>
            <w:left w:val="none" w:sz="0" w:space="0" w:color="auto"/>
            <w:bottom w:val="none" w:sz="0" w:space="0" w:color="auto"/>
            <w:right w:val="none" w:sz="0" w:space="0" w:color="auto"/>
          </w:divBdr>
        </w:div>
      </w:divsChild>
    </w:div>
    <w:div w:id="132606087">
      <w:bodyDiv w:val="1"/>
      <w:marLeft w:val="0"/>
      <w:marRight w:val="0"/>
      <w:marTop w:val="0"/>
      <w:marBottom w:val="0"/>
      <w:divBdr>
        <w:top w:val="none" w:sz="0" w:space="0" w:color="auto"/>
        <w:left w:val="none" w:sz="0" w:space="0" w:color="auto"/>
        <w:bottom w:val="none" w:sz="0" w:space="0" w:color="auto"/>
        <w:right w:val="none" w:sz="0" w:space="0" w:color="auto"/>
      </w:divBdr>
      <w:divsChild>
        <w:div w:id="409667655">
          <w:marLeft w:val="547"/>
          <w:marRight w:val="0"/>
          <w:marTop w:val="0"/>
          <w:marBottom w:val="0"/>
          <w:divBdr>
            <w:top w:val="none" w:sz="0" w:space="0" w:color="auto"/>
            <w:left w:val="none" w:sz="0" w:space="0" w:color="auto"/>
            <w:bottom w:val="none" w:sz="0" w:space="0" w:color="auto"/>
            <w:right w:val="none" w:sz="0" w:space="0" w:color="auto"/>
          </w:divBdr>
        </w:div>
      </w:divsChild>
    </w:div>
    <w:div w:id="151414250">
      <w:bodyDiv w:val="1"/>
      <w:marLeft w:val="0"/>
      <w:marRight w:val="0"/>
      <w:marTop w:val="0"/>
      <w:marBottom w:val="0"/>
      <w:divBdr>
        <w:top w:val="none" w:sz="0" w:space="0" w:color="auto"/>
        <w:left w:val="none" w:sz="0" w:space="0" w:color="auto"/>
        <w:bottom w:val="none" w:sz="0" w:space="0" w:color="auto"/>
        <w:right w:val="none" w:sz="0" w:space="0" w:color="auto"/>
      </w:divBdr>
      <w:divsChild>
        <w:div w:id="382363569">
          <w:marLeft w:val="446"/>
          <w:marRight w:val="0"/>
          <w:marTop w:val="0"/>
          <w:marBottom w:val="240"/>
          <w:divBdr>
            <w:top w:val="none" w:sz="0" w:space="0" w:color="auto"/>
            <w:left w:val="none" w:sz="0" w:space="0" w:color="auto"/>
            <w:bottom w:val="none" w:sz="0" w:space="0" w:color="auto"/>
            <w:right w:val="none" w:sz="0" w:space="0" w:color="auto"/>
          </w:divBdr>
        </w:div>
        <w:div w:id="637955168">
          <w:marLeft w:val="446"/>
          <w:marRight w:val="0"/>
          <w:marTop w:val="0"/>
          <w:marBottom w:val="240"/>
          <w:divBdr>
            <w:top w:val="none" w:sz="0" w:space="0" w:color="auto"/>
            <w:left w:val="none" w:sz="0" w:space="0" w:color="auto"/>
            <w:bottom w:val="none" w:sz="0" w:space="0" w:color="auto"/>
            <w:right w:val="none" w:sz="0" w:space="0" w:color="auto"/>
          </w:divBdr>
        </w:div>
        <w:div w:id="704135153">
          <w:marLeft w:val="446"/>
          <w:marRight w:val="0"/>
          <w:marTop w:val="0"/>
          <w:marBottom w:val="240"/>
          <w:divBdr>
            <w:top w:val="none" w:sz="0" w:space="0" w:color="auto"/>
            <w:left w:val="none" w:sz="0" w:space="0" w:color="auto"/>
            <w:bottom w:val="none" w:sz="0" w:space="0" w:color="auto"/>
            <w:right w:val="none" w:sz="0" w:space="0" w:color="auto"/>
          </w:divBdr>
        </w:div>
        <w:div w:id="740296741">
          <w:marLeft w:val="446"/>
          <w:marRight w:val="0"/>
          <w:marTop w:val="0"/>
          <w:marBottom w:val="240"/>
          <w:divBdr>
            <w:top w:val="none" w:sz="0" w:space="0" w:color="auto"/>
            <w:left w:val="none" w:sz="0" w:space="0" w:color="auto"/>
            <w:bottom w:val="none" w:sz="0" w:space="0" w:color="auto"/>
            <w:right w:val="none" w:sz="0" w:space="0" w:color="auto"/>
          </w:divBdr>
        </w:div>
        <w:div w:id="896933179">
          <w:marLeft w:val="446"/>
          <w:marRight w:val="0"/>
          <w:marTop w:val="0"/>
          <w:marBottom w:val="240"/>
          <w:divBdr>
            <w:top w:val="none" w:sz="0" w:space="0" w:color="auto"/>
            <w:left w:val="none" w:sz="0" w:space="0" w:color="auto"/>
            <w:bottom w:val="none" w:sz="0" w:space="0" w:color="auto"/>
            <w:right w:val="none" w:sz="0" w:space="0" w:color="auto"/>
          </w:divBdr>
        </w:div>
        <w:div w:id="939604205">
          <w:marLeft w:val="446"/>
          <w:marRight w:val="0"/>
          <w:marTop w:val="0"/>
          <w:marBottom w:val="240"/>
          <w:divBdr>
            <w:top w:val="none" w:sz="0" w:space="0" w:color="auto"/>
            <w:left w:val="none" w:sz="0" w:space="0" w:color="auto"/>
            <w:bottom w:val="none" w:sz="0" w:space="0" w:color="auto"/>
            <w:right w:val="none" w:sz="0" w:space="0" w:color="auto"/>
          </w:divBdr>
        </w:div>
        <w:div w:id="1382052108">
          <w:marLeft w:val="446"/>
          <w:marRight w:val="0"/>
          <w:marTop w:val="0"/>
          <w:marBottom w:val="240"/>
          <w:divBdr>
            <w:top w:val="none" w:sz="0" w:space="0" w:color="auto"/>
            <w:left w:val="none" w:sz="0" w:space="0" w:color="auto"/>
            <w:bottom w:val="none" w:sz="0" w:space="0" w:color="auto"/>
            <w:right w:val="none" w:sz="0" w:space="0" w:color="auto"/>
          </w:divBdr>
        </w:div>
        <w:div w:id="1418550150">
          <w:marLeft w:val="446"/>
          <w:marRight w:val="0"/>
          <w:marTop w:val="0"/>
          <w:marBottom w:val="240"/>
          <w:divBdr>
            <w:top w:val="none" w:sz="0" w:space="0" w:color="auto"/>
            <w:left w:val="none" w:sz="0" w:space="0" w:color="auto"/>
            <w:bottom w:val="none" w:sz="0" w:space="0" w:color="auto"/>
            <w:right w:val="none" w:sz="0" w:space="0" w:color="auto"/>
          </w:divBdr>
        </w:div>
        <w:div w:id="2087996796">
          <w:marLeft w:val="446"/>
          <w:marRight w:val="0"/>
          <w:marTop w:val="0"/>
          <w:marBottom w:val="240"/>
          <w:divBdr>
            <w:top w:val="none" w:sz="0" w:space="0" w:color="auto"/>
            <w:left w:val="none" w:sz="0" w:space="0" w:color="auto"/>
            <w:bottom w:val="none" w:sz="0" w:space="0" w:color="auto"/>
            <w:right w:val="none" w:sz="0" w:space="0" w:color="auto"/>
          </w:divBdr>
        </w:div>
      </w:divsChild>
    </w:div>
    <w:div w:id="153837649">
      <w:bodyDiv w:val="1"/>
      <w:marLeft w:val="0"/>
      <w:marRight w:val="0"/>
      <w:marTop w:val="0"/>
      <w:marBottom w:val="0"/>
      <w:divBdr>
        <w:top w:val="none" w:sz="0" w:space="0" w:color="auto"/>
        <w:left w:val="none" w:sz="0" w:space="0" w:color="auto"/>
        <w:bottom w:val="none" w:sz="0" w:space="0" w:color="auto"/>
        <w:right w:val="none" w:sz="0" w:space="0" w:color="auto"/>
      </w:divBdr>
    </w:div>
    <w:div w:id="163478254">
      <w:bodyDiv w:val="1"/>
      <w:marLeft w:val="0"/>
      <w:marRight w:val="0"/>
      <w:marTop w:val="0"/>
      <w:marBottom w:val="0"/>
      <w:divBdr>
        <w:top w:val="none" w:sz="0" w:space="0" w:color="auto"/>
        <w:left w:val="none" w:sz="0" w:space="0" w:color="auto"/>
        <w:bottom w:val="none" w:sz="0" w:space="0" w:color="auto"/>
        <w:right w:val="none" w:sz="0" w:space="0" w:color="auto"/>
      </w:divBdr>
      <w:divsChild>
        <w:div w:id="438257919">
          <w:marLeft w:val="547"/>
          <w:marRight w:val="0"/>
          <w:marTop w:val="0"/>
          <w:marBottom w:val="0"/>
          <w:divBdr>
            <w:top w:val="none" w:sz="0" w:space="0" w:color="auto"/>
            <w:left w:val="none" w:sz="0" w:space="0" w:color="auto"/>
            <w:bottom w:val="none" w:sz="0" w:space="0" w:color="auto"/>
            <w:right w:val="none" w:sz="0" w:space="0" w:color="auto"/>
          </w:divBdr>
        </w:div>
        <w:div w:id="1989430798">
          <w:marLeft w:val="547"/>
          <w:marRight w:val="0"/>
          <w:marTop w:val="0"/>
          <w:marBottom w:val="0"/>
          <w:divBdr>
            <w:top w:val="none" w:sz="0" w:space="0" w:color="auto"/>
            <w:left w:val="none" w:sz="0" w:space="0" w:color="auto"/>
            <w:bottom w:val="none" w:sz="0" w:space="0" w:color="auto"/>
            <w:right w:val="none" w:sz="0" w:space="0" w:color="auto"/>
          </w:divBdr>
        </w:div>
      </w:divsChild>
    </w:div>
    <w:div w:id="174806801">
      <w:bodyDiv w:val="1"/>
      <w:marLeft w:val="0"/>
      <w:marRight w:val="0"/>
      <w:marTop w:val="0"/>
      <w:marBottom w:val="0"/>
      <w:divBdr>
        <w:top w:val="none" w:sz="0" w:space="0" w:color="auto"/>
        <w:left w:val="none" w:sz="0" w:space="0" w:color="auto"/>
        <w:bottom w:val="none" w:sz="0" w:space="0" w:color="auto"/>
        <w:right w:val="none" w:sz="0" w:space="0" w:color="auto"/>
      </w:divBdr>
    </w:div>
    <w:div w:id="201022920">
      <w:bodyDiv w:val="1"/>
      <w:marLeft w:val="0"/>
      <w:marRight w:val="0"/>
      <w:marTop w:val="0"/>
      <w:marBottom w:val="0"/>
      <w:divBdr>
        <w:top w:val="none" w:sz="0" w:space="0" w:color="auto"/>
        <w:left w:val="none" w:sz="0" w:space="0" w:color="auto"/>
        <w:bottom w:val="none" w:sz="0" w:space="0" w:color="auto"/>
        <w:right w:val="none" w:sz="0" w:space="0" w:color="auto"/>
      </w:divBdr>
      <w:divsChild>
        <w:div w:id="619148526">
          <w:marLeft w:val="562"/>
          <w:marRight w:val="0"/>
          <w:marTop w:val="0"/>
          <w:marBottom w:val="120"/>
          <w:divBdr>
            <w:top w:val="none" w:sz="0" w:space="0" w:color="auto"/>
            <w:left w:val="none" w:sz="0" w:space="0" w:color="auto"/>
            <w:bottom w:val="none" w:sz="0" w:space="0" w:color="auto"/>
            <w:right w:val="none" w:sz="0" w:space="0" w:color="auto"/>
          </w:divBdr>
        </w:div>
        <w:div w:id="1861503854">
          <w:marLeft w:val="562"/>
          <w:marRight w:val="0"/>
          <w:marTop w:val="0"/>
          <w:marBottom w:val="120"/>
          <w:divBdr>
            <w:top w:val="none" w:sz="0" w:space="0" w:color="auto"/>
            <w:left w:val="none" w:sz="0" w:space="0" w:color="auto"/>
            <w:bottom w:val="none" w:sz="0" w:space="0" w:color="auto"/>
            <w:right w:val="none" w:sz="0" w:space="0" w:color="auto"/>
          </w:divBdr>
        </w:div>
        <w:div w:id="2018189770">
          <w:marLeft w:val="562"/>
          <w:marRight w:val="0"/>
          <w:marTop w:val="0"/>
          <w:marBottom w:val="120"/>
          <w:divBdr>
            <w:top w:val="none" w:sz="0" w:space="0" w:color="auto"/>
            <w:left w:val="none" w:sz="0" w:space="0" w:color="auto"/>
            <w:bottom w:val="none" w:sz="0" w:space="0" w:color="auto"/>
            <w:right w:val="none" w:sz="0" w:space="0" w:color="auto"/>
          </w:divBdr>
        </w:div>
        <w:div w:id="2143308132">
          <w:marLeft w:val="562"/>
          <w:marRight w:val="0"/>
          <w:marTop w:val="0"/>
          <w:marBottom w:val="120"/>
          <w:divBdr>
            <w:top w:val="none" w:sz="0" w:space="0" w:color="auto"/>
            <w:left w:val="none" w:sz="0" w:space="0" w:color="auto"/>
            <w:bottom w:val="none" w:sz="0" w:space="0" w:color="auto"/>
            <w:right w:val="none" w:sz="0" w:space="0" w:color="auto"/>
          </w:divBdr>
        </w:div>
      </w:divsChild>
    </w:div>
    <w:div w:id="242380038">
      <w:bodyDiv w:val="1"/>
      <w:marLeft w:val="0"/>
      <w:marRight w:val="0"/>
      <w:marTop w:val="0"/>
      <w:marBottom w:val="0"/>
      <w:divBdr>
        <w:top w:val="none" w:sz="0" w:space="0" w:color="auto"/>
        <w:left w:val="none" w:sz="0" w:space="0" w:color="auto"/>
        <w:bottom w:val="none" w:sz="0" w:space="0" w:color="auto"/>
        <w:right w:val="none" w:sz="0" w:space="0" w:color="auto"/>
      </w:divBdr>
    </w:div>
    <w:div w:id="257838030">
      <w:bodyDiv w:val="1"/>
      <w:marLeft w:val="0"/>
      <w:marRight w:val="0"/>
      <w:marTop w:val="0"/>
      <w:marBottom w:val="0"/>
      <w:divBdr>
        <w:top w:val="none" w:sz="0" w:space="0" w:color="auto"/>
        <w:left w:val="none" w:sz="0" w:space="0" w:color="auto"/>
        <w:bottom w:val="none" w:sz="0" w:space="0" w:color="auto"/>
        <w:right w:val="none" w:sz="0" w:space="0" w:color="auto"/>
      </w:divBdr>
    </w:div>
    <w:div w:id="260603468">
      <w:bodyDiv w:val="1"/>
      <w:marLeft w:val="0"/>
      <w:marRight w:val="0"/>
      <w:marTop w:val="0"/>
      <w:marBottom w:val="0"/>
      <w:divBdr>
        <w:top w:val="none" w:sz="0" w:space="0" w:color="auto"/>
        <w:left w:val="none" w:sz="0" w:space="0" w:color="auto"/>
        <w:bottom w:val="none" w:sz="0" w:space="0" w:color="auto"/>
        <w:right w:val="none" w:sz="0" w:space="0" w:color="auto"/>
      </w:divBdr>
    </w:div>
    <w:div w:id="286357736">
      <w:bodyDiv w:val="1"/>
      <w:marLeft w:val="0"/>
      <w:marRight w:val="0"/>
      <w:marTop w:val="0"/>
      <w:marBottom w:val="0"/>
      <w:divBdr>
        <w:top w:val="none" w:sz="0" w:space="0" w:color="auto"/>
        <w:left w:val="none" w:sz="0" w:space="0" w:color="auto"/>
        <w:bottom w:val="none" w:sz="0" w:space="0" w:color="auto"/>
        <w:right w:val="none" w:sz="0" w:space="0" w:color="auto"/>
      </w:divBdr>
    </w:div>
    <w:div w:id="290945279">
      <w:bodyDiv w:val="1"/>
      <w:marLeft w:val="0"/>
      <w:marRight w:val="0"/>
      <w:marTop w:val="0"/>
      <w:marBottom w:val="0"/>
      <w:divBdr>
        <w:top w:val="none" w:sz="0" w:space="0" w:color="auto"/>
        <w:left w:val="none" w:sz="0" w:space="0" w:color="auto"/>
        <w:bottom w:val="none" w:sz="0" w:space="0" w:color="auto"/>
        <w:right w:val="none" w:sz="0" w:space="0" w:color="auto"/>
      </w:divBdr>
    </w:div>
    <w:div w:id="294794269">
      <w:bodyDiv w:val="1"/>
      <w:marLeft w:val="0"/>
      <w:marRight w:val="0"/>
      <w:marTop w:val="0"/>
      <w:marBottom w:val="0"/>
      <w:divBdr>
        <w:top w:val="none" w:sz="0" w:space="0" w:color="auto"/>
        <w:left w:val="none" w:sz="0" w:space="0" w:color="auto"/>
        <w:bottom w:val="none" w:sz="0" w:space="0" w:color="auto"/>
        <w:right w:val="none" w:sz="0" w:space="0" w:color="auto"/>
      </w:divBdr>
    </w:div>
    <w:div w:id="345253014">
      <w:bodyDiv w:val="1"/>
      <w:marLeft w:val="0"/>
      <w:marRight w:val="0"/>
      <w:marTop w:val="0"/>
      <w:marBottom w:val="0"/>
      <w:divBdr>
        <w:top w:val="none" w:sz="0" w:space="0" w:color="auto"/>
        <w:left w:val="none" w:sz="0" w:space="0" w:color="auto"/>
        <w:bottom w:val="none" w:sz="0" w:space="0" w:color="auto"/>
        <w:right w:val="none" w:sz="0" w:space="0" w:color="auto"/>
      </w:divBdr>
      <w:divsChild>
        <w:div w:id="1614945923">
          <w:marLeft w:val="547"/>
          <w:marRight w:val="0"/>
          <w:marTop w:val="120"/>
          <w:marBottom w:val="120"/>
          <w:divBdr>
            <w:top w:val="none" w:sz="0" w:space="0" w:color="auto"/>
            <w:left w:val="none" w:sz="0" w:space="0" w:color="auto"/>
            <w:bottom w:val="none" w:sz="0" w:space="0" w:color="auto"/>
            <w:right w:val="none" w:sz="0" w:space="0" w:color="auto"/>
          </w:divBdr>
        </w:div>
      </w:divsChild>
    </w:div>
    <w:div w:id="352650653">
      <w:bodyDiv w:val="1"/>
      <w:marLeft w:val="0"/>
      <w:marRight w:val="0"/>
      <w:marTop w:val="0"/>
      <w:marBottom w:val="0"/>
      <w:divBdr>
        <w:top w:val="none" w:sz="0" w:space="0" w:color="auto"/>
        <w:left w:val="none" w:sz="0" w:space="0" w:color="auto"/>
        <w:bottom w:val="none" w:sz="0" w:space="0" w:color="auto"/>
        <w:right w:val="none" w:sz="0" w:space="0" w:color="auto"/>
      </w:divBdr>
      <w:divsChild>
        <w:div w:id="1369914389">
          <w:marLeft w:val="547"/>
          <w:marRight w:val="0"/>
          <w:marTop w:val="0"/>
          <w:marBottom w:val="0"/>
          <w:divBdr>
            <w:top w:val="none" w:sz="0" w:space="0" w:color="auto"/>
            <w:left w:val="none" w:sz="0" w:space="0" w:color="auto"/>
            <w:bottom w:val="none" w:sz="0" w:space="0" w:color="auto"/>
            <w:right w:val="none" w:sz="0" w:space="0" w:color="auto"/>
          </w:divBdr>
        </w:div>
      </w:divsChild>
    </w:div>
    <w:div w:id="356084522">
      <w:bodyDiv w:val="1"/>
      <w:marLeft w:val="0"/>
      <w:marRight w:val="0"/>
      <w:marTop w:val="0"/>
      <w:marBottom w:val="0"/>
      <w:divBdr>
        <w:top w:val="none" w:sz="0" w:space="0" w:color="auto"/>
        <w:left w:val="none" w:sz="0" w:space="0" w:color="auto"/>
        <w:bottom w:val="none" w:sz="0" w:space="0" w:color="auto"/>
        <w:right w:val="none" w:sz="0" w:space="0" w:color="auto"/>
      </w:divBdr>
    </w:div>
    <w:div w:id="366024990">
      <w:bodyDiv w:val="1"/>
      <w:marLeft w:val="0"/>
      <w:marRight w:val="0"/>
      <w:marTop w:val="0"/>
      <w:marBottom w:val="0"/>
      <w:divBdr>
        <w:top w:val="none" w:sz="0" w:space="0" w:color="auto"/>
        <w:left w:val="none" w:sz="0" w:space="0" w:color="auto"/>
        <w:bottom w:val="none" w:sz="0" w:space="0" w:color="auto"/>
        <w:right w:val="none" w:sz="0" w:space="0" w:color="auto"/>
      </w:divBdr>
      <w:divsChild>
        <w:div w:id="259607394">
          <w:marLeft w:val="0"/>
          <w:marRight w:val="0"/>
          <w:marTop w:val="0"/>
          <w:marBottom w:val="0"/>
          <w:divBdr>
            <w:top w:val="none" w:sz="0" w:space="0" w:color="auto"/>
            <w:left w:val="none" w:sz="0" w:space="0" w:color="auto"/>
            <w:bottom w:val="none" w:sz="0" w:space="0" w:color="auto"/>
            <w:right w:val="none" w:sz="0" w:space="0" w:color="auto"/>
          </w:divBdr>
        </w:div>
        <w:div w:id="347491898">
          <w:marLeft w:val="0"/>
          <w:marRight w:val="0"/>
          <w:marTop w:val="0"/>
          <w:marBottom w:val="0"/>
          <w:divBdr>
            <w:top w:val="none" w:sz="0" w:space="0" w:color="auto"/>
            <w:left w:val="none" w:sz="0" w:space="0" w:color="auto"/>
            <w:bottom w:val="none" w:sz="0" w:space="0" w:color="auto"/>
            <w:right w:val="none" w:sz="0" w:space="0" w:color="auto"/>
          </w:divBdr>
        </w:div>
        <w:div w:id="570652844">
          <w:marLeft w:val="0"/>
          <w:marRight w:val="0"/>
          <w:marTop w:val="0"/>
          <w:marBottom w:val="0"/>
          <w:divBdr>
            <w:top w:val="none" w:sz="0" w:space="0" w:color="auto"/>
            <w:left w:val="none" w:sz="0" w:space="0" w:color="auto"/>
            <w:bottom w:val="none" w:sz="0" w:space="0" w:color="auto"/>
            <w:right w:val="none" w:sz="0" w:space="0" w:color="auto"/>
          </w:divBdr>
        </w:div>
        <w:div w:id="1534078059">
          <w:marLeft w:val="0"/>
          <w:marRight w:val="0"/>
          <w:marTop w:val="0"/>
          <w:marBottom w:val="0"/>
          <w:divBdr>
            <w:top w:val="none" w:sz="0" w:space="0" w:color="auto"/>
            <w:left w:val="none" w:sz="0" w:space="0" w:color="auto"/>
            <w:bottom w:val="none" w:sz="0" w:space="0" w:color="auto"/>
            <w:right w:val="none" w:sz="0" w:space="0" w:color="auto"/>
          </w:divBdr>
        </w:div>
      </w:divsChild>
    </w:div>
    <w:div w:id="390230243">
      <w:bodyDiv w:val="1"/>
      <w:marLeft w:val="0"/>
      <w:marRight w:val="0"/>
      <w:marTop w:val="0"/>
      <w:marBottom w:val="0"/>
      <w:divBdr>
        <w:top w:val="none" w:sz="0" w:space="0" w:color="auto"/>
        <w:left w:val="none" w:sz="0" w:space="0" w:color="auto"/>
        <w:bottom w:val="none" w:sz="0" w:space="0" w:color="auto"/>
        <w:right w:val="none" w:sz="0" w:space="0" w:color="auto"/>
      </w:divBdr>
    </w:div>
    <w:div w:id="422263137">
      <w:bodyDiv w:val="1"/>
      <w:marLeft w:val="0"/>
      <w:marRight w:val="0"/>
      <w:marTop w:val="0"/>
      <w:marBottom w:val="0"/>
      <w:divBdr>
        <w:top w:val="none" w:sz="0" w:space="0" w:color="auto"/>
        <w:left w:val="none" w:sz="0" w:space="0" w:color="auto"/>
        <w:bottom w:val="none" w:sz="0" w:space="0" w:color="auto"/>
        <w:right w:val="none" w:sz="0" w:space="0" w:color="auto"/>
      </w:divBdr>
    </w:div>
    <w:div w:id="431126682">
      <w:bodyDiv w:val="1"/>
      <w:marLeft w:val="0"/>
      <w:marRight w:val="0"/>
      <w:marTop w:val="0"/>
      <w:marBottom w:val="0"/>
      <w:divBdr>
        <w:top w:val="none" w:sz="0" w:space="0" w:color="auto"/>
        <w:left w:val="none" w:sz="0" w:space="0" w:color="auto"/>
        <w:bottom w:val="none" w:sz="0" w:space="0" w:color="auto"/>
        <w:right w:val="none" w:sz="0" w:space="0" w:color="auto"/>
      </w:divBdr>
    </w:div>
    <w:div w:id="441416552">
      <w:bodyDiv w:val="1"/>
      <w:marLeft w:val="0"/>
      <w:marRight w:val="0"/>
      <w:marTop w:val="0"/>
      <w:marBottom w:val="0"/>
      <w:divBdr>
        <w:top w:val="none" w:sz="0" w:space="0" w:color="auto"/>
        <w:left w:val="none" w:sz="0" w:space="0" w:color="auto"/>
        <w:bottom w:val="none" w:sz="0" w:space="0" w:color="auto"/>
        <w:right w:val="none" w:sz="0" w:space="0" w:color="auto"/>
      </w:divBdr>
    </w:div>
    <w:div w:id="444887983">
      <w:bodyDiv w:val="1"/>
      <w:marLeft w:val="0"/>
      <w:marRight w:val="0"/>
      <w:marTop w:val="0"/>
      <w:marBottom w:val="0"/>
      <w:divBdr>
        <w:top w:val="none" w:sz="0" w:space="0" w:color="auto"/>
        <w:left w:val="none" w:sz="0" w:space="0" w:color="auto"/>
        <w:bottom w:val="none" w:sz="0" w:space="0" w:color="auto"/>
        <w:right w:val="none" w:sz="0" w:space="0" w:color="auto"/>
      </w:divBdr>
      <w:divsChild>
        <w:div w:id="973407310">
          <w:marLeft w:val="547"/>
          <w:marRight w:val="0"/>
          <w:marTop w:val="0"/>
          <w:marBottom w:val="0"/>
          <w:divBdr>
            <w:top w:val="none" w:sz="0" w:space="0" w:color="auto"/>
            <w:left w:val="none" w:sz="0" w:space="0" w:color="auto"/>
            <w:bottom w:val="none" w:sz="0" w:space="0" w:color="auto"/>
            <w:right w:val="none" w:sz="0" w:space="0" w:color="auto"/>
          </w:divBdr>
        </w:div>
      </w:divsChild>
    </w:div>
    <w:div w:id="455299211">
      <w:bodyDiv w:val="1"/>
      <w:marLeft w:val="0"/>
      <w:marRight w:val="0"/>
      <w:marTop w:val="0"/>
      <w:marBottom w:val="0"/>
      <w:divBdr>
        <w:top w:val="none" w:sz="0" w:space="0" w:color="auto"/>
        <w:left w:val="none" w:sz="0" w:space="0" w:color="auto"/>
        <w:bottom w:val="none" w:sz="0" w:space="0" w:color="auto"/>
        <w:right w:val="none" w:sz="0" w:space="0" w:color="auto"/>
      </w:divBdr>
    </w:div>
    <w:div w:id="455952358">
      <w:bodyDiv w:val="1"/>
      <w:marLeft w:val="0"/>
      <w:marRight w:val="0"/>
      <w:marTop w:val="0"/>
      <w:marBottom w:val="0"/>
      <w:divBdr>
        <w:top w:val="none" w:sz="0" w:space="0" w:color="auto"/>
        <w:left w:val="none" w:sz="0" w:space="0" w:color="auto"/>
        <w:bottom w:val="none" w:sz="0" w:space="0" w:color="auto"/>
        <w:right w:val="none" w:sz="0" w:space="0" w:color="auto"/>
      </w:divBdr>
      <w:divsChild>
        <w:div w:id="1842693112">
          <w:marLeft w:val="547"/>
          <w:marRight w:val="0"/>
          <w:marTop w:val="0"/>
          <w:marBottom w:val="0"/>
          <w:divBdr>
            <w:top w:val="none" w:sz="0" w:space="0" w:color="auto"/>
            <w:left w:val="none" w:sz="0" w:space="0" w:color="auto"/>
            <w:bottom w:val="none" w:sz="0" w:space="0" w:color="auto"/>
            <w:right w:val="none" w:sz="0" w:space="0" w:color="auto"/>
          </w:divBdr>
        </w:div>
      </w:divsChild>
    </w:div>
    <w:div w:id="463616732">
      <w:bodyDiv w:val="1"/>
      <w:marLeft w:val="0"/>
      <w:marRight w:val="0"/>
      <w:marTop w:val="0"/>
      <w:marBottom w:val="0"/>
      <w:divBdr>
        <w:top w:val="none" w:sz="0" w:space="0" w:color="auto"/>
        <w:left w:val="none" w:sz="0" w:space="0" w:color="auto"/>
        <w:bottom w:val="none" w:sz="0" w:space="0" w:color="auto"/>
        <w:right w:val="none" w:sz="0" w:space="0" w:color="auto"/>
      </w:divBdr>
    </w:div>
    <w:div w:id="464933959">
      <w:bodyDiv w:val="1"/>
      <w:marLeft w:val="0"/>
      <w:marRight w:val="0"/>
      <w:marTop w:val="0"/>
      <w:marBottom w:val="0"/>
      <w:divBdr>
        <w:top w:val="none" w:sz="0" w:space="0" w:color="auto"/>
        <w:left w:val="none" w:sz="0" w:space="0" w:color="auto"/>
        <w:bottom w:val="none" w:sz="0" w:space="0" w:color="auto"/>
        <w:right w:val="none" w:sz="0" w:space="0" w:color="auto"/>
      </w:divBdr>
    </w:div>
    <w:div w:id="475071796">
      <w:bodyDiv w:val="1"/>
      <w:marLeft w:val="0"/>
      <w:marRight w:val="0"/>
      <w:marTop w:val="0"/>
      <w:marBottom w:val="0"/>
      <w:divBdr>
        <w:top w:val="none" w:sz="0" w:space="0" w:color="auto"/>
        <w:left w:val="none" w:sz="0" w:space="0" w:color="auto"/>
        <w:bottom w:val="none" w:sz="0" w:space="0" w:color="auto"/>
        <w:right w:val="none" w:sz="0" w:space="0" w:color="auto"/>
      </w:divBdr>
    </w:div>
    <w:div w:id="481629380">
      <w:bodyDiv w:val="1"/>
      <w:marLeft w:val="0"/>
      <w:marRight w:val="0"/>
      <w:marTop w:val="0"/>
      <w:marBottom w:val="0"/>
      <w:divBdr>
        <w:top w:val="none" w:sz="0" w:space="0" w:color="auto"/>
        <w:left w:val="none" w:sz="0" w:space="0" w:color="auto"/>
        <w:bottom w:val="none" w:sz="0" w:space="0" w:color="auto"/>
        <w:right w:val="none" w:sz="0" w:space="0" w:color="auto"/>
      </w:divBdr>
    </w:div>
    <w:div w:id="483279415">
      <w:bodyDiv w:val="1"/>
      <w:marLeft w:val="0"/>
      <w:marRight w:val="0"/>
      <w:marTop w:val="0"/>
      <w:marBottom w:val="0"/>
      <w:divBdr>
        <w:top w:val="none" w:sz="0" w:space="0" w:color="auto"/>
        <w:left w:val="none" w:sz="0" w:space="0" w:color="auto"/>
        <w:bottom w:val="none" w:sz="0" w:space="0" w:color="auto"/>
        <w:right w:val="none" w:sz="0" w:space="0" w:color="auto"/>
      </w:divBdr>
    </w:div>
    <w:div w:id="484668888">
      <w:bodyDiv w:val="1"/>
      <w:marLeft w:val="0"/>
      <w:marRight w:val="0"/>
      <w:marTop w:val="0"/>
      <w:marBottom w:val="0"/>
      <w:divBdr>
        <w:top w:val="none" w:sz="0" w:space="0" w:color="auto"/>
        <w:left w:val="none" w:sz="0" w:space="0" w:color="auto"/>
        <w:bottom w:val="none" w:sz="0" w:space="0" w:color="auto"/>
        <w:right w:val="none" w:sz="0" w:space="0" w:color="auto"/>
      </w:divBdr>
    </w:div>
    <w:div w:id="486291401">
      <w:bodyDiv w:val="1"/>
      <w:marLeft w:val="0"/>
      <w:marRight w:val="0"/>
      <w:marTop w:val="0"/>
      <w:marBottom w:val="0"/>
      <w:divBdr>
        <w:top w:val="none" w:sz="0" w:space="0" w:color="auto"/>
        <w:left w:val="none" w:sz="0" w:space="0" w:color="auto"/>
        <w:bottom w:val="none" w:sz="0" w:space="0" w:color="auto"/>
        <w:right w:val="none" w:sz="0" w:space="0" w:color="auto"/>
      </w:divBdr>
    </w:div>
    <w:div w:id="496968014">
      <w:bodyDiv w:val="1"/>
      <w:marLeft w:val="0"/>
      <w:marRight w:val="0"/>
      <w:marTop w:val="0"/>
      <w:marBottom w:val="0"/>
      <w:divBdr>
        <w:top w:val="none" w:sz="0" w:space="0" w:color="auto"/>
        <w:left w:val="none" w:sz="0" w:space="0" w:color="auto"/>
        <w:bottom w:val="none" w:sz="0" w:space="0" w:color="auto"/>
        <w:right w:val="none" w:sz="0" w:space="0" w:color="auto"/>
      </w:divBdr>
    </w:div>
    <w:div w:id="517891625">
      <w:bodyDiv w:val="1"/>
      <w:marLeft w:val="0"/>
      <w:marRight w:val="0"/>
      <w:marTop w:val="0"/>
      <w:marBottom w:val="0"/>
      <w:divBdr>
        <w:top w:val="none" w:sz="0" w:space="0" w:color="auto"/>
        <w:left w:val="none" w:sz="0" w:space="0" w:color="auto"/>
        <w:bottom w:val="none" w:sz="0" w:space="0" w:color="auto"/>
        <w:right w:val="none" w:sz="0" w:space="0" w:color="auto"/>
      </w:divBdr>
      <w:divsChild>
        <w:div w:id="1677074131">
          <w:marLeft w:val="547"/>
          <w:marRight w:val="0"/>
          <w:marTop w:val="0"/>
          <w:marBottom w:val="0"/>
          <w:divBdr>
            <w:top w:val="none" w:sz="0" w:space="0" w:color="auto"/>
            <w:left w:val="none" w:sz="0" w:space="0" w:color="auto"/>
            <w:bottom w:val="none" w:sz="0" w:space="0" w:color="auto"/>
            <w:right w:val="none" w:sz="0" w:space="0" w:color="auto"/>
          </w:divBdr>
        </w:div>
      </w:divsChild>
    </w:div>
    <w:div w:id="519054969">
      <w:bodyDiv w:val="1"/>
      <w:marLeft w:val="0"/>
      <w:marRight w:val="0"/>
      <w:marTop w:val="0"/>
      <w:marBottom w:val="0"/>
      <w:divBdr>
        <w:top w:val="none" w:sz="0" w:space="0" w:color="auto"/>
        <w:left w:val="none" w:sz="0" w:space="0" w:color="auto"/>
        <w:bottom w:val="none" w:sz="0" w:space="0" w:color="auto"/>
        <w:right w:val="none" w:sz="0" w:space="0" w:color="auto"/>
      </w:divBdr>
      <w:divsChild>
        <w:div w:id="52048003">
          <w:marLeft w:val="432"/>
          <w:marRight w:val="0"/>
          <w:marTop w:val="0"/>
          <w:marBottom w:val="0"/>
          <w:divBdr>
            <w:top w:val="none" w:sz="0" w:space="0" w:color="auto"/>
            <w:left w:val="none" w:sz="0" w:space="0" w:color="auto"/>
            <w:bottom w:val="none" w:sz="0" w:space="0" w:color="auto"/>
            <w:right w:val="none" w:sz="0" w:space="0" w:color="auto"/>
          </w:divBdr>
        </w:div>
        <w:div w:id="1047491705">
          <w:marLeft w:val="432"/>
          <w:marRight w:val="0"/>
          <w:marTop w:val="0"/>
          <w:marBottom w:val="0"/>
          <w:divBdr>
            <w:top w:val="none" w:sz="0" w:space="0" w:color="auto"/>
            <w:left w:val="none" w:sz="0" w:space="0" w:color="auto"/>
            <w:bottom w:val="none" w:sz="0" w:space="0" w:color="auto"/>
            <w:right w:val="none" w:sz="0" w:space="0" w:color="auto"/>
          </w:divBdr>
        </w:div>
        <w:div w:id="1633825752">
          <w:marLeft w:val="432"/>
          <w:marRight w:val="0"/>
          <w:marTop w:val="0"/>
          <w:marBottom w:val="0"/>
          <w:divBdr>
            <w:top w:val="none" w:sz="0" w:space="0" w:color="auto"/>
            <w:left w:val="none" w:sz="0" w:space="0" w:color="auto"/>
            <w:bottom w:val="none" w:sz="0" w:space="0" w:color="auto"/>
            <w:right w:val="none" w:sz="0" w:space="0" w:color="auto"/>
          </w:divBdr>
        </w:div>
      </w:divsChild>
    </w:div>
    <w:div w:id="522284677">
      <w:bodyDiv w:val="1"/>
      <w:marLeft w:val="0"/>
      <w:marRight w:val="0"/>
      <w:marTop w:val="0"/>
      <w:marBottom w:val="0"/>
      <w:divBdr>
        <w:top w:val="none" w:sz="0" w:space="0" w:color="auto"/>
        <w:left w:val="none" w:sz="0" w:space="0" w:color="auto"/>
        <w:bottom w:val="none" w:sz="0" w:space="0" w:color="auto"/>
        <w:right w:val="none" w:sz="0" w:space="0" w:color="auto"/>
      </w:divBdr>
    </w:div>
    <w:div w:id="536552379">
      <w:bodyDiv w:val="1"/>
      <w:marLeft w:val="0"/>
      <w:marRight w:val="0"/>
      <w:marTop w:val="0"/>
      <w:marBottom w:val="0"/>
      <w:divBdr>
        <w:top w:val="none" w:sz="0" w:space="0" w:color="auto"/>
        <w:left w:val="none" w:sz="0" w:space="0" w:color="auto"/>
        <w:bottom w:val="none" w:sz="0" w:space="0" w:color="auto"/>
        <w:right w:val="none" w:sz="0" w:space="0" w:color="auto"/>
      </w:divBdr>
      <w:divsChild>
        <w:div w:id="762993448">
          <w:marLeft w:val="547"/>
          <w:marRight w:val="0"/>
          <w:marTop w:val="0"/>
          <w:marBottom w:val="0"/>
          <w:divBdr>
            <w:top w:val="none" w:sz="0" w:space="0" w:color="auto"/>
            <w:left w:val="none" w:sz="0" w:space="0" w:color="auto"/>
            <w:bottom w:val="none" w:sz="0" w:space="0" w:color="auto"/>
            <w:right w:val="none" w:sz="0" w:space="0" w:color="auto"/>
          </w:divBdr>
        </w:div>
      </w:divsChild>
    </w:div>
    <w:div w:id="540364062">
      <w:bodyDiv w:val="1"/>
      <w:marLeft w:val="0"/>
      <w:marRight w:val="0"/>
      <w:marTop w:val="0"/>
      <w:marBottom w:val="0"/>
      <w:divBdr>
        <w:top w:val="none" w:sz="0" w:space="0" w:color="auto"/>
        <w:left w:val="none" w:sz="0" w:space="0" w:color="auto"/>
        <w:bottom w:val="none" w:sz="0" w:space="0" w:color="auto"/>
        <w:right w:val="none" w:sz="0" w:space="0" w:color="auto"/>
      </w:divBdr>
    </w:div>
    <w:div w:id="559756616">
      <w:bodyDiv w:val="1"/>
      <w:marLeft w:val="0"/>
      <w:marRight w:val="0"/>
      <w:marTop w:val="0"/>
      <w:marBottom w:val="0"/>
      <w:divBdr>
        <w:top w:val="none" w:sz="0" w:space="0" w:color="auto"/>
        <w:left w:val="none" w:sz="0" w:space="0" w:color="auto"/>
        <w:bottom w:val="none" w:sz="0" w:space="0" w:color="auto"/>
        <w:right w:val="none" w:sz="0" w:space="0" w:color="auto"/>
      </w:divBdr>
      <w:divsChild>
        <w:div w:id="554125745">
          <w:marLeft w:val="562"/>
          <w:marRight w:val="0"/>
          <w:marTop w:val="120"/>
          <w:marBottom w:val="360"/>
          <w:divBdr>
            <w:top w:val="none" w:sz="0" w:space="0" w:color="auto"/>
            <w:left w:val="none" w:sz="0" w:space="0" w:color="auto"/>
            <w:bottom w:val="none" w:sz="0" w:space="0" w:color="auto"/>
            <w:right w:val="none" w:sz="0" w:space="0" w:color="auto"/>
          </w:divBdr>
        </w:div>
        <w:div w:id="676156643">
          <w:marLeft w:val="562"/>
          <w:marRight w:val="0"/>
          <w:marTop w:val="120"/>
          <w:marBottom w:val="360"/>
          <w:divBdr>
            <w:top w:val="none" w:sz="0" w:space="0" w:color="auto"/>
            <w:left w:val="none" w:sz="0" w:space="0" w:color="auto"/>
            <w:bottom w:val="none" w:sz="0" w:space="0" w:color="auto"/>
            <w:right w:val="none" w:sz="0" w:space="0" w:color="auto"/>
          </w:divBdr>
        </w:div>
        <w:div w:id="767623335">
          <w:marLeft w:val="562"/>
          <w:marRight w:val="0"/>
          <w:marTop w:val="120"/>
          <w:marBottom w:val="360"/>
          <w:divBdr>
            <w:top w:val="none" w:sz="0" w:space="0" w:color="auto"/>
            <w:left w:val="none" w:sz="0" w:space="0" w:color="auto"/>
            <w:bottom w:val="none" w:sz="0" w:space="0" w:color="auto"/>
            <w:right w:val="none" w:sz="0" w:space="0" w:color="auto"/>
          </w:divBdr>
        </w:div>
        <w:div w:id="1191070139">
          <w:marLeft w:val="562"/>
          <w:marRight w:val="0"/>
          <w:marTop w:val="120"/>
          <w:marBottom w:val="360"/>
          <w:divBdr>
            <w:top w:val="none" w:sz="0" w:space="0" w:color="auto"/>
            <w:left w:val="none" w:sz="0" w:space="0" w:color="auto"/>
            <w:bottom w:val="none" w:sz="0" w:space="0" w:color="auto"/>
            <w:right w:val="none" w:sz="0" w:space="0" w:color="auto"/>
          </w:divBdr>
        </w:div>
        <w:div w:id="1793358444">
          <w:marLeft w:val="562"/>
          <w:marRight w:val="0"/>
          <w:marTop w:val="120"/>
          <w:marBottom w:val="360"/>
          <w:divBdr>
            <w:top w:val="none" w:sz="0" w:space="0" w:color="auto"/>
            <w:left w:val="none" w:sz="0" w:space="0" w:color="auto"/>
            <w:bottom w:val="none" w:sz="0" w:space="0" w:color="auto"/>
            <w:right w:val="none" w:sz="0" w:space="0" w:color="auto"/>
          </w:divBdr>
        </w:div>
      </w:divsChild>
    </w:div>
    <w:div w:id="611471624">
      <w:bodyDiv w:val="1"/>
      <w:marLeft w:val="0"/>
      <w:marRight w:val="0"/>
      <w:marTop w:val="0"/>
      <w:marBottom w:val="0"/>
      <w:divBdr>
        <w:top w:val="none" w:sz="0" w:space="0" w:color="auto"/>
        <w:left w:val="none" w:sz="0" w:space="0" w:color="auto"/>
        <w:bottom w:val="none" w:sz="0" w:space="0" w:color="auto"/>
        <w:right w:val="none" w:sz="0" w:space="0" w:color="auto"/>
      </w:divBdr>
    </w:div>
    <w:div w:id="627050107">
      <w:bodyDiv w:val="1"/>
      <w:marLeft w:val="0"/>
      <w:marRight w:val="0"/>
      <w:marTop w:val="0"/>
      <w:marBottom w:val="0"/>
      <w:divBdr>
        <w:top w:val="none" w:sz="0" w:space="0" w:color="auto"/>
        <w:left w:val="none" w:sz="0" w:space="0" w:color="auto"/>
        <w:bottom w:val="none" w:sz="0" w:space="0" w:color="auto"/>
        <w:right w:val="none" w:sz="0" w:space="0" w:color="auto"/>
      </w:divBdr>
      <w:divsChild>
        <w:div w:id="81880088">
          <w:marLeft w:val="562"/>
          <w:marRight w:val="0"/>
          <w:marTop w:val="120"/>
          <w:marBottom w:val="360"/>
          <w:divBdr>
            <w:top w:val="none" w:sz="0" w:space="0" w:color="auto"/>
            <w:left w:val="none" w:sz="0" w:space="0" w:color="auto"/>
            <w:bottom w:val="none" w:sz="0" w:space="0" w:color="auto"/>
            <w:right w:val="none" w:sz="0" w:space="0" w:color="auto"/>
          </w:divBdr>
        </w:div>
      </w:divsChild>
    </w:div>
    <w:div w:id="651179814">
      <w:bodyDiv w:val="1"/>
      <w:marLeft w:val="0"/>
      <w:marRight w:val="0"/>
      <w:marTop w:val="0"/>
      <w:marBottom w:val="0"/>
      <w:divBdr>
        <w:top w:val="none" w:sz="0" w:space="0" w:color="auto"/>
        <w:left w:val="none" w:sz="0" w:space="0" w:color="auto"/>
        <w:bottom w:val="none" w:sz="0" w:space="0" w:color="auto"/>
        <w:right w:val="none" w:sz="0" w:space="0" w:color="auto"/>
      </w:divBdr>
      <w:divsChild>
        <w:div w:id="122387611">
          <w:marLeft w:val="706"/>
          <w:marRight w:val="0"/>
          <w:marTop w:val="0"/>
          <w:marBottom w:val="120"/>
          <w:divBdr>
            <w:top w:val="none" w:sz="0" w:space="0" w:color="auto"/>
            <w:left w:val="none" w:sz="0" w:space="0" w:color="auto"/>
            <w:bottom w:val="none" w:sz="0" w:space="0" w:color="auto"/>
            <w:right w:val="none" w:sz="0" w:space="0" w:color="auto"/>
          </w:divBdr>
        </w:div>
        <w:div w:id="354231378">
          <w:marLeft w:val="706"/>
          <w:marRight w:val="0"/>
          <w:marTop w:val="120"/>
          <w:marBottom w:val="120"/>
          <w:divBdr>
            <w:top w:val="none" w:sz="0" w:space="0" w:color="auto"/>
            <w:left w:val="none" w:sz="0" w:space="0" w:color="auto"/>
            <w:bottom w:val="none" w:sz="0" w:space="0" w:color="auto"/>
            <w:right w:val="none" w:sz="0" w:space="0" w:color="auto"/>
          </w:divBdr>
        </w:div>
        <w:div w:id="583034805">
          <w:marLeft w:val="706"/>
          <w:marRight w:val="0"/>
          <w:marTop w:val="0"/>
          <w:marBottom w:val="120"/>
          <w:divBdr>
            <w:top w:val="none" w:sz="0" w:space="0" w:color="auto"/>
            <w:left w:val="none" w:sz="0" w:space="0" w:color="auto"/>
            <w:bottom w:val="none" w:sz="0" w:space="0" w:color="auto"/>
            <w:right w:val="none" w:sz="0" w:space="0" w:color="auto"/>
          </w:divBdr>
        </w:div>
        <w:div w:id="874078859">
          <w:marLeft w:val="706"/>
          <w:marRight w:val="0"/>
          <w:marTop w:val="0"/>
          <w:marBottom w:val="120"/>
          <w:divBdr>
            <w:top w:val="none" w:sz="0" w:space="0" w:color="auto"/>
            <w:left w:val="none" w:sz="0" w:space="0" w:color="auto"/>
            <w:bottom w:val="none" w:sz="0" w:space="0" w:color="auto"/>
            <w:right w:val="none" w:sz="0" w:space="0" w:color="auto"/>
          </w:divBdr>
        </w:div>
      </w:divsChild>
    </w:div>
    <w:div w:id="674189526">
      <w:bodyDiv w:val="1"/>
      <w:marLeft w:val="0"/>
      <w:marRight w:val="0"/>
      <w:marTop w:val="0"/>
      <w:marBottom w:val="0"/>
      <w:divBdr>
        <w:top w:val="none" w:sz="0" w:space="0" w:color="auto"/>
        <w:left w:val="none" w:sz="0" w:space="0" w:color="auto"/>
        <w:bottom w:val="none" w:sz="0" w:space="0" w:color="auto"/>
        <w:right w:val="none" w:sz="0" w:space="0" w:color="auto"/>
      </w:divBdr>
    </w:div>
    <w:div w:id="677074293">
      <w:bodyDiv w:val="1"/>
      <w:marLeft w:val="0"/>
      <w:marRight w:val="0"/>
      <w:marTop w:val="0"/>
      <w:marBottom w:val="0"/>
      <w:divBdr>
        <w:top w:val="none" w:sz="0" w:space="0" w:color="auto"/>
        <w:left w:val="none" w:sz="0" w:space="0" w:color="auto"/>
        <w:bottom w:val="none" w:sz="0" w:space="0" w:color="auto"/>
        <w:right w:val="none" w:sz="0" w:space="0" w:color="auto"/>
      </w:divBdr>
      <w:divsChild>
        <w:div w:id="1811164538">
          <w:marLeft w:val="547"/>
          <w:marRight w:val="0"/>
          <w:marTop w:val="0"/>
          <w:marBottom w:val="0"/>
          <w:divBdr>
            <w:top w:val="none" w:sz="0" w:space="0" w:color="auto"/>
            <w:left w:val="none" w:sz="0" w:space="0" w:color="auto"/>
            <w:bottom w:val="none" w:sz="0" w:space="0" w:color="auto"/>
            <w:right w:val="none" w:sz="0" w:space="0" w:color="auto"/>
          </w:divBdr>
        </w:div>
      </w:divsChild>
    </w:div>
    <w:div w:id="703292296">
      <w:bodyDiv w:val="1"/>
      <w:marLeft w:val="0"/>
      <w:marRight w:val="0"/>
      <w:marTop w:val="0"/>
      <w:marBottom w:val="0"/>
      <w:divBdr>
        <w:top w:val="none" w:sz="0" w:space="0" w:color="auto"/>
        <w:left w:val="none" w:sz="0" w:space="0" w:color="auto"/>
        <w:bottom w:val="none" w:sz="0" w:space="0" w:color="auto"/>
        <w:right w:val="none" w:sz="0" w:space="0" w:color="auto"/>
      </w:divBdr>
    </w:div>
    <w:div w:id="713500874">
      <w:bodyDiv w:val="1"/>
      <w:marLeft w:val="0"/>
      <w:marRight w:val="0"/>
      <w:marTop w:val="0"/>
      <w:marBottom w:val="0"/>
      <w:divBdr>
        <w:top w:val="none" w:sz="0" w:space="0" w:color="auto"/>
        <w:left w:val="none" w:sz="0" w:space="0" w:color="auto"/>
        <w:bottom w:val="none" w:sz="0" w:space="0" w:color="auto"/>
        <w:right w:val="none" w:sz="0" w:space="0" w:color="auto"/>
      </w:divBdr>
      <w:divsChild>
        <w:div w:id="28334258">
          <w:marLeft w:val="562"/>
          <w:marRight w:val="0"/>
          <w:marTop w:val="0"/>
          <w:marBottom w:val="120"/>
          <w:divBdr>
            <w:top w:val="none" w:sz="0" w:space="0" w:color="auto"/>
            <w:left w:val="none" w:sz="0" w:space="0" w:color="auto"/>
            <w:bottom w:val="none" w:sz="0" w:space="0" w:color="auto"/>
            <w:right w:val="none" w:sz="0" w:space="0" w:color="auto"/>
          </w:divBdr>
        </w:div>
        <w:div w:id="739865442">
          <w:marLeft w:val="562"/>
          <w:marRight w:val="0"/>
          <w:marTop w:val="0"/>
          <w:marBottom w:val="120"/>
          <w:divBdr>
            <w:top w:val="none" w:sz="0" w:space="0" w:color="auto"/>
            <w:left w:val="none" w:sz="0" w:space="0" w:color="auto"/>
            <w:bottom w:val="none" w:sz="0" w:space="0" w:color="auto"/>
            <w:right w:val="none" w:sz="0" w:space="0" w:color="auto"/>
          </w:divBdr>
        </w:div>
        <w:div w:id="754327318">
          <w:marLeft w:val="562"/>
          <w:marRight w:val="0"/>
          <w:marTop w:val="0"/>
          <w:marBottom w:val="120"/>
          <w:divBdr>
            <w:top w:val="none" w:sz="0" w:space="0" w:color="auto"/>
            <w:left w:val="none" w:sz="0" w:space="0" w:color="auto"/>
            <w:bottom w:val="none" w:sz="0" w:space="0" w:color="auto"/>
            <w:right w:val="none" w:sz="0" w:space="0" w:color="auto"/>
          </w:divBdr>
        </w:div>
        <w:div w:id="855271999">
          <w:marLeft w:val="562"/>
          <w:marRight w:val="0"/>
          <w:marTop w:val="0"/>
          <w:marBottom w:val="120"/>
          <w:divBdr>
            <w:top w:val="none" w:sz="0" w:space="0" w:color="auto"/>
            <w:left w:val="none" w:sz="0" w:space="0" w:color="auto"/>
            <w:bottom w:val="none" w:sz="0" w:space="0" w:color="auto"/>
            <w:right w:val="none" w:sz="0" w:space="0" w:color="auto"/>
          </w:divBdr>
        </w:div>
      </w:divsChild>
    </w:div>
    <w:div w:id="718163987">
      <w:bodyDiv w:val="1"/>
      <w:marLeft w:val="0"/>
      <w:marRight w:val="0"/>
      <w:marTop w:val="0"/>
      <w:marBottom w:val="0"/>
      <w:divBdr>
        <w:top w:val="none" w:sz="0" w:space="0" w:color="auto"/>
        <w:left w:val="none" w:sz="0" w:space="0" w:color="auto"/>
        <w:bottom w:val="none" w:sz="0" w:space="0" w:color="auto"/>
        <w:right w:val="none" w:sz="0" w:space="0" w:color="auto"/>
      </w:divBdr>
    </w:div>
    <w:div w:id="726034810">
      <w:bodyDiv w:val="1"/>
      <w:marLeft w:val="0"/>
      <w:marRight w:val="0"/>
      <w:marTop w:val="0"/>
      <w:marBottom w:val="0"/>
      <w:divBdr>
        <w:top w:val="none" w:sz="0" w:space="0" w:color="auto"/>
        <w:left w:val="none" w:sz="0" w:space="0" w:color="auto"/>
        <w:bottom w:val="none" w:sz="0" w:space="0" w:color="auto"/>
        <w:right w:val="none" w:sz="0" w:space="0" w:color="auto"/>
      </w:divBdr>
    </w:div>
    <w:div w:id="726294526">
      <w:bodyDiv w:val="1"/>
      <w:marLeft w:val="0"/>
      <w:marRight w:val="0"/>
      <w:marTop w:val="0"/>
      <w:marBottom w:val="0"/>
      <w:divBdr>
        <w:top w:val="none" w:sz="0" w:space="0" w:color="auto"/>
        <w:left w:val="none" w:sz="0" w:space="0" w:color="auto"/>
        <w:bottom w:val="none" w:sz="0" w:space="0" w:color="auto"/>
        <w:right w:val="none" w:sz="0" w:space="0" w:color="auto"/>
      </w:divBdr>
    </w:div>
    <w:div w:id="753555156">
      <w:bodyDiv w:val="1"/>
      <w:marLeft w:val="0"/>
      <w:marRight w:val="0"/>
      <w:marTop w:val="0"/>
      <w:marBottom w:val="0"/>
      <w:divBdr>
        <w:top w:val="none" w:sz="0" w:space="0" w:color="auto"/>
        <w:left w:val="none" w:sz="0" w:space="0" w:color="auto"/>
        <w:bottom w:val="none" w:sz="0" w:space="0" w:color="auto"/>
        <w:right w:val="none" w:sz="0" w:space="0" w:color="auto"/>
      </w:divBdr>
    </w:div>
    <w:div w:id="770514401">
      <w:bodyDiv w:val="1"/>
      <w:marLeft w:val="0"/>
      <w:marRight w:val="0"/>
      <w:marTop w:val="0"/>
      <w:marBottom w:val="0"/>
      <w:divBdr>
        <w:top w:val="none" w:sz="0" w:space="0" w:color="auto"/>
        <w:left w:val="none" w:sz="0" w:space="0" w:color="auto"/>
        <w:bottom w:val="none" w:sz="0" w:space="0" w:color="auto"/>
        <w:right w:val="none" w:sz="0" w:space="0" w:color="auto"/>
      </w:divBdr>
    </w:div>
    <w:div w:id="780730946">
      <w:bodyDiv w:val="1"/>
      <w:marLeft w:val="0"/>
      <w:marRight w:val="0"/>
      <w:marTop w:val="0"/>
      <w:marBottom w:val="0"/>
      <w:divBdr>
        <w:top w:val="none" w:sz="0" w:space="0" w:color="auto"/>
        <w:left w:val="none" w:sz="0" w:space="0" w:color="auto"/>
        <w:bottom w:val="none" w:sz="0" w:space="0" w:color="auto"/>
        <w:right w:val="none" w:sz="0" w:space="0" w:color="auto"/>
      </w:divBdr>
      <w:divsChild>
        <w:div w:id="92286576">
          <w:marLeft w:val="432"/>
          <w:marRight w:val="0"/>
          <w:marTop w:val="0"/>
          <w:marBottom w:val="0"/>
          <w:divBdr>
            <w:top w:val="none" w:sz="0" w:space="0" w:color="auto"/>
            <w:left w:val="none" w:sz="0" w:space="0" w:color="auto"/>
            <w:bottom w:val="none" w:sz="0" w:space="0" w:color="auto"/>
            <w:right w:val="none" w:sz="0" w:space="0" w:color="auto"/>
          </w:divBdr>
        </w:div>
        <w:div w:id="262035009">
          <w:marLeft w:val="432"/>
          <w:marRight w:val="0"/>
          <w:marTop w:val="0"/>
          <w:marBottom w:val="0"/>
          <w:divBdr>
            <w:top w:val="none" w:sz="0" w:space="0" w:color="auto"/>
            <w:left w:val="none" w:sz="0" w:space="0" w:color="auto"/>
            <w:bottom w:val="none" w:sz="0" w:space="0" w:color="auto"/>
            <w:right w:val="none" w:sz="0" w:space="0" w:color="auto"/>
          </w:divBdr>
        </w:div>
        <w:div w:id="689065127">
          <w:marLeft w:val="432"/>
          <w:marRight w:val="0"/>
          <w:marTop w:val="0"/>
          <w:marBottom w:val="0"/>
          <w:divBdr>
            <w:top w:val="none" w:sz="0" w:space="0" w:color="auto"/>
            <w:left w:val="none" w:sz="0" w:space="0" w:color="auto"/>
            <w:bottom w:val="none" w:sz="0" w:space="0" w:color="auto"/>
            <w:right w:val="none" w:sz="0" w:space="0" w:color="auto"/>
          </w:divBdr>
        </w:div>
        <w:div w:id="1472559777">
          <w:marLeft w:val="432"/>
          <w:marRight w:val="0"/>
          <w:marTop w:val="0"/>
          <w:marBottom w:val="0"/>
          <w:divBdr>
            <w:top w:val="none" w:sz="0" w:space="0" w:color="auto"/>
            <w:left w:val="none" w:sz="0" w:space="0" w:color="auto"/>
            <w:bottom w:val="none" w:sz="0" w:space="0" w:color="auto"/>
            <w:right w:val="none" w:sz="0" w:space="0" w:color="auto"/>
          </w:divBdr>
        </w:div>
      </w:divsChild>
    </w:div>
    <w:div w:id="792139035">
      <w:bodyDiv w:val="1"/>
      <w:marLeft w:val="0"/>
      <w:marRight w:val="0"/>
      <w:marTop w:val="0"/>
      <w:marBottom w:val="0"/>
      <w:divBdr>
        <w:top w:val="none" w:sz="0" w:space="0" w:color="auto"/>
        <w:left w:val="none" w:sz="0" w:space="0" w:color="auto"/>
        <w:bottom w:val="none" w:sz="0" w:space="0" w:color="auto"/>
        <w:right w:val="none" w:sz="0" w:space="0" w:color="auto"/>
      </w:divBdr>
    </w:div>
    <w:div w:id="801271576">
      <w:bodyDiv w:val="1"/>
      <w:marLeft w:val="0"/>
      <w:marRight w:val="0"/>
      <w:marTop w:val="0"/>
      <w:marBottom w:val="0"/>
      <w:divBdr>
        <w:top w:val="none" w:sz="0" w:space="0" w:color="auto"/>
        <w:left w:val="none" w:sz="0" w:space="0" w:color="auto"/>
        <w:bottom w:val="none" w:sz="0" w:space="0" w:color="auto"/>
        <w:right w:val="none" w:sz="0" w:space="0" w:color="auto"/>
      </w:divBdr>
    </w:div>
    <w:div w:id="806510915">
      <w:bodyDiv w:val="1"/>
      <w:marLeft w:val="0"/>
      <w:marRight w:val="0"/>
      <w:marTop w:val="0"/>
      <w:marBottom w:val="0"/>
      <w:divBdr>
        <w:top w:val="none" w:sz="0" w:space="0" w:color="auto"/>
        <w:left w:val="none" w:sz="0" w:space="0" w:color="auto"/>
        <w:bottom w:val="none" w:sz="0" w:space="0" w:color="auto"/>
        <w:right w:val="none" w:sz="0" w:space="0" w:color="auto"/>
      </w:divBdr>
    </w:div>
    <w:div w:id="814880067">
      <w:bodyDiv w:val="1"/>
      <w:marLeft w:val="0"/>
      <w:marRight w:val="0"/>
      <w:marTop w:val="0"/>
      <w:marBottom w:val="0"/>
      <w:divBdr>
        <w:top w:val="none" w:sz="0" w:space="0" w:color="auto"/>
        <w:left w:val="none" w:sz="0" w:space="0" w:color="auto"/>
        <w:bottom w:val="none" w:sz="0" w:space="0" w:color="auto"/>
        <w:right w:val="none" w:sz="0" w:space="0" w:color="auto"/>
      </w:divBdr>
    </w:div>
    <w:div w:id="876510032">
      <w:bodyDiv w:val="1"/>
      <w:marLeft w:val="0"/>
      <w:marRight w:val="0"/>
      <w:marTop w:val="0"/>
      <w:marBottom w:val="0"/>
      <w:divBdr>
        <w:top w:val="none" w:sz="0" w:space="0" w:color="auto"/>
        <w:left w:val="none" w:sz="0" w:space="0" w:color="auto"/>
        <w:bottom w:val="none" w:sz="0" w:space="0" w:color="auto"/>
        <w:right w:val="none" w:sz="0" w:space="0" w:color="auto"/>
      </w:divBdr>
      <w:divsChild>
        <w:div w:id="13188221">
          <w:marLeft w:val="806"/>
          <w:marRight w:val="0"/>
          <w:marTop w:val="120"/>
          <w:marBottom w:val="0"/>
          <w:divBdr>
            <w:top w:val="none" w:sz="0" w:space="0" w:color="auto"/>
            <w:left w:val="none" w:sz="0" w:space="0" w:color="auto"/>
            <w:bottom w:val="none" w:sz="0" w:space="0" w:color="auto"/>
            <w:right w:val="none" w:sz="0" w:space="0" w:color="auto"/>
          </w:divBdr>
        </w:div>
      </w:divsChild>
    </w:div>
    <w:div w:id="881356974">
      <w:bodyDiv w:val="1"/>
      <w:marLeft w:val="0"/>
      <w:marRight w:val="0"/>
      <w:marTop w:val="0"/>
      <w:marBottom w:val="0"/>
      <w:divBdr>
        <w:top w:val="none" w:sz="0" w:space="0" w:color="auto"/>
        <w:left w:val="none" w:sz="0" w:space="0" w:color="auto"/>
        <w:bottom w:val="none" w:sz="0" w:space="0" w:color="auto"/>
        <w:right w:val="none" w:sz="0" w:space="0" w:color="auto"/>
      </w:divBdr>
    </w:div>
    <w:div w:id="915744332">
      <w:bodyDiv w:val="1"/>
      <w:marLeft w:val="0"/>
      <w:marRight w:val="0"/>
      <w:marTop w:val="0"/>
      <w:marBottom w:val="0"/>
      <w:divBdr>
        <w:top w:val="none" w:sz="0" w:space="0" w:color="auto"/>
        <w:left w:val="none" w:sz="0" w:space="0" w:color="auto"/>
        <w:bottom w:val="none" w:sz="0" w:space="0" w:color="auto"/>
        <w:right w:val="none" w:sz="0" w:space="0" w:color="auto"/>
      </w:divBdr>
    </w:div>
    <w:div w:id="961304534">
      <w:bodyDiv w:val="1"/>
      <w:marLeft w:val="0"/>
      <w:marRight w:val="0"/>
      <w:marTop w:val="0"/>
      <w:marBottom w:val="0"/>
      <w:divBdr>
        <w:top w:val="none" w:sz="0" w:space="0" w:color="auto"/>
        <w:left w:val="none" w:sz="0" w:space="0" w:color="auto"/>
        <w:bottom w:val="none" w:sz="0" w:space="0" w:color="auto"/>
        <w:right w:val="none" w:sz="0" w:space="0" w:color="auto"/>
      </w:divBdr>
    </w:div>
    <w:div w:id="979841266">
      <w:bodyDiv w:val="1"/>
      <w:marLeft w:val="0"/>
      <w:marRight w:val="0"/>
      <w:marTop w:val="0"/>
      <w:marBottom w:val="0"/>
      <w:divBdr>
        <w:top w:val="none" w:sz="0" w:space="0" w:color="auto"/>
        <w:left w:val="none" w:sz="0" w:space="0" w:color="auto"/>
        <w:bottom w:val="none" w:sz="0" w:space="0" w:color="auto"/>
        <w:right w:val="none" w:sz="0" w:space="0" w:color="auto"/>
      </w:divBdr>
    </w:div>
    <w:div w:id="1031030477">
      <w:bodyDiv w:val="1"/>
      <w:marLeft w:val="0"/>
      <w:marRight w:val="0"/>
      <w:marTop w:val="0"/>
      <w:marBottom w:val="0"/>
      <w:divBdr>
        <w:top w:val="none" w:sz="0" w:space="0" w:color="auto"/>
        <w:left w:val="none" w:sz="0" w:space="0" w:color="auto"/>
        <w:bottom w:val="none" w:sz="0" w:space="0" w:color="auto"/>
        <w:right w:val="none" w:sz="0" w:space="0" w:color="auto"/>
      </w:divBdr>
    </w:div>
    <w:div w:id="1060834343">
      <w:bodyDiv w:val="1"/>
      <w:marLeft w:val="0"/>
      <w:marRight w:val="0"/>
      <w:marTop w:val="0"/>
      <w:marBottom w:val="0"/>
      <w:divBdr>
        <w:top w:val="none" w:sz="0" w:space="0" w:color="auto"/>
        <w:left w:val="none" w:sz="0" w:space="0" w:color="auto"/>
        <w:bottom w:val="none" w:sz="0" w:space="0" w:color="auto"/>
        <w:right w:val="none" w:sz="0" w:space="0" w:color="auto"/>
      </w:divBdr>
      <w:divsChild>
        <w:div w:id="234752839">
          <w:marLeft w:val="547"/>
          <w:marRight w:val="0"/>
          <w:marTop w:val="0"/>
          <w:marBottom w:val="0"/>
          <w:divBdr>
            <w:top w:val="none" w:sz="0" w:space="0" w:color="auto"/>
            <w:left w:val="none" w:sz="0" w:space="0" w:color="auto"/>
            <w:bottom w:val="none" w:sz="0" w:space="0" w:color="auto"/>
            <w:right w:val="none" w:sz="0" w:space="0" w:color="auto"/>
          </w:divBdr>
        </w:div>
      </w:divsChild>
    </w:div>
    <w:div w:id="1106927277">
      <w:bodyDiv w:val="1"/>
      <w:marLeft w:val="0"/>
      <w:marRight w:val="0"/>
      <w:marTop w:val="0"/>
      <w:marBottom w:val="0"/>
      <w:divBdr>
        <w:top w:val="none" w:sz="0" w:space="0" w:color="auto"/>
        <w:left w:val="none" w:sz="0" w:space="0" w:color="auto"/>
        <w:bottom w:val="none" w:sz="0" w:space="0" w:color="auto"/>
        <w:right w:val="none" w:sz="0" w:space="0" w:color="auto"/>
      </w:divBdr>
      <w:divsChild>
        <w:div w:id="1137799898">
          <w:marLeft w:val="547"/>
          <w:marRight w:val="0"/>
          <w:marTop w:val="0"/>
          <w:marBottom w:val="0"/>
          <w:divBdr>
            <w:top w:val="none" w:sz="0" w:space="0" w:color="auto"/>
            <w:left w:val="none" w:sz="0" w:space="0" w:color="auto"/>
            <w:bottom w:val="none" w:sz="0" w:space="0" w:color="auto"/>
            <w:right w:val="none" w:sz="0" w:space="0" w:color="auto"/>
          </w:divBdr>
        </w:div>
      </w:divsChild>
    </w:div>
    <w:div w:id="1112748324">
      <w:bodyDiv w:val="1"/>
      <w:marLeft w:val="0"/>
      <w:marRight w:val="0"/>
      <w:marTop w:val="0"/>
      <w:marBottom w:val="0"/>
      <w:divBdr>
        <w:top w:val="none" w:sz="0" w:space="0" w:color="auto"/>
        <w:left w:val="none" w:sz="0" w:space="0" w:color="auto"/>
        <w:bottom w:val="none" w:sz="0" w:space="0" w:color="auto"/>
        <w:right w:val="none" w:sz="0" w:space="0" w:color="auto"/>
      </w:divBdr>
    </w:div>
    <w:div w:id="1120145250">
      <w:bodyDiv w:val="1"/>
      <w:marLeft w:val="0"/>
      <w:marRight w:val="0"/>
      <w:marTop w:val="0"/>
      <w:marBottom w:val="0"/>
      <w:divBdr>
        <w:top w:val="none" w:sz="0" w:space="0" w:color="auto"/>
        <w:left w:val="none" w:sz="0" w:space="0" w:color="auto"/>
        <w:bottom w:val="none" w:sz="0" w:space="0" w:color="auto"/>
        <w:right w:val="none" w:sz="0" w:space="0" w:color="auto"/>
      </w:divBdr>
      <w:divsChild>
        <w:div w:id="23140759">
          <w:marLeft w:val="562"/>
          <w:marRight w:val="0"/>
          <w:marTop w:val="120"/>
          <w:marBottom w:val="360"/>
          <w:divBdr>
            <w:top w:val="none" w:sz="0" w:space="0" w:color="auto"/>
            <w:left w:val="none" w:sz="0" w:space="0" w:color="auto"/>
            <w:bottom w:val="none" w:sz="0" w:space="0" w:color="auto"/>
            <w:right w:val="none" w:sz="0" w:space="0" w:color="auto"/>
          </w:divBdr>
        </w:div>
      </w:divsChild>
    </w:div>
    <w:div w:id="1130896695">
      <w:bodyDiv w:val="1"/>
      <w:marLeft w:val="0"/>
      <w:marRight w:val="0"/>
      <w:marTop w:val="0"/>
      <w:marBottom w:val="0"/>
      <w:divBdr>
        <w:top w:val="none" w:sz="0" w:space="0" w:color="auto"/>
        <w:left w:val="none" w:sz="0" w:space="0" w:color="auto"/>
        <w:bottom w:val="none" w:sz="0" w:space="0" w:color="auto"/>
        <w:right w:val="none" w:sz="0" w:space="0" w:color="auto"/>
      </w:divBdr>
    </w:div>
    <w:div w:id="1137183614">
      <w:bodyDiv w:val="1"/>
      <w:marLeft w:val="0"/>
      <w:marRight w:val="0"/>
      <w:marTop w:val="0"/>
      <w:marBottom w:val="0"/>
      <w:divBdr>
        <w:top w:val="none" w:sz="0" w:space="0" w:color="auto"/>
        <w:left w:val="none" w:sz="0" w:space="0" w:color="auto"/>
        <w:bottom w:val="none" w:sz="0" w:space="0" w:color="auto"/>
        <w:right w:val="none" w:sz="0" w:space="0" w:color="auto"/>
      </w:divBdr>
    </w:div>
    <w:div w:id="1137844428">
      <w:bodyDiv w:val="1"/>
      <w:marLeft w:val="0"/>
      <w:marRight w:val="0"/>
      <w:marTop w:val="0"/>
      <w:marBottom w:val="0"/>
      <w:divBdr>
        <w:top w:val="none" w:sz="0" w:space="0" w:color="auto"/>
        <w:left w:val="none" w:sz="0" w:space="0" w:color="auto"/>
        <w:bottom w:val="none" w:sz="0" w:space="0" w:color="auto"/>
        <w:right w:val="none" w:sz="0" w:space="0" w:color="auto"/>
      </w:divBdr>
    </w:div>
    <w:div w:id="1171874732">
      <w:bodyDiv w:val="1"/>
      <w:marLeft w:val="0"/>
      <w:marRight w:val="0"/>
      <w:marTop w:val="0"/>
      <w:marBottom w:val="0"/>
      <w:divBdr>
        <w:top w:val="none" w:sz="0" w:space="0" w:color="auto"/>
        <w:left w:val="none" w:sz="0" w:space="0" w:color="auto"/>
        <w:bottom w:val="none" w:sz="0" w:space="0" w:color="auto"/>
        <w:right w:val="none" w:sz="0" w:space="0" w:color="auto"/>
      </w:divBdr>
      <w:divsChild>
        <w:div w:id="819808811">
          <w:marLeft w:val="446"/>
          <w:marRight w:val="0"/>
          <w:marTop w:val="0"/>
          <w:marBottom w:val="0"/>
          <w:divBdr>
            <w:top w:val="none" w:sz="0" w:space="0" w:color="auto"/>
            <w:left w:val="none" w:sz="0" w:space="0" w:color="auto"/>
            <w:bottom w:val="none" w:sz="0" w:space="0" w:color="auto"/>
            <w:right w:val="none" w:sz="0" w:space="0" w:color="auto"/>
          </w:divBdr>
        </w:div>
        <w:div w:id="2032296725">
          <w:marLeft w:val="446"/>
          <w:marRight w:val="0"/>
          <w:marTop w:val="0"/>
          <w:marBottom w:val="0"/>
          <w:divBdr>
            <w:top w:val="none" w:sz="0" w:space="0" w:color="auto"/>
            <w:left w:val="none" w:sz="0" w:space="0" w:color="auto"/>
            <w:bottom w:val="none" w:sz="0" w:space="0" w:color="auto"/>
            <w:right w:val="none" w:sz="0" w:space="0" w:color="auto"/>
          </w:divBdr>
        </w:div>
      </w:divsChild>
    </w:div>
    <w:div w:id="1172262760">
      <w:bodyDiv w:val="1"/>
      <w:marLeft w:val="0"/>
      <w:marRight w:val="0"/>
      <w:marTop w:val="0"/>
      <w:marBottom w:val="0"/>
      <w:divBdr>
        <w:top w:val="none" w:sz="0" w:space="0" w:color="auto"/>
        <w:left w:val="none" w:sz="0" w:space="0" w:color="auto"/>
        <w:bottom w:val="none" w:sz="0" w:space="0" w:color="auto"/>
        <w:right w:val="none" w:sz="0" w:space="0" w:color="auto"/>
      </w:divBdr>
    </w:div>
    <w:div w:id="1178350924">
      <w:bodyDiv w:val="1"/>
      <w:marLeft w:val="0"/>
      <w:marRight w:val="0"/>
      <w:marTop w:val="0"/>
      <w:marBottom w:val="0"/>
      <w:divBdr>
        <w:top w:val="none" w:sz="0" w:space="0" w:color="auto"/>
        <w:left w:val="none" w:sz="0" w:space="0" w:color="auto"/>
        <w:bottom w:val="none" w:sz="0" w:space="0" w:color="auto"/>
        <w:right w:val="none" w:sz="0" w:space="0" w:color="auto"/>
      </w:divBdr>
    </w:div>
    <w:div w:id="1179465980">
      <w:bodyDiv w:val="1"/>
      <w:marLeft w:val="0"/>
      <w:marRight w:val="0"/>
      <w:marTop w:val="0"/>
      <w:marBottom w:val="0"/>
      <w:divBdr>
        <w:top w:val="none" w:sz="0" w:space="0" w:color="auto"/>
        <w:left w:val="none" w:sz="0" w:space="0" w:color="auto"/>
        <w:bottom w:val="none" w:sz="0" w:space="0" w:color="auto"/>
        <w:right w:val="none" w:sz="0" w:space="0" w:color="auto"/>
      </w:divBdr>
    </w:div>
    <w:div w:id="1181164239">
      <w:bodyDiv w:val="1"/>
      <w:marLeft w:val="0"/>
      <w:marRight w:val="0"/>
      <w:marTop w:val="0"/>
      <w:marBottom w:val="0"/>
      <w:divBdr>
        <w:top w:val="none" w:sz="0" w:space="0" w:color="auto"/>
        <w:left w:val="none" w:sz="0" w:space="0" w:color="auto"/>
        <w:bottom w:val="none" w:sz="0" w:space="0" w:color="auto"/>
        <w:right w:val="none" w:sz="0" w:space="0" w:color="auto"/>
      </w:divBdr>
    </w:div>
    <w:div w:id="1187475935">
      <w:bodyDiv w:val="1"/>
      <w:marLeft w:val="0"/>
      <w:marRight w:val="0"/>
      <w:marTop w:val="0"/>
      <w:marBottom w:val="0"/>
      <w:divBdr>
        <w:top w:val="none" w:sz="0" w:space="0" w:color="auto"/>
        <w:left w:val="none" w:sz="0" w:space="0" w:color="auto"/>
        <w:bottom w:val="none" w:sz="0" w:space="0" w:color="auto"/>
        <w:right w:val="none" w:sz="0" w:space="0" w:color="auto"/>
      </w:divBdr>
      <w:divsChild>
        <w:div w:id="1759013153">
          <w:marLeft w:val="547"/>
          <w:marRight w:val="0"/>
          <w:marTop w:val="0"/>
          <w:marBottom w:val="0"/>
          <w:divBdr>
            <w:top w:val="none" w:sz="0" w:space="0" w:color="auto"/>
            <w:left w:val="none" w:sz="0" w:space="0" w:color="auto"/>
            <w:bottom w:val="none" w:sz="0" w:space="0" w:color="auto"/>
            <w:right w:val="none" w:sz="0" w:space="0" w:color="auto"/>
          </w:divBdr>
        </w:div>
      </w:divsChild>
    </w:div>
    <w:div w:id="1208755599">
      <w:bodyDiv w:val="1"/>
      <w:marLeft w:val="0"/>
      <w:marRight w:val="0"/>
      <w:marTop w:val="0"/>
      <w:marBottom w:val="0"/>
      <w:divBdr>
        <w:top w:val="none" w:sz="0" w:space="0" w:color="auto"/>
        <w:left w:val="none" w:sz="0" w:space="0" w:color="auto"/>
        <w:bottom w:val="none" w:sz="0" w:space="0" w:color="auto"/>
        <w:right w:val="none" w:sz="0" w:space="0" w:color="auto"/>
      </w:divBdr>
      <w:divsChild>
        <w:div w:id="395856109">
          <w:marLeft w:val="547"/>
          <w:marRight w:val="0"/>
          <w:marTop w:val="0"/>
          <w:marBottom w:val="0"/>
          <w:divBdr>
            <w:top w:val="none" w:sz="0" w:space="0" w:color="auto"/>
            <w:left w:val="none" w:sz="0" w:space="0" w:color="auto"/>
            <w:bottom w:val="none" w:sz="0" w:space="0" w:color="auto"/>
            <w:right w:val="none" w:sz="0" w:space="0" w:color="auto"/>
          </w:divBdr>
        </w:div>
      </w:divsChild>
    </w:div>
    <w:div w:id="1268541273">
      <w:bodyDiv w:val="1"/>
      <w:marLeft w:val="0"/>
      <w:marRight w:val="0"/>
      <w:marTop w:val="0"/>
      <w:marBottom w:val="0"/>
      <w:divBdr>
        <w:top w:val="none" w:sz="0" w:space="0" w:color="auto"/>
        <w:left w:val="none" w:sz="0" w:space="0" w:color="auto"/>
        <w:bottom w:val="none" w:sz="0" w:space="0" w:color="auto"/>
        <w:right w:val="none" w:sz="0" w:space="0" w:color="auto"/>
      </w:divBdr>
    </w:div>
    <w:div w:id="1279021542">
      <w:bodyDiv w:val="1"/>
      <w:marLeft w:val="0"/>
      <w:marRight w:val="0"/>
      <w:marTop w:val="0"/>
      <w:marBottom w:val="0"/>
      <w:divBdr>
        <w:top w:val="none" w:sz="0" w:space="0" w:color="auto"/>
        <w:left w:val="none" w:sz="0" w:space="0" w:color="auto"/>
        <w:bottom w:val="none" w:sz="0" w:space="0" w:color="auto"/>
        <w:right w:val="none" w:sz="0" w:space="0" w:color="auto"/>
      </w:divBdr>
    </w:div>
    <w:div w:id="1288660233">
      <w:bodyDiv w:val="1"/>
      <w:marLeft w:val="0"/>
      <w:marRight w:val="0"/>
      <w:marTop w:val="0"/>
      <w:marBottom w:val="0"/>
      <w:divBdr>
        <w:top w:val="none" w:sz="0" w:space="0" w:color="auto"/>
        <w:left w:val="none" w:sz="0" w:space="0" w:color="auto"/>
        <w:bottom w:val="none" w:sz="0" w:space="0" w:color="auto"/>
        <w:right w:val="none" w:sz="0" w:space="0" w:color="auto"/>
      </w:divBdr>
      <w:divsChild>
        <w:div w:id="923344763">
          <w:marLeft w:val="547"/>
          <w:marRight w:val="0"/>
          <w:marTop w:val="0"/>
          <w:marBottom w:val="0"/>
          <w:divBdr>
            <w:top w:val="none" w:sz="0" w:space="0" w:color="auto"/>
            <w:left w:val="none" w:sz="0" w:space="0" w:color="auto"/>
            <w:bottom w:val="none" w:sz="0" w:space="0" w:color="auto"/>
            <w:right w:val="none" w:sz="0" w:space="0" w:color="auto"/>
          </w:divBdr>
        </w:div>
      </w:divsChild>
    </w:div>
    <w:div w:id="1296637991">
      <w:bodyDiv w:val="1"/>
      <w:marLeft w:val="0"/>
      <w:marRight w:val="0"/>
      <w:marTop w:val="0"/>
      <w:marBottom w:val="0"/>
      <w:divBdr>
        <w:top w:val="none" w:sz="0" w:space="0" w:color="auto"/>
        <w:left w:val="none" w:sz="0" w:space="0" w:color="auto"/>
        <w:bottom w:val="none" w:sz="0" w:space="0" w:color="auto"/>
        <w:right w:val="none" w:sz="0" w:space="0" w:color="auto"/>
      </w:divBdr>
      <w:divsChild>
        <w:div w:id="1475637822">
          <w:marLeft w:val="547"/>
          <w:marRight w:val="0"/>
          <w:marTop w:val="0"/>
          <w:marBottom w:val="0"/>
          <w:divBdr>
            <w:top w:val="none" w:sz="0" w:space="0" w:color="auto"/>
            <w:left w:val="none" w:sz="0" w:space="0" w:color="auto"/>
            <w:bottom w:val="none" w:sz="0" w:space="0" w:color="auto"/>
            <w:right w:val="none" w:sz="0" w:space="0" w:color="auto"/>
          </w:divBdr>
        </w:div>
      </w:divsChild>
    </w:div>
    <w:div w:id="1298950501">
      <w:bodyDiv w:val="1"/>
      <w:marLeft w:val="0"/>
      <w:marRight w:val="0"/>
      <w:marTop w:val="0"/>
      <w:marBottom w:val="0"/>
      <w:divBdr>
        <w:top w:val="none" w:sz="0" w:space="0" w:color="auto"/>
        <w:left w:val="none" w:sz="0" w:space="0" w:color="auto"/>
        <w:bottom w:val="none" w:sz="0" w:space="0" w:color="auto"/>
        <w:right w:val="none" w:sz="0" w:space="0" w:color="auto"/>
      </w:divBdr>
      <w:divsChild>
        <w:div w:id="93717207">
          <w:marLeft w:val="806"/>
          <w:marRight w:val="0"/>
          <w:marTop w:val="96"/>
          <w:marBottom w:val="120"/>
          <w:divBdr>
            <w:top w:val="none" w:sz="0" w:space="0" w:color="auto"/>
            <w:left w:val="none" w:sz="0" w:space="0" w:color="auto"/>
            <w:bottom w:val="none" w:sz="0" w:space="0" w:color="auto"/>
            <w:right w:val="none" w:sz="0" w:space="0" w:color="auto"/>
          </w:divBdr>
        </w:div>
        <w:div w:id="425536957">
          <w:marLeft w:val="806"/>
          <w:marRight w:val="0"/>
          <w:marTop w:val="96"/>
          <w:marBottom w:val="120"/>
          <w:divBdr>
            <w:top w:val="none" w:sz="0" w:space="0" w:color="auto"/>
            <w:left w:val="none" w:sz="0" w:space="0" w:color="auto"/>
            <w:bottom w:val="none" w:sz="0" w:space="0" w:color="auto"/>
            <w:right w:val="none" w:sz="0" w:space="0" w:color="auto"/>
          </w:divBdr>
        </w:div>
        <w:div w:id="857888504">
          <w:marLeft w:val="806"/>
          <w:marRight w:val="0"/>
          <w:marTop w:val="96"/>
          <w:marBottom w:val="120"/>
          <w:divBdr>
            <w:top w:val="none" w:sz="0" w:space="0" w:color="auto"/>
            <w:left w:val="none" w:sz="0" w:space="0" w:color="auto"/>
            <w:bottom w:val="none" w:sz="0" w:space="0" w:color="auto"/>
            <w:right w:val="none" w:sz="0" w:space="0" w:color="auto"/>
          </w:divBdr>
        </w:div>
        <w:div w:id="1195730158">
          <w:marLeft w:val="1800"/>
          <w:marRight w:val="0"/>
          <w:marTop w:val="77"/>
          <w:marBottom w:val="120"/>
          <w:divBdr>
            <w:top w:val="none" w:sz="0" w:space="0" w:color="auto"/>
            <w:left w:val="none" w:sz="0" w:space="0" w:color="auto"/>
            <w:bottom w:val="none" w:sz="0" w:space="0" w:color="auto"/>
            <w:right w:val="none" w:sz="0" w:space="0" w:color="auto"/>
          </w:divBdr>
        </w:div>
        <w:div w:id="1204291265">
          <w:marLeft w:val="1800"/>
          <w:marRight w:val="0"/>
          <w:marTop w:val="77"/>
          <w:marBottom w:val="120"/>
          <w:divBdr>
            <w:top w:val="none" w:sz="0" w:space="0" w:color="auto"/>
            <w:left w:val="none" w:sz="0" w:space="0" w:color="auto"/>
            <w:bottom w:val="none" w:sz="0" w:space="0" w:color="auto"/>
            <w:right w:val="none" w:sz="0" w:space="0" w:color="auto"/>
          </w:divBdr>
        </w:div>
        <w:div w:id="1372996040">
          <w:marLeft w:val="806"/>
          <w:marRight w:val="0"/>
          <w:marTop w:val="96"/>
          <w:marBottom w:val="120"/>
          <w:divBdr>
            <w:top w:val="none" w:sz="0" w:space="0" w:color="auto"/>
            <w:left w:val="none" w:sz="0" w:space="0" w:color="auto"/>
            <w:bottom w:val="none" w:sz="0" w:space="0" w:color="auto"/>
            <w:right w:val="none" w:sz="0" w:space="0" w:color="auto"/>
          </w:divBdr>
        </w:div>
        <w:div w:id="1904831779">
          <w:marLeft w:val="1800"/>
          <w:marRight w:val="0"/>
          <w:marTop w:val="77"/>
          <w:marBottom w:val="120"/>
          <w:divBdr>
            <w:top w:val="none" w:sz="0" w:space="0" w:color="auto"/>
            <w:left w:val="none" w:sz="0" w:space="0" w:color="auto"/>
            <w:bottom w:val="none" w:sz="0" w:space="0" w:color="auto"/>
            <w:right w:val="none" w:sz="0" w:space="0" w:color="auto"/>
          </w:divBdr>
        </w:div>
      </w:divsChild>
    </w:div>
    <w:div w:id="1316101965">
      <w:bodyDiv w:val="1"/>
      <w:marLeft w:val="0"/>
      <w:marRight w:val="0"/>
      <w:marTop w:val="0"/>
      <w:marBottom w:val="0"/>
      <w:divBdr>
        <w:top w:val="none" w:sz="0" w:space="0" w:color="auto"/>
        <w:left w:val="none" w:sz="0" w:space="0" w:color="auto"/>
        <w:bottom w:val="none" w:sz="0" w:space="0" w:color="auto"/>
        <w:right w:val="none" w:sz="0" w:space="0" w:color="auto"/>
      </w:divBdr>
    </w:div>
    <w:div w:id="1321153580">
      <w:bodyDiv w:val="1"/>
      <w:marLeft w:val="0"/>
      <w:marRight w:val="0"/>
      <w:marTop w:val="0"/>
      <w:marBottom w:val="0"/>
      <w:divBdr>
        <w:top w:val="none" w:sz="0" w:space="0" w:color="auto"/>
        <w:left w:val="none" w:sz="0" w:space="0" w:color="auto"/>
        <w:bottom w:val="none" w:sz="0" w:space="0" w:color="auto"/>
        <w:right w:val="none" w:sz="0" w:space="0" w:color="auto"/>
      </w:divBdr>
      <w:divsChild>
        <w:div w:id="658272795">
          <w:marLeft w:val="547"/>
          <w:marRight w:val="0"/>
          <w:marTop w:val="115"/>
          <w:marBottom w:val="0"/>
          <w:divBdr>
            <w:top w:val="none" w:sz="0" w:space="0" w:color="auto"/>
            <w:left w:val="none" w:sz="0" w:space="0" w:color="auto"/>
            <w:bottom w:val="none" w:sz="0" w:space="0" w:color="auto"/>
            <w:right w:val="none" w:sz="0" w:space="0" w:color="auto"/>
          </w:divBdr>
        </w:div>
        <w:div w:id="2093161319">
          <w:marLeft w:val="720"/>
          <w:marRight w:val="0"/>
          <w:marTop w:val="96"/>
          <w:marBottom w:val="0"/>
          <w:divBdr>
            <w:top w:val="none" w:sz="0" w:space="0" w:color="auto"/>
            <w:left w:val="none" w:sz="0" w:space="0" w:color="auto"/>
            <w:bottom w:val="none" w:sz="0" w:space="0" w:color="auto"/>
            <w:right w:val="none" w:sz="0" w:space="0" w:color="auto"/>
          </w:divBdr>
        </w:div>
      </w:divsChild>
    </w:div>
    <w:div w:id="1350912299">
      <w:bodyDiv w:val="1"/>
      <w:marLeft w:val="0"/>
      <w:marRight w:val="0"/>
      <w:marTop w:val="0"/>
      <w:marBottom w:val="0"/>
      <w:divBdr>
        <w:top w:val="none" w:sz="0" w:space="0" w:color="auto"/>
        <w:left w:val="none" w:sz="0" w:space="0" w:color="auto"/>
        <w:bottom w:val="none" w:sz="0" w:space="0" w:color="auto"/>
        <w:right w:val="none" w:sz="0" w:space="0" w:color="auto"/>
      </w:divBdr>
      <w:divsChild>
        <w:div w:id="347952192">
          <w:marLeft w:val="547"/>
          <w:marRight w:val="0"/>
          <w:marTop w:val="0"/>
          <w:marBottom w:val="0"/>
          <w:divBdr>
            <w:top w:val="none" w:sz="0" w:space="0" w:color="auto"/>
            <w:left w:val="none" w:sz="0" w:space="0" w:color="auto"/>
            <w:bottom w:val="none" w:sz="0" w:space="0" w:color="auto"/>
            <w:right w:val="none" w:sz="0" w:space="0" w:color="auto"/>
          </w:divBdr>
        </w:div>
        <w:div w:id="1492674202">
          <w:marLeft w:val="547"/>
          <w:marRight w:val="0"/>
          <w:marTop w:val="0"/>
          <w:marBottom w:val="0"/>
          <w:divBdr>
            <w:top w:val="none" w:sz="0" w:space="0" w:color="auto"/>
            <w:left w:val="none" w:sz="0" w:space="0" w:color="auto"/>
            <w:bottom w:val="none" w:sz="0" w:space="0" w:color="auto"/>
            <w:right w:val="none" w:sz="0" w:space="0" w:color="auto"/>
          </w:divBdr>
        </w:div>
        <w:div w:id="1803308384">
          <w:marLeft w:val="547"/>
          <w:marRight w:val="0"/>
          <w:marTop w:val="0"/>
          <w:marBottom w:val="0"/>
          <w:divBdr>
            <w:top w:val="none" w:sz="0" w:space="0" w:color="auto"/>
            <w:left w:val="none" w:sz="0" w:space="0" w:color="auto"/>
            <w:bottom w:val="none" w:sz="0" w:space="0" w:color="auto"/>
            <w:right w:val="none" w:sz="0" w:space="0" w:color="auto"/>
          </w:divBdr>
        </w:div>
        <w:div w:id="2121604799">
          <w:marLeft w:val="547"/>
          <w:marRight w:val="0"/>
          <w:marTop w:val="0"/>
          <w:marBottom w:val="0"/>
          <w:divBdr>
            <w:top w:val="none" w:sz="0" w:space="0" w:color="auto"/>
            <w:left w:val="none" w:sz="0" w:space="0" w:color="auto"/>
            <w:bottom w:val="none" w:sz="0" w:space="0" w:color="auto"/>
            <w:right w:val="none" w:sz="0" w:space="0" w:color="auto"/>
          </w:divBdr>
        </w:div>
      </w:divsChild>
    </w:div>
    <w:div w:id="1380738976">
      <w:bodyDiv w:val="1"/>
      <w:marLeft w:val="0"/>
      <w:marRight w:val="0"/>
      <w:marTop w:val="0"/>
      <w:marBottom w:val="0"/>
      <w:divBdr>
        <w:top w:val="none" w:sz="0" w:space="0" w:color="auto"/>
        <w:left w:val="none" w:sz="0" w:space="0" w:color="auto"/>
        <w:bottom w:val="none" w:sz="0" w:space="0" w:color="auto"/>
        <w:right w:val="none" w:sz="0" w:space="0" w:color="auto"/>
      </w:divBdr>
    </w:div>
    <w:div w:id="1404645599">
      <w:bodyDiv w:val="1"/>
      <w:marLeft w:val="0"/>
      <w:marRight w:val="0"/>
      <w:marTop w:val="0"/>
      <w:marBottom w:val="0"/>
      <w:divBdr>
        <w:top w:val="none" w:sz="0" w:space="0" w:color="auto"/>
        <w:left w:val="none" w:sz="0" w:space="0" w:color="auto"/>
        <w:bottom w:val="none" w:sz="0" w:space="0" w:color="auto"/>
        <w:right w:val="none" w:sz="0" w:space="0" w:color="auto"/>
      </w:divBdr>
      <w:divsChild>
        <w:div w:id="386027291">
          <w:marLeft w:val="547"/>
          <w:marRight w:val="0"/>
          <w:marTop w:val="0"/>
          <w:marBottom w:val="0"/>
          <w:divBdr>
            <w:top w:val="none" w:sz="0" w:space="0" w:color="auto"/>
            <w:left w:val="none" w:sz="0" w:space="0" w:color="auto"/>
            <w:bottom w:val="none" w:sz="0" w:space="0" w:color="auto"/>
            <w:right w:val="none" w:sz="0" w:space="0" w:color="auto"/>
          </w:divBdr>
        </w:div>
      </w:divsChild>
    </w:div>
    <w:div w:id="1405033667">
      <w:bodyDiv w:val="1"/>
      <w:marLeft w:val="0"/>
      <w:marRight w:val="0"/>
      <w:marTop w:val="0"/>
      <w:marBottom w:val="0"/>
      <w:divBdr>
        <w:top w:val="none" w:sz="0" w:space="0" w:color="auto"/>
        <w:left w:val="none" w:sz="0" w:space="0" w:color="auto"/>
        <w:bottom w:val="none" w:sz="0" w:space="0" w:color="auto"/>
        <w:right w:val="none" w:sz="0" w:space="0" w:color="auto"/>
      </w:divBdr>
      <w:divsChild>
        <w:div w:id="837694290">
          <w:marLeft w:val="446"/>
          <w:marRight w:val="0"/>
          <w:marTop w:val="0"/>
          <w:marBottom w:val="0"/>
          <w:divBdr>
            <w:top w:val="none" w:sz="0" w:space="0" w:color="auto"/>
            <w:left w:val="none" w:sz="0" w:space="0" w:color="auto"/>
            <w:bottom w:val="none" w:sz="0" w:space="0" w:color="auto"/>
            <w:right w:val="none" w:sz="0" w:space="0" w:color="auto"/>
          </w:divBdr>
        </w:div>
        <w:div w:id="910188891">
          <w:marLeft w:val="446"/>
          <w:marRight w:val="0"/>
          <w:marTop w:val="0"/>
          <w:marBottom w:val="0"/>
          <w:divBdr>
            <w:top w:val="none" w:sz="0" w:space="0" w:color="auto"/>
            <w:left w:val="none" w:sz="0" w:space="0" w:color="auto"/>
            <w:bottom w:val="none" w:sz="0" w:space="0" w:color="auto"/>
            <w:right w:val="none" w:sz="0" w:space="0" w:color="auto"/>
          </w:divBdr>
        </w:div>
        <w:div w:id="2094546620">
          <w:marLeft w:val="446"/>
          <w:marRight w:val="0"/>
          <w:marTop w:val="0"/>
          <w:marBottom w:val="0"/>
          <w:divBdr>
            <w:top w:val="none" w:sz="0" w:space="0" w:color="auto"/>
            <w:left w:val="none" w:sz="0" w:space="0" w:color="auto"/>
            <w:bottom w:val="none" w:sz="0" w:space="0" w:color="auto"/>
            <w:right w:val="none" w:sz="0" w:space="0" w:color="auto"/>
          </w:divBdr>
        </w:div>
      </w:divsChild>
    </w:div>
    <w:div w:id="1405252211">
      <w:bodyDiv w:val="1"/>
      <w:marLeft w:val="0"/>
      <w:marRight w:val="0"/>
      <w:marTop w:val="0"/>
      <w:marBottom w:val="0"/>
      <w:divBdr>
        <w:top w:val="none" w:sz="0" w:space="0" w:color="auto"/>
        <w:left w:val="none" w:sz="0" w:space="0" w:color="auto"/>
        <w:bottom w:val="none" w:sz="0" w:space="0" w:color="auto"/>
        <w:right w:val="none" w:sz="0" w:space="0" w:color="auto"/>
      </w:divBdr>
      <w:divsChild>
        <w:div w:id="1619027460">
          <w:marLeft w:val="547"/>
          <w:marRight w:val="0"/>
          <w:marTop w:val="0"/>
          <w:marBottom w:val="0"/>
          <w:divBdr>
            <w:top w:val="none" w:sz="0" w:space="0" w:color="auto"/>
            <w:left w:val="none" w:sz="0" w:space="0" w:color="auto"/>
            <w:bottom w:val="none" w:sz="0" w:space="0" w:color="auto"/>
            <w:right w:val="none" w:sz="0" w:space="0" w:color="auto"/>
          </w:divBdr>
        </w:div>
      </w:divsChild>
    </w:div>
    <w:div w:id="1410037617">
      <w:bodyDiv w:val="1"/>
      <w:marLeft w:val="0"/>
      <w:marRight w:val="0"/>
      <w:marTop w:val="0"/>
      <w:marBottom w:val="0"/>
      <w:divBdr>
        <w:top w:val="none" w:sz="0" w:space="0" w:color="auto"/>
        <w:left w:val="none" w:sz="0" w:space="0" w:color="auto"/>
        <w:bottom w:val="none" w:sz="0" w:space="0" w:color="auto"/>
        <w:right w:val="none" w:sz="0" w:space="0" w:color="auto"/>
      </w:divBdr>
      <w:divsChild>
        <w:div w:id="340813453">
          <w:marLeft w:val="547"/>
          <w:marRight w:val="0"/>
          <w:marTop w:val="0"/>
          <w:marBottom w:val="0"/>
          <w:divBdr>
            <w:top w:val="none" w:sz="0" w:space="0" w:color="auto"/>
            <w:left w:val="none" w:sz="0" w:space="0" w:color="auto"/>
            <w:bottom w:val="none" w:sz="0" w:space="0" w:color="auto"/>
            <w:right w:val="none" w:sz="0" w:space="0" w:color="auto"/>
          </w:divBdr>
        </w:div>
      </w:divsChild>
    </w:div>
    <w:div w:id="1428039604">
      <w:bodyDiv w:val="1"/>
      <w:marLeft w:val="0"/>
      <w:marRight w:val="0"/>
      <w:marTop w:val="0"/>
      <w:marBottom w:val="0"/>
      <w:divBdr>
        <w:top w:val="none" w:sz="0" w:space="0" w:color="auto"/>
        <w:left w:val="none" w:sz="0" w:space="0" w:color="auto"/>
        <w:bottom w:val="none" w:sz="0" w:space="0" w:color="auto"/>
        <w:right w:val="none" w:sz="0" w:space="0" w:color="auto"/>
      </w:divBdr>
      <w:divsChild>
        <w:div w:id="932858003">
          <w:marLeft w:val="547"/>
          <w:marRight w:val="0"/>
          <w:marTop w:val="0"/>
          <w:marBottom w:val="0"/>
          <w:divBdr>
            <w:top w:val="none" w:sz="0" w:space="0" w:color="auto"/>
            <w:left w:val="none" w:sz="0" w:space="0" w:color="auto"/>
            <w:bottom w:val="none" w:sz="0" w:space="0" w:color="auto"/>
            <w:right w:val="none" w:sz="0" w:space="0" w:color="auto"/>
          </w:divBdr>
        </w:div>
      </w:divsChild>
    </w:div>
    <w:div w:id="1428041507">
      <w:bodyDiv w:val="1"/>
      <w:marLeft w:val="0"/>
      <w:marRight w:val="0"/>
      <w:marTop w:val="0"/>
      <w:marBottom w:val="0"/>
      <w:divBdr>
        <w:top w:val="none" w:sz="0" w:space="0" w:color="auto"/>
        <w:left w:val="none" w:sz="0" w:space="0" w:color="auto"/>
        <w:bottom w:val="none" w:sz="0" w:space="0" w:color="auto"/>
        <w:right w:val="none" w:sz="0" w:space="0" w:color="auto"/>
      </w:divBdr>
    </w:div>
    <w:div w:id="1458724082">
      <w:bodyDiv w:val="1"/>
      <w:marLeft w:val="0"/>
      <w:marRight w:val="0"/>
      <w:marTop w:val="0"/>
      <w:marBottom w:val="0"/>
      <w:divBdr>
        <w:top w:val="none" w:sz="0" w:space="0" w:color="auto"/>
        <w:left w:val="none" w:sz="0" w:space="0" w:color="auto"/>
        <w:bottom w:val="none" w:sz="0" w:space="0" w:color="auto"/>
        <w:right w:val="none" w:sz="0" w:space="0" w:color="auto"/>
      </w:divBdr>
      <w:divsChild>
        <w:div w:id="1776552789">
          <w:marLeft w:val="547"/>
          <w:marRight w:val="0"/>
          <w:marTop w:val="96"/>
          <w:marBottom w:val="0"/>
          <w:divBdr>
            <w:top w:val="none" w:sz="0" w:space="0" w:color="auto"/>
            <w:left w:val="none" w:sz="0" w:space="0" w:color="auto"/>
            <w:bottom w:val="none" w:sz="0" w:space="0" w:color="auto"/>
            <w:right w:val="none" w:sz="0" w:space="0" w:color="auto"/>
          </w:divBdr>
        </w:div>
      </w:divsChild>
    </w:div>
    <w:div w:id="1465193405">
      <w:bodyDiv w:val="1"/>
      <w:marLeft w:val="0"/>
      <w:marRight w:val="0"/>
      <w:marTop w:val="0"/>
      <w:marBottom w:val="0"/>
      <w:divBdr>
        <w:top w:val="none" w:sz="0" w:space="0" w:color="auto"/>
        <w:left w:val="none" w:sz="0" w:space="0" w:color="auto"/>
        <w:bottom w:val="none" w:sz="0" w:space="0" w:color="auto"/>
        <w:right w:val="none" w:sz="0" w:space="0" w:color="auto"/>
      </w:divBdr>
    </w:div>
    <w:div w:id="1469400299">
      <w:bodyDiv w:val="1"/>
      <w:marLeft w:val="0"/>
      <w:marRight w:val="0"/>
      <w:marTop w:val="0"/>
      <w:marBottom w:val="0"/>
      <w:divBdr>
        <w:top w:val="none" w:sz="0" w:space="0" w:color="auto"/>
        <w:left w:val="none" w:sz="0" w:space="0" w:color="auto"/>
        <w:bottom w:val="none" w:sz="0" w:space="0" w:color="auto"/>
        <w:right w:val="none" w:sz="0" w:space="0" w:color="auto"/>
      </w:divBdr>
      <w:divsChild>
        <w:div w:id="276257889">
          <w:marLeft w:val="547"/>
          <w:marRight w:val="0"/>
          <w:marTop w:val="0"/>
          <w:marBottom w:val="0"/>
          <w:divBdr>
            <w:top w:val="none" w:sz="0" w:space="0" w:color="auto"/>
            <w:left w:val="none" w:sz="0" w:space="0" w:color="auto"/>
            <w:bottom w:val="none" w:sz="0" w:space="0" w:color="auto"/>
            <w:right w:val="none" w:sz="0" w:space="0" w:color="auto"/>
          </w:divBdr>
        </w:div>
        <w:div w:id="512572084">
          <w:marLeft w:val="547"/>
          <w:marRight w:val="0"/>
          <w:marTop w:val="0"/>
          <w:marBottom w:val="0"/>
          <w:divBdr>
            <w:top w:val="none" w:sz="0" w:space="0" w:color="auto"/>
            <w:left w:val="none" w:sz="0" w:space="0" w:color="auto"/>
            <w:bottom w:val="none" w:sz="0" w:space="0" w:color="auto"/>
            <w:right w:val="none" w:sz="0" w:space="0" w:color="auto"/>
          </w:divBdr>
        </w:div>
        <w:div w:id="824979504">
          <w:marLeft w:val="547"/>
          <w:marRight w:val="0"/>
          <w:marTop w:val="0"/>
          <w:marBottom w:val="0"/>
          <w:divBdr>
            <w:top w:val="none" w:sz="0" w:space="0" w:color="auto"/>
            <w:left w:val="none" w:sz="0" w:space="0" w:color="auto"/>
            <w:bottom w:val="none" w:sz="0" w:space="0" w:color="auto"/>
            <w:right w:val="none" w:sz="0" w:space="0" w:color="auto"/>
          </w:divBdr>
        </w:div>
        <w:div w:id="1183591629">
          <w:marLeft w:val="547"/>
          <w:marRight w:val="0"/>
          <w:marTop w:val="0"/>
          <w:marBottom w:val="0"/>
          <w:divBdr>
            <w:top w:val="none" w:sz="0" w:space="0" w:color="auto"/>
            <w:left w:val="none" w:sz="0" w:space="0" w:color="auto"/>
            <w:bottom w:val="none" w:sz="0" w:space="0" w:color="auto"/>
            <w:right w:val="none" w:sz="0" w:space="0" w:color="auto"/>
          </w:divBdr>
        </w:div>
      </w:divsChild>
    </w:div>
    <w:div w:id="1474785708">
      <w:bodyDiv w:val="1"/>
      <w:marLeft w:val="0"/>
      <w:marRight w:val="0"/>
      <w:marTop w:val="0"/>
      <w:marBottom w:val="0"/>
      <w:divBdr>
        <w:top w:val="none" w:sz="0" w:space="0" w:color="auto"/>
        <w:left w:val="none" w:sz="0" w:space="0" w:color="auto"/>
        <w:bottom w:val="none" w:sz="0" w:space="0" w:color="auto"/>
        <w:right w:val="none" w:sz="0" w:space="0" w:color="auto"/>
      </w:divBdr>
      <w:divsChild>
        <w:div w:id="304159874">
          <w:marLeft w:val="562"/>
          <w:marRight w:val="0"/>
          <w:marTop w:val="0"/>
          <w:marBottom w:val="0"/>
          <w:divBdr>
            <w:top w:val="none" w:sz="0" w:space="0" w:color="auto"/>
            <w:left w:val="none" w:sz="0" w:space="0" w:color="auto"/>
            <w:bottom w:val="none" w:sz="0" w:space="0" w:color="auto"/>
            <w:right w:val="none" w:sz="0" w:space="0" w:color="auto"/>
          </w:divBdr>
        </w:div>
        <w:div w:id="711031075">
          <w:marLeft w:val="562"/>
          <w:marRight w:val="0"/>
          <w:marTop w:val="0"/>
          <w:marBottom w:val="0"/>
          <w:divBdr>
            <w:top w:val="none" w:sz="0" w:space="0" w:color="auto"/>
            <w:left w:val="none" w:sz="0" w:space="0" w:color="auto"/>
            <w:bottom w:val="none" w:sz="0" w:space="0" w:color="auto"/>
            <w:right w:val="none" w:sz="0" w:space="0" w:color="auto"/>
          </w:divBdr>
        </w:div>
        <w:div w:id="1142234515">
          <w:marLeft w:val="562"/>
          <w:marRight w:val="0"/>
          <w:marTop w:val="0"/>
          <w:marBottom w:val="0"/>
          <w:divBdr>
            <w:top w:val="none" w:sz="0" w:space="0" w:color="auto"/>
            <w:left w:val="none" w:sz="0" w:space="0" w:color="auto"/>
            <w:bottom w:val="none" w:sz="0" w:space="0" w:color="auto"/>
            <w:right w:val="none" w:sz="0" w:space="0" w:color="auto"/>
          </w:divBdr>
        </w:div>
        <w:div w:id="1631550967">
          <w:marLeft w:val="562"/>
          <w:marRight w:val="0"/>
          <w:marTop w:val="0"/>
          <w:marBottom w:val="0"/>
          <w:divBdr>
            <w:top w:val="none" w:sz="0" w:space="0" w:color="auto"/>
            <w:left w:val="none" w:sz="0" w:space="0" w:color="auto"/>
            <w:bottom w:val="none" w:sz="0" w:space="0" w:color="auto"/>
            <w:right w:val="none" w:sz="0" w:space="0" w:color="auto"/>
          </w:divBdr>
        </w:div>
      </w:divsChild>
    </w:div>
    <w:div w:id="1489785512">
      <w:bodyDiv w:val="1"/>
      <w:marLeft w:val="0"/>
      <w:marRight w:val="0"/>
      <w:marTop w:val="0"/>
      <w:marBottom w:val="0"/>
      <w:divBdr>
        <w:top w:val="none" w:sz="0" w:space="0" w:color="auto"/>
        <w:left w:val="none" w:sz="0" w:space="0" w:color="auto"/>
        <w:bottom w:val="none" w:sz="0" w:space="0" w:color="auto"/>
        <w:right w:val="none" w:sz="0" w:space="0" w:color="auto"/>
      </w:divBdr>
      <w:divsChild>
        <w:div w:id="843322208">
          <w:marLeft w:val="547"/>
          <w:marRight w:val="0"/>
          <w:marTop w:val="0"/>
          <w:marBottom w:val="0"/>
          <w:divBdr>
            <w:top w:val="none" w:sz="0" w:space="0" w:color="auto"/>
            <w:left w:val="none" w:sz="0" w:space="0" w:color="auto"/>
            <w:bottom w:val="none" w:sz="0" w:space="0" w:color="auto"/>
            <w:right w:val="none" w:sz="0" w:space="0" w:color="auto"/>
          </w:divBdr>
        </w:div>
      </w:divsChild>
    </w:div>
    <w:div w:id="1507205274">
      <w:bodyDiv w:val="1"/>
      <w:marLeft w:val="0"/>
      <w:marRight w:val="0"/>
      <w:marTop w:val="0"/>
      <w:marBottom w:val="0"/>
      <w:divBdr>
        <w:top w:val="none" w:sz="0" w:space="0" w:color="auto"/>
        <w:left w:val="none" w:sz="0" w:space="0" w:color="auto"/>
        <w:bottom w:val="none" w:sz="0" w:space="0" w:color="auto"/>
        <w:right w:val="none" w:sz="0" w:space="0" w:color="auto"/>
      </w:divBdr>
    </w:div>
    <w:div w:id="1509103128">
      <w:bodyDiv w:val="1"/>
      <w:marLeft w:val="0"/>
      <w:marRight w:val="0"/>
      <w:marTop w:val="0"/>
      <w:marBottom w:val="0"/>
      <w:divBdr>
        <w:top w:val="none" w:sz="0" w:space="0" w:color="auto"/>
        <w:left w:val="none" w:sz="0" w:space="0" w:color="auto"/>
        <w:bottom w:val="none" w:sz="0" w:space="0" w:color="auto"/>
        <w:right w:val="none" w:sz="0" w:space="0" w:color="auto"/>
      </w:divBdr>
    </w:div>
    <w:div w:id="1517499649">
      <w:bodyDiv w:val="1"/>
      <w:marLeft w:val="0"/>
      <w:marRight w:val="0"/>
      <w:marTop w:val="0"/>
      <w:marBottom w:val="0"/>
      <w:divBdr>
        <w:top w:val="none" w:sz="0" w:space="0" w:color="auto"/>
        <w:left w:val="none" w:sz="0" w:space="0" w:color="auto"/>
        <w:bottom w:val="none" w:sz="0" w:space="0" w:color="auto"/>
        <w:right w:val="none" w:sz="0" w:space="0" w:color="auto"/>
      </w:divBdr>
    </w:div>
    <w:div w:id="1536313026">
      <w:bodyDiv w:val="1"/>
      <w:marLeft w:val="0"/>
      <w:marRight w:val="0"/>
      <w:marTop w:val="0"/>
      <w:marBottom w:val="0"/>
      <w:divBdr>
        <w:top w:val="none" w:sz="0" w:space="0" w:color="auto"/>
        <w:left w:val="none" w:sz="0" w:space="0" w:color="auto"/>
        <w:bottom w:val="none" w:sz="0" w:space="0" w:color="auto"/>
        <w:right w:val="none" w:sz="0" w:space="0" w:color="auto"/>
      </w:divBdr>
    </w:div>
    <w:div w:id="1553618710">
      <w:bodyDiv w:val="1"/>
      <w:marLeft w:val="0"/>
      <w:marRight w:val="0"/>
      <w:marTop w:val="0"/>
      <w:marBottom w:val="0"/>
      <w:divBdr>
        <w:top w:val="none" w:sz="0" w:space="0" w:color="auto"/>
        <w:left w:val="none" w:sz="0" w:space="0" w:color="auto"/>
        <w:bottom w:val="none" w:sz="0" w:space="0" w:color="auto"/>
        <w:right w:val="none" w:sz="0" w:space="0" w:color="auto"/>
      </w:divBdr>
    </w:div>
    <w:div w:id="1581522132">
      <w:bodyDiv w:val="1"/>
      <w:marLeft w:val="0"/>
      <w:marRight w:val="0"/>
      <w:marTop w:val="0"/>
      <w:marBottom w:val="0"/>
      <w:divBdr>
        <w:top w:val="none" w:sz="0" w:space="0" w:color="auto"/>
        <w:left w:val="none" w:sz="0" w:space="0" w:color="auto"/>
        <w:bottom w:val="none" w:sz="0" w:space="0" w:color="auto"/>
        <w:right w:val="none" w:sz="0" w:space="0" w:color="auto"/>
      </w:divBdr>
    </w:div>
    <w:div w:id="1602182651">
      <w:bodyDiv w:val="1"/>
      <w:marLeft w:val="0"/>
      <w:marRight w:val="0"/>
      <w:marTop w:val="0"/>
      <w:marBottom w:val="0"/>
      <w:divBdr>
        <w:top w:val="none" w:sz="0" w:space="0" w:color="auto"/>
        <w:left w:val="none" w:sz="0" w:space="0" w:color="auto"/>
        <w:bottom w:val="none" w:sz="0" w:space="0" w:color="auto"/>
        <w:right w:val="none" w:sz="0" w:space="0" w:color="auto"/>
      </w:divBdr>
    </w:div>
    <w:div w:id="1604221791">
      <w:bodyDiv w:val="1"/>
      <w:marLeft w:val="0"/>
      <w:marRight w:val="0"/>
      <w:marTop w:val="0"/>
      <w:marBottom w:val="0"/>
      <w:divBdr>
        <w:top w:val="none" w:sz="0" w:space="0" w:color="auto"/>
        <w:left w:val="none" w:sz="0" w:space="0" w:color="auto"/>
        <w:bottom w:val="none" w:sz="0" w:space="0" w:color="auto"/>
        <w:right w:val="none" w:sz="0" w:space="0" w:color="auto"/>
      </w:divBdr>
    </w:div>
    <w:div w:id="1611165734">
      <w:bodyDiv w:val="1"/>
      <w:marLeft w:val="0"/>
      <w:marRight w:val="0"/>
      <w:marTop w:val="0"/>
      <w:marBottom w:val="0"/>
      <w:divBdr>
        <w:top w:val="none" w:sz="0" w:space="0" w:color="auto"/>
        <w:left w:val="none" w:sz="0" w:space="0" w:color="auto"/>
        <w:bottom w:val="none" w:sz="0" w:space="0" w:color="auto"/>
        <w:right w:val="none" w:sz="0" w:space="0" w:color="auto"/>
      </w:divBdr>
    </w:div>
    <w:div w:id="1633442343">
      <w:bodyDiv w:val="1"/>
      <w:marLeft w:val="0"/>
      <w:marRight w:val="0"/>
      <w:marTop w:val="0"/>
      <w:marBottom w:val="0"/>
      <w:divBdr>
        <w:top w:val="none" w:sz="0" w:space="0" w:color="auto"/>
        <w:left w:val="none" w:sz="0" w:space="0" w:color="auto"/>
        <w:bottom w:val="none" w:sz="0" w:space="0" w:color="auto"/>
        <w:right w:val="none" w:sz="0" w:space="0" w:color="auto"/>
      </w:divBdr>
    </w:div>
    <w:div w:id="1654748994">
      <w:bodyDiv w:val="1"/>
      <w:marLeft w:val="0"/>
      <w:marRight w:val="0"/>
      <w:marTop w:val="0"/>
      <w:marBottom w:val="0"/>
      <w:divBdr>
        <w:top w:val="none" w:sz="0" w:space="0" w:color="auto"/>
        <w:left w:val="none" w:sz="0" w:space="0" w:color="auto"/>
        <w:bottom w:val="none" w:sz="0" w:space="0" w:color="auto"/>
        <w:right w:val="none" w:sz="0" w:space="0" w:color="auto"/>
      </w:divBdr>
      <w:divsChild>
        <w:div w:id="691300569">
          <w:marLeft w:val="547"/>
          <w:marRight w:val="0"/>
          <w:marTop w:val="96"/>
          <w:marBottom w:val="0"/>
          <w:divBdr>
            <w:top w:val="none" w:sz="0" w:space="0" w:color="auto"/>
            <w:left w:val="none" w:sz="0" w:space="0" w:color="auto"/>
            <w:bottom w:val="none" w:sz="0" w:space="0" w:color="auto"/>
            <w:right w:val="none" w:sz="0" w:space="0" w:color="auto"/>
          </w:divBdr>
        </w:div>
      </w:divsChild>
    </w:div>
    <w:div w:id="1658337484">
      <w:bodyDiv w:val="1"/>
      <w:marLeft w:val="0"/>
      <w:marRight w:val="0"/>
      <w:marTop w:val="0"/>
      <w:marBottom w:val="0"/>
      <w:divBdr>
        <w:top w:val="none" w:sz="0" w:space="0" w:color="auto"/>
        <w:left w:val="none" w:sz="0" w:space="0" w:color="auto"/>
        <w:bottom w:val="none" w:sz="0" w:space="0" w:color="auto"/>
        <w:right w:val="none" w:sz="0" w:space="0" w:color="auto"/>
      </w:divBdr>
    </w:div>
    <w:div w:id="1664777853">
      <w:bodyDiv w:val="1"/>
      <w:marLeft w:val="0"/>
      <w:marRight w:val="0"/>
      <w:marTop w:val="0"/>
      <w:marBottom w:val="0"/>
      <w:divBdr>
        <w:top w:val="none" w:sz="0" w:space="0" w:color="auto"/>
        <w:left w:val="none" w:sz="0" w:space="0" w:color="auto"/>
        <w:bottom w:val="none" w:sz="0" w:space="0" w:color="auto"/>
        <w:right w:val="none" w:sz="0" w:space="0" w:color="auto"/>
      </w:divBdr>
    </w:div>
    <w:div w:id="1676154481">
      <w:bodyDiv w:val="1"/>
      <w:marLeft w:val="0"/>
      <w:marRight w:val="0"/>
      <w:marTop w:val="0"/>
      <w:marBottom w:val="0"/>
      <w:divBdr>
        <w:top w:val="none" w:sz="0" w:space="0" w:color="auto"/>
        <w:left w:val="none" w:sz="0" w:space="0" w:color="auto"/>
        <w:bottom w:val="none" w:sz="0" w:space="0" w:color="auto"/>
        <w:right w:val="none" w:sz="0" w:space="0" w:color="auto"/>
      </w:divBdr>
      <w:divsChild>
        <w:div w:id="440884119">
          <w:marLeft w:val="547"/>
          <w:marRight w:val="0"/>
          <w:marTop w:val="96"/>
          <w:marBottom w:val="0"/>
          <w:divBdr>
            <w:top w:val="none" w:sz="0" w:space="0" w:color="auto"/>
            <w:left w:val="none" w:sz="0" w:space="0" w:color="auto"/>
            <w:bottom w:val="none" w:sz="0" w:space="0" w:color="auto"/>
            <w:right w:val="none" w:sz="0" w:space="0" w:color="auto"/>
          </w:divBdr>
        </w:div>
        <w:div w:id="1542286505">
          <w:marLeft w:val="547"/>
          <w:marRight w:val="0"/>
          <w:marTop w:val="96"/>
          <w:marBottom w:val="0"/>
          <w:divBdr>
            <w:top w:val="none" w:sz="0" w:space="0" w:color="auto"/>
            <w:left w:val="none" w:sz="0" w:space="0" w:color="auto"/>
            <w:bottom w:val="none" w:sz="0" w:space="0" w:color="auto"/>
            <w:right w:val="none" w:sz="0" w:space="0" w:color="auto"/>
          </w:divBdr>
        </w:div>
        <w:div w:id="1630430605">
          <w:marLeft w:val="547"/>
          <w:marRight w:val="0"/>
          <w:marTop w:val="96"/>
          <w:marBottom w:val="0"/>
          <w:divBdr>
            <w:top w:val="none" w:sz="0" w:space="0" w:color="auto"/>
            <w:left w:val="none" w:sz="0" w:space="0" w:color="auto"/>
            <w:bottom w:val="none" w:sz="0" w:space="0" w:color="auto"/>
            <w:right w:val="none" w:sz="0" w:space="0" w:color="auto"/>
          </w:divBdr>
        </w:div>
        <w:div w:id="2113670739">
          <w:marLeft w:val="547"/>
          <w:marRight w:val="0"/>
          <w:marTop w:val="96"/>
          <w:marBottom w:val="0"/>
          <w:divBdr>
            <w:top w:val="none" w:sz="0" w:space="0" w:color="auto"/>
            <w:left w:val="none" w:sz="0" w:space="0" w:color="auto"/>
            <w:bottom w:val="none" w:sz="0" w:space="0" w:color="auto"/>
            <w:right w:val="none" w:sz="0" w:space="0" w:color="auto"/>
          </w:divBdr>
        </w:div>
      </w:divsChild>
    </w:div>
    <w:div w:id="1686055011">
      <w:bodyDiv w:val="1"/>
      <w:marLeft w:val="0"/>
      <w:marRight w:val="0"/>
      <w:marTop w:val="0"/>
      <w:marBottom w:val="0"/>
      <w:divBdr>
        <w:top w:val="none" w:sz="0" w:space="0" w:color="auto"/>
        <w:left w:val="none" w:sz="0" w:space="0" w:color="auto"/>
        <w:bottom w:val="none" w:sz="0" w:space="0" w:color="auto"/>
        <w:right w:val="none" w:sz="0" w:space="0" w:color="auto"/>
      </w:divBdr>
      <w:divsChild>
        <w:div w:id="1613708862">
          <w:marLeft w:val="547"/>
          <w:marRight w:val="0"/>
          <w:marTop w:val="0"/>
          <w:marBottom w:val="0"/>
          <w:divBdr>
            <w:top w:val="none" w:sz="0" w:space="0" w:color="auto"/>
            <w:left w:val="none" w:sz="0" w:space="0" w:color="auto"/>
            <w:bottom w:val="none" w:sz="0" w:space="0" w:color="auto"/>
            <w:right w:val="none" w:sz="0" w:space="0" w:color="auto"/>
          </w:divBdr>
        </w:div>
      </w:divsChild>
    </w:div>
    <w:div w:id="1688601421">
      <w:bodyDiv w:val="1"/>
      <w:marLeft w:val="0"/>
      <w:marRight w:val="0"/>
      <w:marTop w:val="0"/>
      <w:marBottom w:val="0"/>
      <w:divBdr>
        <w:top w:val="none" w:sz="0" w:space="0" w:color="auto"/>
        <w:left w:val="none" w:sz="0" w:space="0" w:color="auto"/>
        <w:bottom w:val="none" w:sz="0" w:space="0" w:color="auto"/>
        <w:right w:val="none" w:sz="0" w:space="0" w:color="auto"/>
      </w:divBdr>
    </w:div>
    <w:div w:id="1743716563">
      <w:bodyDiv w:val="1"/>
      <w:marLeft w:val="0"/>
      <w:marRight w:val="0"/>
      <w:marTop w:val="0"/>
      <w:marBottom w:val="0"/>
      <w:divBdr>
        <w:top w:val="none" w:sz="0" w:space="0" w:color="auto"/>
        <w:left w:val="none" w:sz="0" w:space="0" w:color="auto"/>
        <w:bottom w:val="none" w:sz="0" w:space="0" w:color="auto"/>
        <w:right w:val="none" w:sz="0" w:space="0" w:color="auto"/>
      </w:divBdr>
    </w:div>
    <w:div w:id="1744331114">
      <w:bodyDiv w:val="1"/>
      <w:marLeft w:val="0"/>
      <w:marRight w:val="0"/>
      <w:marTop w:val="0"/>
      <w:marBottom w:val="0"/>
      <w:divBdr>
        <w:top w:val="none" w:sz="0" w:space="0" w:color="auto"/>
        <w:left w:val="none" w:sz="0" w:space="0" w:color="auto"/>
        <w:bottom w:val="none" w:sz="0" w:space="0" w:color="auto"/>
        <w:right w:val="none" w:sz="0" w:space="0" w:color="auto"/>
      </w:divBdr>
    </w:div>
    <w:div w:id="1784687984">
      <w:bodyDiv w:val="1"/>
      <w:marLeft w:val="0"/>
      <w:marRight w:val="0"/>
      <w:marTop w:val="0"/>
      <w:marBottom w:val="0"/>
      <w:divBdr>
        <w:top w:val="none" w:sz="0" w:space="0" w:color="auto"/>
        <w:left w:val="none" w:sz="0" w:space="0" w:color="auto"/>
        <w:bottom w:val="none" w:sz="0" w:space="0" w:color="auto"/>
        <w:right w:val="none" w:sz="0" w:space="0" w:color="auto"/>
      </w:divBdr>
    </w:div>
    <w:div w:id="1797987275">
      <w:bodyDiv w:val="1"/>
      <w:marLeft w:val="0"/>
      <w:marRight w:val="0"/>
      <w:marTop w:val="0"/>
      <w:marBottom w:val="0"/>
      <w:divBdr>
        <w:top w:val="none" w:sz="0" w:space="0" w:color="auto"/>
        <w:left w:val="none" w:sz="0" w:space="0" w:color="auto"/>
        <w:bottom w:val="none" w:sz="0" w:space="0" w:color="auto"/>
        <w:right w:val="none" w:sz="0" w:space="0" w:color="auto"/>
      </w:divBdr>
    </w:div>
    <w:div w:id="1811628932">
      <w:bodyDiv w:val="1"/>
      <w:marLeft w:val="0"/>
      <w:marRight w:val="0"/>
      <w:marTop w:val="0"/>
      <w:marBottom w:val="0"/>
      <w:divBdr>
        <w:top w:val="none" w:sz="0" w:space="0" w:color="auto"/>
        <w:left w:val="none" w:sz="0" w:space="0" w:color="auto"/>
        <w:bottom w:val="none" w:sz="0" w:space="0" w:color="auto"/>
        <w:right w:val="none" w:sz="0" w:space="0" w:color="auto"/>
      </w:divBdr>
    </w:div>
    <w:div w:id="1825199778">
      <w:bodyDiv w:val="1"/>
      <w:marLeft w:val="0"/>
      <w:marRight w:val="0"/>
      <w:marTop w:val="0"/>
      <w:marBottom w:val="0"/>
      <w:divBdr>
        <w:top w:val="none" w:sz="0" w:space="0" w:color="auto"/>
        <w:left w:val="none" w:sz="0" w:space="0" w:color="auto"/>
        <w:bottom w:val="none" w:sz="0" w:space="0" w:color="auto"/>
        <w:right w:val="none" w:sz="0" w:space="0" w:color="auto"/>
      </w:divBdr>
      <w:divsChild>
        <w:div w:id="1373650210">
          <w:marLeft w:val="547"/>
          <w:marRight w:val="0"/>
          <w:marTop w:val="0"/>
          <w:marBottom w:val="0"/>
          <w:divBdr>
            <w:top w:val="none" w:sz="0" w:space="0" w:color="auto"/>
            <w:left w:val="none" w:sz="0" w:space="0" w:color="auto"/>
            <w:bottom w:val="none" w:sz="0" w:space="0" w:color="auto"/>
            <w:right w:val="none" w:sz="0" w:space="0" w:color="auto"/>
          </w:divBdr>
        </w:div>
        <w:div w:id="2112777871">
          <w:marLeft w:val="547"/>
          <w:marRight w:val="0"/>
          <w:marTop w:val="0"/>
          <w:marBottom w:val="0"/>
          <w:divBdr>
            <w:top w:val="none" w:sz="0" w:space="0" w:color="auto"/>
            <w:left w:val="none" w:sz="0" w:space="0" w:color="auto"/>
            <w:bottom w:val="none" w:sz="0" w:space="0" w:color="auto"/>
            <w:right w:val="none" w:sz="0" w:space="0" w:color="auto"/>
          </w:divBdr>
        </w:div>
      </w:divsChild>
    </w:div>
    <w:div w:id="1837332965">
      <w:bodyDiv w:val="1"/>
      <w:marLeft w:val="0"/>
      <w:marRight w:val="0"/>
      <w:marTop w:val="0"/>
      <w:marBottom w:val="0"/>
      <w:divBdr>
        <w:top w:val="none" w:sz="0" w:space="0" w:color="auto"/>
        <w:left w:val="none" w:sz="0" w:space="0" w:color="auto"/>
        <w:bottom w:val="none" w:sz="0" w:space="0" w:color="auto"/>
        <w:right w:val="none" w:sz="0" w:space="0" w:color="auto"/>
      </w:divBdr>
    </w:div>
    <w:div w:id="1851946743">
      <w:bodyDiv w:val="1"/>
      <w:marLeft w:val="0"/>
      <w:marRight w:val="0"/>
      <w:marTop w:val="0"/>
      <w:marBottom w:val="0"/>
      <w:divBdr>
        <w:top w:val="none" w:sz="0" w:space="0" w:color="auto"/>
        <w:left w:val="none" w:sz="0" w:space="0" w:color="auto"/>
        <w:bottom w:val="none" w:sz="0" w:space="0" w:color="auto"/>
        <w:right w:val="none" w:sz="0" w:space="0" w:color="auto"/>
      </w:divBdr>
    </w:div>
    <w:div w:id="1857426341">
      <w:bodyDiv w:val="1"/>
      <w:marLeft w:val="0"/>
      <w:marRight w:val="0"/>
      <w:marTop w:val="0"/>
      <w:marBottom w:val="0"/>
      <w:divBdr>
        <w:top w:val="none" w:sz="0" w:space="0" w:color="auto"/>
        <w:left w:val="none" w:sz="0" w:space="0" w:color="auto"/>
        <w:bottom w:val="none" w:sz="0" w:space="0" w:color="auto"/>
        <w:right w:val="none" w:sz="0" w:space="0" w:color="auto"/>
      </w:divBdr>
    </w:div>
    <w:div w:id="1859736590">
      <w:bodyDiv w:val="1"/>
      <w:marLeft w:val="0"/>
      <w:marRight w:val="0"/>
      <w:marTop w:val="0"/>
      <w:marBottom w:val="0"/>
      <w:divBdr>
        <w:top w:val="none" w:sz="0" w:space="0" w:color="auto"/>
        <w:left w:val="none" w:sz="0" w:space="0" w:color="auto"/>
        <w:bottom w:val="none" w:sz="0" w:space="0" w:color="auto"/>
        <w:right w:val="none" w:sz="0" w:space="0" w:color="auto"/>
      </w:divBdr>
    </w:div>
    <w:div w:id="1877888831">
      <w:bodyDiv w:val="1"/>
      <w:marLeft w:val="0"/>
      <w:marRight w:val="0"/>
      <w:marTop w:val="0"/>
      <w:marBottom w:val="0"/>
      <w:divBdr>
        <w:top w:val="none" w:sz="0" w:space="0" w:color="auto"/>
        <w:left w:val="none" w:sz="0" w:space="0" w:color="auto"/>
        <w:bottom w:val="none" w:sz="0" w:space="0" w:color="auto"/>
        <w:right w:val="none" w:sz="0" w:space="0" w:color="auto"/>
      </w:divBdr>
    </w:div>
    <w:div w:id="1900287631">
      <w:bodyDiv w:val="1"/>
      <w:marLeft w:val="0"/>
      <w:marRight w:val="0"/>
      <w:marTop w:val="0"/>
      <w:marBottom w:val="0"/>
      <w:divBdr>
        <w:top w:val="none" w:sz="0" w:space="0" w:color="auto"/>
        <w:left w:val="none" w:sz="0" w:space="0" w:color="auto"/>
        <w:bottom w:val="none" w:sz="0" w:space="0" w:color="auto"/>
        <w:right w:val="none" w:sz="0" w:space="0" w:color="auto"/>
      </w:divBdr>
    </w:div>
    <w:div w:id="1925458462">
      <w:bodyDiv w:val="1"/>
      <w:marLeft w:val="0"/>
      <w:marRight w:val="0"/>
      <w:marTop w:val="0"/>
      <w:marBottom w:val="0"/>
      <w:divBdr>
        <w:top w:val="none" w:sz="0" w:space="0" w:color="auto"/>
        <w:left w:val="none" w:sz="0" w:space="0" w:color="auto"/>
        <w:bottom w:val="none" w:sz="0" w:space="0" w:color="auto"/>
        <w:right w:val="none" w:sz="0" w:space="0" w:color="auto"/>
      </w:divBdr>
    </w:div>
    <w:div w:id="1960333812">
      <w:bodyDiv w:val="1"/>
      <w:marLeft w:val="0"/>
      <w:marRight w:val="0"/>
      <w:marTop w:val="0"/>
      <w:marBottom w:val="0"/>
      <w:divBdr>
        <w:top w:val="none" w:sz="0" w:space="0" w:color="auto"/>
        <w:left w:val="none" w:sz="0" w:space="0" w:color="auto"/>
        <w:bottom w:val="none" w:sz="0" w:space="0" w:color="auto"/>
        <w:right w:val="none" w:sz="0" w:space="0" w:color="auto"/>
      </w:divBdr>
    </w:div>
    <w:div w:id="1971395684">
      <w:bodyDiv w:val="1"/>
      <w:marLeft w:val="0"/>
      <w:marRight w:val="0"/>
      <w:marTop w:val="0"/>
      <w:marBottom w:val="0"/>
      <w:divBdr>
        <w:top w:val="none" w:sz="0" w:space="0" w:color="auto"/>
        <w:left w:val="none" w:sz="0" w:space="0" w:color="auto"/>
        <w:bottom w:val="none" w:sz="0" w:space="0" w:color="auto"/>
        <w:right w:val="none" w:sz="0" w:space="0" w:color="auto"/>
      </w:divBdr>
      <w:divsChild>
        <w:div w:id="1298687595">
          <w:marLeft w:val="547"/>
          <w:marRight w:val="0"/>
          <w:marTop w:val="96"/>
          <w:marBottom w:val="0"/>
          <w:divBdr>
            <w:top w:val="none" w:sz="0" w:space="0" w:color="auto"/>
            <w:left w:val="none" w:sz="0" w:space="0" w:color="auto"/>
            <w:bottom w:val="none" w:sz="0" w:space="0" w:color="auto"/>
            <w:right w:val="none" w:sz="0" w:space="0" w:color="auto"/>
          </w:divBdr>
        </w:div>
        <w:div w:id="1425801756">
          <w:marLeft w:val="547"/>
          <w:marRight w:val="0"/>
          <w:marTop w:val="96"/>
          <w:marBottom w:val="0"/>
          <w:divBdr>
            <w:top w:val="none" w:sz="0" w:space="0" w:color="auto"/>
            <w:left w:val="none" w:sz="0" w:space="0" w:color="auto"/>
            <w:bottom w:val="none" w:sz="0" w:space="0" w:color="auto"/>
            <w:right w:val="none" w:sz="0" w:space="0" w:color="auto"/>
          </w:divBdr>
        </w:div>
        <w:div w:id="1467352918">
          <w:marLeft w:val="547"/>
          <w:marRight w:val="0"/>
          <w:marTop w:val="96"/>
          <w:marBottom w:val="0"/>
          <w:divBdr>
            <w:top w:val="none" w:sz="0" w:space="0" w:color="auto"/>
            <w:left w:val="none" w:sz="0" w:space="0" w:color="auto"/>
            <w:bottom w:val="none" w:sz="0" w:space="0" w:color="auto"/>
            <w:right w:val="none" w:sz="0" w:space="0" w:color="auto"/>
          </w:divBdr>
        </w:div>
      </w:divsChild>
    </w:div>
    <w:div w:id="1972006801">
      <w:bodyDiv w:val="1"/>
      <w:marLeft w:val="0"/>
      <w:marRight w:val="0"/>
      <w:marTop w:val="0"/>
      <w:marBottom w:val="0"/>
      <w:divBdr>
        <w:top w:val="none" w:sz="0" w:space="0" w:color="auto"/>
        <w:left w:val="none" w:sz="0" w:space="0" w:color="auto"/>
        <w:bottom w:val="none" w:sz="0" w:space="0" w:color="auto"/>
        <w:right w:val="none" w:sz="0" w:space="0" w:color="auto"/>
      </w:divBdr>
      <w:divsChild>
        <w:div w:id="140656441">
          <w:marLeft w:val="274"/>
          <w:marRight w:val="0"/>
          <w:marTop w:val="0"/>
          <w:marBottom w:val="0"/>
          <w:divBdr>
            <w:top w:val="none" w:sz="0" w:space="0" w:color="auto"/>
            <w:left w:val="none" w:sz="0" w:space="0" w:color="auto"/>
            <w:bottom w:val="none" w:sz="0" w:space="0" w:color="auto"/>
            <w:right w:val="none" w:sz="0" w:space="0" w:color="auto"/>
          </w:divBdr>
        </w:div>
        <w:div w:id="790787307">
          <w:marLeft w:val="274"/>
          <w:marRight w:val="0"/>
          <w:marTop w:val="0"/>
          <w:marBottom w:val="0"/>
          <w:divBdr>
            <w:top w:val="none" w:sz="0" w:space="0" w:color="auto"/>
            <w:left w:val="none" w:sz="0" w:space="0" w:color="auto"/>
            <w:bottom w:val="none" w:sz="0" w:space="0" w:color="auto"/>
            <w:right w:val="none" w:sz="0" w:space="0" w:color="auto"/>
          </w:divBdr>
        </w:div>
        <w:div w:id="1362902074">
          <w:marLeft w:val="274"/>
          <w:marRight w:val="0"/>
          <w:marTop w:val="0"/>
          <w:marBottom w:val="0"/>
          <w:divBdr>
            <w:top w:val="none" w:sz="0" w:space="0" w:color="auto"/>
            <w:left w:val="none" w:sz="0" w:space="0" w:color="auto"/>
            <w:bottom w:val="none" w:sz="0" w:space="0" w:color="auto"/>
            <w:right w:val="none" w:sz="0" w:space="0" w:color="auto"/>
          </w:divBdr>
        </w:div>
        <w:div w:id="2140371121">
          <w:marLeft w:val="274"/>
          <w:marRight w:val="0"/>
          <w:marTop w:val="0"/>
          <w:marBottom w:val="0"/>
          <w:divBdr>
            <w:top w:val="none" w:sz="0" w:space="0" w:color="auto"/>
            <w:left w:val="none" w:sz="0" w:space="0" w:color="auto"/>
            <w:bottom w:val="none" w:sz="0" w:space="0" w:color="auto"/>
            <w:right w:val="none" w:sz="0" w:space="0" w:color="auto"/>
          </w:divBdr>
        </w:div>
      </w:divsChild>
    </w:div>
    <w:div w:id="1983844833">
      <w:bodyDiv w:val="1"/>
      <w:marLeft w:val="0"/>
      <w:marRight w:val="0"/>
      <w:marTop w:val="0"/>
      <w:marBottom w:val="0"/>
      <w:divBdr>
        <w:top w:val="none" w:sz="0" w:space="0" w:color="auto"/>
        <w:left w:val="none" w:sz="0" w:space="0" w:color="auto"/>
        <w:bottom w:val="none" w:sz="0" w:space="0" w:color="auto"/>
        <w:right w:val="none" w:sz="0" w:space="0" w:color="auto"/>
      </w:divBdr>
      <w:divsChild>
        <w:div w:id="694382756">
          <w:marLeft w:val="547"/>
          <w:marRight w:val="0"/>
          <w:marTop w:val="96"/>
          <w:marBottom w:val="0"/>
          <w:divBdr>
            <w:top w:val="none" w:sz="0" w:space="0" w:color="auto"/>
            <w:left w:val="none" w:sz="0" w:space="0" w:color="auto"/>
            <w:bottom w:val="none" w:sz="0" w:space="0" w:color="auto"/>
            <w:right w:val="none" w:sz="0" w:space="0" w:color="auto"/>
          </w:divBdr>
        </w:div>
        <w:div w:id="2087530925">
          <w:marLeft w:val="547"/>
          <w:marRight w:val="0"/>
          <w:marTop w:val="96"/>
          <w:marBottom w:val="0"/>
          <w:divBdr>
            <w:top w:val="none" w:sz="0" w:space="0" w:color="auto"/>
            <w:left w:val="none" w:sz="0" w:space="0" w:color="auto"/>
            <w:bottom w:val="none" w:sz="0" w:space="0" w:color="auto"/>
            <w:right w:val="none" w:sz="0" w:space="0" w:color="auto"/>
          </w:divBdr>
        </w:div>
      </w:divsChild>
    </w:div>
    <w:div w:id="2001889097">
      <w:bodyDiv w:val="1"/>
      <w:marLeft w:val="0"/>
      <w:marRight w:val="0"/>
      <w:marTop w:val="0"/>
      <w:marBottom w:val="0"/>
      <w:divBdr>
        <w:top w:val="none" w:sz="0" w:space="0" w:color="auto"/>
        <w:left w:val="none" w:sz="0" w:space="0" w:color="auto"/>
        <w:bottom w:val="none" w:sz="0" w:space="0" w:color="auto"/>
        <w:right w:val="none" w:sz="0" w:space="0" w:color="auto"/>
      </w:divBdr>
      <w:divsChild>
        <w:div w:id="450125667">
          <w:marLeft w:val="418"/>
          <w:marRight w:val="0"/>
          <w:marTop w:val="120"/>
          <w:marBottom w:val="120"/>
          <w:divBdr>
            <w:top w:val="none" w:sz="0" w:space="0" w:color="auto"/>
            <w:left w:val="none" w:sz="0" w:space="0" w:color="auto"/>
            <w:bottom w:val="none" w:sz="0" w:space="0" w:color="auto"/>
            <w:right w:val="none" w:sz="0" w:space="0" w:color="auto"/>
          </w:divBdr>
        </w:div>
        <w:div w:id="1270429585">
          <w:marLeft w:val="418"/>
          <w:marRight w:val="0"/>
          <w:marTop w:val="120"/>
          <w:marBottom w:val="120"/>
          <w:divBdr>
            <w:top w:val="none" w:sz="0" w:space="0" w:color="auto"/>
            <w:left w:val="none" w:sz="0" w:space="0" w:color="auto"/>
            <w:bottom w:val="none" w:sz="0" w:space="0" w:color="auto"/>
            <w:right w:val="none" w:sz="0" w:space="0" w:color="auto"/>
          </w:divBdr>
        </w:div>
        <w:div w:id="1734281116">
          <w:marLeft w:val="418"/>
          <w:marRight w:val="0"/>
          <w:marTop w:val="120"/>
          <w:marBottom w:val="120"/>
          <w:divBdr>
            <w:top w:val="none" w:sz="0" w:space="0" w:color="auto"/>
            <w:left w:val="none" w:sz="0" w:space="0" w:color="auto"/>
            <w:bottom w:val="none" w:sz="0" w:space="0" w:color="auto"/>
            <w:right w:val="none" w:sz="0" w:space="0" w:color="auto"/>
          </w:divBdr>
        </w:div>
      </w:divsChild>
    </w:div>
    <w:div w:id="2069063083">
      <w:bodyDiv w:val="1"/>
      <w:marLeft w:val="0"/>
      <w:marRight w:val="0"/>
      <w:marTop w:val="0"/>
      <w:marBottom w:val="0"/>
      <w:divBdr>
        <w:top w:val="none" w:sz="0" w:space="0" w:color="auto"/>
        <w:left w:val="none" w:sz="0" w:space="0" w:color="auto"/>
        <w:bottom w:val="none" w:sz="0" w:space="0" w:color="auto"/>
        <w:right w:val="none" w:sz="0" w:space="0" w:color="auto"/>
      </w:divBdr>
    </w:div>
    <w:div w:id="2114082752">
      <w:bodyDiv w:val="1"/>
      <w:marLeft w:val="0"/>
      <w:marRight w:val="0"/>
      <w:marTop w:val="0"/>
      <w:marBottom w:val="0"/>
      <w:divBdr>
        <w:top w:val="none" w:sz="0" w:space="0" w:color="auto"/>
        <w:left w:val="none" w:sz="0" w:space="0" w:color="auto"/>
        <w:bottom w:val="none" w:sz="0" w:space="0" w:color="auto"/>
        <w:right w:val="none" w:sz="0" w:space="0" w:color="auto"/>
      </w:divBdr>
      <w:divsChild>
        <w:div w:id="309289073">
          <w:marLeft w:val="547"/>
          <w:marRight w:val="0"/>
          <w:marTop w:val="96"/>
          <w:marBottom w:val="0"/>
          <w:divBdr>
            <w:top w:val="none" w:sz="0" w:space="0" w:color="auto"/>
            <w:left w:val="none" w:sz="0" w:space="0" w:color="auto"/>
            <w:bottom w:val="none" w:sz="0" w:space="0" w:color="auto"/>
            <w:right w:val="none" w:sz="0" w:space="0" w:color="auto"/>
          </w:divBdr>
        </w:div>
        <w:div w:id="518665288">
          <w:marLeft w:val="547"/>
          <w:marRight w:val="0"/>
          <w:marTop w:val="96"/>
          <w:marBottom w:val="0"/>
          <w:divBdr>
            <w:top w:val="none" w:sz="0" w:space="0" w:color="auto"/>
            <w:left w:val="none" w:sz="0" w:space="0" w:color="auto"/>
            <w:bottom w:val="none" w:sz="0" w:space="0" w:color="auto"/>
            <w:right w:val="none" w:sz="0" w:space="0" w:color="auto"/>
          </w:divBdr>
        </w:div>
        <w:div w:id="1363020507">
          <w:marLeft w:val="547"/>
          <w:marRight w:val="0"/>
          <w:marTop w:val="96"/>
          <w:marBottom w:val="0"/>
          <w:divBdr>
            <w:top w:val="none" w:sz="0" w:space="0" w:color="auto"/>
            <w:left w:val="none" w:sz="0" w:space="0" w:color="auto"/>
            <w:bottom w:val="none" w:sz="0" w:space="0" w:color="auto"/>
            <w:right w:val="none" w:sz="0" w:space="0" w:color="auto"/>
          </w:divBdr>
        </w:div>
      </w:divsChild>
    </w:div>
    <w:div w:id="2143035586">
      <w:bodyDiv w:val="1"/>
      <w:marLeft w:val="0"/>
      <w:marRight w:val="0"/>
      <w:marTop w:val="0"/>
      <w:marBottom w:val="0"/>
      <w:divBdr>
        <w:top w:val="none" w:sz="0" w:space="0" w:color="auto"/>
        <w:left w:val="none" w:sz="0" w:space="0" w:color="auto"/>
        <w:bottom w:val="none" w:sz="0" w:space="0" w:color="auto"/>
        <w:right w:val="none" w:sz="0" w:space="0" w:color="auto"/>
      </w:divBdr>
      <w:divsChild>
        <w:div w:id="90899846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4.jpeg"/><Relationship Id="rId84" Type="http://schemas.openxmlformats.org/officeDocument/2006/relationships/image" Target="media/image70.png"/><Relationship Id="rId89" Type="http://schemas.openxmlformats.org/officeDocument/2006/relationships/image" Target="media/image75.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78.emf"/><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8.jpeg"/><Relationship Id="rId66" Type="http://schemas.openxmlformats.org/officeDocument/2006/relationships/image" Target="media/image55.png"/><Relationship Id="rId74" Type="http://schemas.openxmlformats.org/officeDocument/2006/relationships/image" Target="media/image62.png"/><Relationship Id="rId79" Type="http://schemas.openxmlformats.org/officeDocument/2006/relationships/image" Target="media/image65.png"/><Relationship Id="rId87" Type="http://schemas.openxmlformats.org/officeDocument/2006/relationships/image" Target="media/image73.png"/><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image" Target="media/image68.png"/><Relationship Id="rId90" Type="http://schemas.openxmlformats.org/officeDocument/2006/relationships/image" Target="media/image76.png"/><Relationship Id="rId95" Type="http://schemas.openxmlformats.org/officeDocument/2006/relationships/image" Target="media/image81.jp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jpe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hyperlink" Target="http://www.compras.mg.gov.br/images/stories/Fornecedores/dclc-instrucoes-icms.pdf" TargetMode="External"/><Relationship Id="rId100"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image" Target="media/image61.jpeg"/><Relationship Id="rId80" Type="http://schemas.openxmlformats.org/officeDocument/2006/relationships/image" Target="media/image66.png"/><Relationship Id="rId85" Type="http://schemas.openxmlformats.org/officeDocument/2006/relationships/image" Target="media/image71.png"/><Relationship Id="rId93" Type="http://schemas.openxmlformats.org/officeDocument/2006/relationships/image" Target="media/image79.emf"/><Relationship Id="rId98" Type="http://schemas.openxmlformats.org/officeDocument/2006/relationships/image" Target="media/image82.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www.ticketlog.com.br/manutencao/estabelecimentos/treinamento/" TargetMode="External"/><Relationship Id="rId46" Type="http://schemas.openxmlformats.org/officeDocument/2006/relationships/image" Target="media/image37.png"/><Relationship Id="rId59" Type="http://schemas.openxmlformats.org/officeDocument/2006/relationships/image" Target="cid:image002.jpg@01D47C34.C543DE50" TargetMode="External"/><Relationship Id="rId67" Type="http://schemas.openxmlformats.org/officeDocument/2006/relationships/image" Target="media/image56.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3.jpe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0.png"/><Relationship Id="rId57" Type="http://schemas.openxmlformats.org/officeDocument/2006/relationships/image" Target="cid:image001.jpg@01D47C34.C543DE50" TargetMode="External"/><Relationship Id="rId10" Type="http://schemas.openxmlformats.org/officeDocument/2006/relationships/image" Target="media/image2.jpe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cid:image003.jpg@01D48670.3DA9E2F0" TargetMode="External"/><Relationship Id="rId78" Type="http://schemas.openxmlformats.org/officeDocument/2006/relationships/hyperlink" Target="http://www8.receita.fazenda.gov.br/simplesnacional/aplicacoes.aspx?id=21" TargetMode="External"/><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emf"/><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MG\Desktop\06207126.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616023-F8D6-47A0-A2EC-5790DA8441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06207126</Template>
  <TotalTime>4138</TotalTime>
  <Pages>110</Pages>
  <Words>23326</Words>
  <Characters>129729</Characters>
  <Application>Microsoft Office Word</Application>
  <DocSecurity>0</DocSecurity>
  <Lines>1081</Lines>
  <Paragraphs>305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 Corporation</Company>
  <LinksUpToDate>false</LinksUpToDate>
  <CharactersWithSpaces>152750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Visitante CAMG</dc:creator>
  <cp:lastModifiedBy>Vilma Salomão Rodrigues Pereira (SEPLAG)</cp:lastModifiedBy>
  <cp:revision>86</cp:revision>
  <cp:lastPrinted>2018-04-10T13:51:00Z</cp:lastPrinted>
  <dcterms:created xsi:type="dcterms:W3CDTF">2018-11-21T16:43:00Z</dcterms:created>
  <dcterms:modified xsi:type="dcterms:W3CDTF">2018-12-17T16:41:00Z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TC062071261033</vt:lpwstr>
  </property>
</Properties>
</file>